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C6" w:rsidRPr="006A4EA7" w:rsidRDefault="00D44EC6" w:rsidP="00D44EC6">
      <w:pPr>
        <w:numPr>
          <w:ilvl w:val="0"/>
          <w:numId w:val="2"/>
        </w:numPr>
        <w:jc w:val="center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Вопросы к экзамену по дисциплине «Водоотведение и очистка сточных вод»</w:t>
      </w:r>
    </w:p>
    <w:p w:rsidR="00D44EC6" w:rsidRPr="006A4EA7" w:rsidRDefault="00D44EC6" w:rsidP="00D44EC6">
      <w:pPr>
        <w:spacing w:after="0" w:line="240" w:lineRule="auto"/>
        <w:rPr>
          <w:rFonts w:ascii="Times New Roman" w:hAnsi="Times New Roman"/>
          <w:szCs w:val="20"/>
        </w:rPr>
      </w:pPr>
    </w:p>
    <w:p w:rsidR="00D44EC6" w:rsidRPr="006A4EA7" w:rsidRDefault="00D44EC6" w:rsidP="00D44EC6">
      <w:pPr>
        <w:spacing w:after="0" w:line="240" w:lineRule="auto"/>
        <w:ind w:left="360"/>
        <w:rPr>
          <w:rFonts w:ascii="Times New Roman" w:hAnsi="Times New Roman"/>
          <w:szCs w:val="20"/>
        </w:rPr>
      </w:pPr>
    </w:p>
    <w:p w:rsidR="00D44EC6" w:rsidRPr="006A4EA7" w:rsidRDefault="00D44EC6" w:rsidP="00D44E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Биологическая очистка сточных вод в естественных условиях.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Биологическая очистка сточных вод в искусственно созданных условиях. Биологические фильтры.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 xml:space="preserve">Биологическая очистка сточных вод при </w:t>
      </w:r>
      <w:proofErr w:type="gramStart"/>
      <w:r w:rsidRPr="006A4EA7">
        <w:rPr>
          <w:rFonts w:ascii="Times New Roman" w:hAnsi="Times New Roman"/>
          <w:szCs w:val="20"/>
        </w:rPr>
        <w:t>малом</w:t>
      </w:r>
      <w:proofErr w:type="gramEnd"/>
      <w:r w:rsidRPr="006A4EA7">
        <w:rPr>
          <w:rFonts w:ascii="Times New Roman" w:hAnsi="Times New Roman"/>
          <w:szCs w:val="20"/>
        </w:rPr>
        <w:t xml:space="preserve"> их количестве.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contextualSpacing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Биологические пруды.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Биофильтры с объемной загрузкой.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Биофильтры с плоскостной загрузкой.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contextualSpacing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Водоотводящая сеть для отвода поверхностных вод (водостоки).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Вторичные отстойники - горизонтальные, радиальные, вертикальные.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contextualSpacing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Вторичные отстойники и илоуплотнители.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Вторичные отстойники и осветлители после аэротенков.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Вторичные отстойники после биофильтров.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Выпуск очищенных сточных вод в проточные водоемы. Конструкции выпусков.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 xml:space="preserve">Высотные схемы расположения </w:t>
      </w:r>
      <w:proofErr w:type="gramStart"/>
      <w:r w:rsidRPr="006A4EA7">
        <w:rPr>
          <w:rFonts w:ascii="Times New Roman" w:hAnsi="Times New Roman"/>
          <w:szCs w:val="20"/>
        </w:rPr>
        <w:t>очистных</w:t>
      </w:r>
      <w:proofErr w:type="gramEnd"/>
      <w:r w:rsidRPr="006A4EA7">
        <w:rPr>
          <w:rFonts w:ascii="Times New Roman" w:hAnsi="Times New Roman"/>
          <w:szCs w:val="20"/>
        </w:rPr>
        <w:t xml:space="preserve"> сооружений.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Глубина заложения канализационных сетей. Диктующие точки.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Графики изменения относительных расходов и скоростей от степени наполнения труб.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Дюкеры, эстакады, переходы и другие сооружения на сети при пересечении с естественными препятствиями, подземными и наземными сооружениями.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Илоуплотнители активного ила (</w:t>
      </w:r>
      <w:proofErr w:type="gramStart"/>
      <w:r w:rsidRPr="006A4EA7">
        <w:rPr>
          <w:rFonts w:ascii="Times New Roman" w:hAnsi="Times New Roman"/>
          <w:szCs w:val="20"/>
        </w:rPr>
        <w:t>вертикальные</w:t>
      </w:r>
      <w:proofErr w:type="gramEnd"/>
      <w:r w:rsidRPr="006A4EA7">
        <w:rPr>
          <w:rFonts w:ascii="Times New Roman" w:hAnsi="Times New Roman"/>
          <w:szCs w:val="20"/>
        </w:rPr>
        <w:t xml:space="preserve"> и радиальные).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Использование городских сточных вод в сельском хозяйстве и в промышленности.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Использование осадка сточных вод для сельскохозяйственных целей.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Канализационные насосные станции и приемно-регулирующие резервуары. Выбор места расположения. Основные типы и конструкция. Оборудование.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Классификация аэротенков по гидродинамическому режиму (смесители, вытеснители, с рассредоточенным выпуском воды), по нагрузке на активный ил (классические, высоконагружаемые, полного окисления).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Классификация биологических фильтров.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Классификация полей орошения и фильтрации, земледельческих полей.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Классификация сточных вод и генезис их загрязнения. Особенности сточных вод агропромышленных объектов.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Конструирование водосточных сетей.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Конструкции коридорных аэротенков и совмещенных сооружений (аэротенки-отстойники, аэротенки-осветлители и т.д.</w:t>
      </w:r>
      <w:proofErr w:type="gramStart"/>
      <w:r w:rsidRPr="006A4EA7">
        <w:rPr>
          <w:rFonts w:ascii="Times New Roman" w:hAnsi="Times New Roman"/>
          <w:szCs w:val="20"/>
        </w:rPr>
        <w:t xml:space="preserve"> )</w:t>
      </w:r>
      <w:proofErr w:type="gramEnd"/>
      <w:r w:rsidRPr="006A4EA7">
        <w:rPr>
          <w:rFonts w:ascii="Times New Roman" w:hAnsi="Times New Roman"/>
          <w:szCs w:val="20"/>
        </w:rPr>
        <w:t>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Коэффициенты неравномерности водоотведения (часовые, суточные, общие).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contextualSpacing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 xml:space="preserve">Методы и </w:t>
      </w:r>
      <w:proofErr w:type="gramStart"/>
      <w:r w:rsidRPr="006A4EA7">
        <w:rPr>
          <w:rFonts w:ascii="Times New Roman" w:hAnsi="Times New Roman"/>
          <w:szCs w:val="20"/>
        </w:rPr>
        <w:t>схемы</w:t>
      </w:r>
      <w:proofErr w:type="gramEnd"/>
      <w:r w:rsidRPr="006A4EA7">
        <w:rPr>
          <w:rFonts w:ascii="Times New Roman" w:hAnsi="Times New Roman"/>
          <w:szCs w:val="20"/>
        </w:rPr>
        <w:t xml:space="preserve"> очистных сооружений для глубокой очистки от азота и фосфора.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Методы обеззараживания сточных вод.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Методы очистки сточных вод и обработка осадка. Методы механической, биологической и физико-химической очистки сточных вод.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Методы сооружения для глубокой доочистки биологически  очищенных сточных вод.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Методы химической и физико-химической глубокой очистки воды.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Механическое обезвоживание осадка сточных вод на вакуум-фильтрах, центрифугах, ленточных и рамных прессах.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Нормы водоотведения бытовых сточных вод в канализованных и не канализованных районах населенных мест.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Обеззараживание жидким хлором и хлорной известью.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Обеззараживание сточных вод озонированием.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Обработка, обезвоживание и использование осадка.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contextualSpacing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Ограничение загрязнений сточных вод с учетом предельно допустимых концентраций (ПДК).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Определение расчетных среднесекундных и максимальных секундных расходов на участках сети.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contextualSpacing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Определение расчетных суточных, часовых и секундных расходов бытовых сточных вод.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lastRenderedPageBreak/>
        <w:t>Определение расчетных суточных, часовых и секундных расходов производственных вод.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contextualSpacing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 xml:space="preserve"> Определение степени очистки сточных вод.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Основные правила конструирования канализационных сетей.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Основные физические, физико-химические, химические и бактериологические показатели загрязненности сточных вод.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Отстойники горизонтальные, вертикальные, радиальные, тонкослойные.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Охрана водоемов от загрязнений. Процессы самоочищения водоемов.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Очистка сточных вод в аэротенках.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proofErr w:type="gramStart"/>
      <w:r w:rsidRPr="006A4EA7">
        <w:rPr>
          <w:rFonts w:ascii="Times New Roman" w:hAnsi="Times New Roman"/>
          <w:szCs w:val="20"/>
        </w:rPr>
        <w:t>Очистные</w:t>
      </w:r>
      <w:proofErr w:type="gramEnd"/>
      <w:r w:rsidRPr="006A4EA7">
        <w:rPr>
          <w:rFonts w:ascii="Times New Roman" w:hAnsi="Times New Roman"/>
          <w:szCs w:val="20"/>
        </w:rPr>
        <w:t xml:space="preserve"> сооружения на водосточных сетях.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Песколовки горизонтальные, вертикальные, тангенциальные, аэрируемые. Методы расчета и конструкции.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Поля орошения и фильтрации, биологические пруды.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Попутные, транзитные, боковые и сосредоточенные расчетные расходы и их определение.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Порядок проведения гидравлических расчетов канализационных сетей. Расчетные таблицы и графики.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Правила трассировки наружных канализационных сетей.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Процессы сбраживания сточных вод.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Расположение канализационных трубопроводов в поперечном профиле улиц относительно различных сооружений и коммуникаций.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 xml:space="preserve">Распределение сточных вод по отдельным сооружениям </w:t>
      </w:r>
      <w:proofErr w:type="gramStart"/>
      <w:r w:rsidRPr="006A4EA7">
        <w:rPr>
          <w:rFonts w:ascii="Times New Roman" w:hAnsi="Times New Roman"/>
          <w:szCs w:val="20"/>
        </w:rPr>
        <w:t>очистной</w:t>
      </w:r>
      <w:proofErr w:type="gramEnd"/>
      <w:r w:rsidRPr="006A4EA7">
        <w:rPr>
          <w:rFonts w:ascii="Times New Roman" w:hAnsi="Times New Roman"/>
          <w:szCs w:val="20"/>
        </w:rPr>
        <w:t xml:space="preserve"> станции. Измерительные устройства.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Расчетные (нормативные) скорости потока, уклона лотка, наполнения труб и соотношения между ними.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Септики, их расчет и конструкции.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Система аэрации и типы аэраторов (пневматические, механические, струйные, эрлифтные и т.д.).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Системы вентиляции биофильтров.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Системы водоотведения малонаселенных мест и отдельно расположенных объектов.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Системы водоотведения поселка, города и ее основные элементы.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Системы распределения сточных вод по поверхности биофильтров.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contextualSpacing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 xml:space="preserve"> Сооружения для обработки осадка.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Схема обмена веществ в элементарном слое биофильтра.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Схемы водоотведения, их классификация. Факторы, влияющие на выбор схемы.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Технологические схемы работы аэротенков (одно- и многоступенчатые, аэротенки с регенерацией активного ила).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Технологические схемы работы биофильтров.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Типы иловых площадок. Механизация удаления ила.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 xml:space="preserve">Трассировка уличной сети по объемлющей схеме, блин, по </w:t>
      </w:r>
      <w:proofErr w:type="spellStart"/>
      <w:proofErr w:type="gramStart"/>
      <w:r w:rsidRPr="006A4EA7">
        <w:rPr>
          <w:rFonts w:ascii="Times New Roman" w:hAnsi="Times New Roman"/>
          <w:szCs w:val="20"/>
        </w:rPr>
        <w:t>по</w:t>
      </w:r>
      <w:proofErr w:type="spellEnd"/>
      <w:proofErr w:type="gramEnd"/>
      <w:r w:rsidRPr="006A4EA7">
        <w:rPr>
          <w:rFonts w:ascii="Times New Roman" w:hAnsi="Times New Roman"/>
          <w:szCs w:val="20"/>
        </w:rPr>
        <w:t xml:space="preserve"> пониженной стороне квартала, через квартал.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Условия выпуска сточных вод в море и водохранилище.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Условия приема сточных вод в канализацию. Предельно-допустимые концентрации (ПДК) загрязнения сточных вод, принимаемых в канализацию.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Условия спуска сточных вод в системы водоотведения городов и в водоемы.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proofErr w:type="gramStart"/>
      <w:r w:rsidRPr="006A4EA7">
        <w:rPr>
          <w:rFonts w:ascii="Times New Roman" w:hAnsi="Times New Roman"/>
          <w:szCs w:val="20"/>
        </w:rPr>
        <w:t>Физико-химическая</w:t>
      </w:r>
      <w:proofErr w:type="gramEnd"/>
      <w:r w:rsidRPr="006A4EA7">
        <w:rPr>
          <w:rFonts w:ascii="Times New Roman" w:hAnsi="Times New Roman"/>
          <w:szCs w:val="20"/>
        </w:rPr>
        <w:t>, химическая и микробиологическая характеристики активного ила.</w:t>
      </w:r>
    </w:p>
    <w:p w:rsidR="00D44EC6" w:rsidRPr="006A4EA7" w:rsidRDefault="00D44EC6" w:rsidP="00D44EC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Cs w:val="20"/>
        </w:rPr>
      </w:pPr>
      <w:r w:rsidRPr="006A4EA7">
        <w:rPr>
          <w:rFonts w:ascii="Times New Roman" w:hAnsi="Times New Roman"/>
          <w:szCs w:val="20"/>
        </w:rPr>
        <w:t>Формирование стока атмосферных осадков на городских территориях.</w:t>
      </w:r>
    </w:p>
    <w:p w:rsidR="00D44EC6" w:rsidRDefault="00D44EC6" w:rsidP="00D44EC6">
      <w:pPr>
        <w:ind w:left="708"/>
        <w:jc w:val="center"/>
        <w:rPr>
          <w:rFonts w:ascii="Times New Roman" w:hAnsi="Times New Roman"/>
          <w:sz w:val="24"/>
          <w:szCs w:val="24"/>
        </w:rPr>
      </w:pPr>
    </w:p>
    <w:p w:rsidR="003A6382" w:rsidRDefault="003A6382">
      <w:bookmarkStart w:id="0" w:name="_GoBack"/>
      <w:bookmarkEnd w:id="0"/>
    </w:p>
    <w:sectPr w:rsidR="003A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6B13"/>
    <w:multiLevelType w:val="hybridMultilevel"/>
    <w:tmpl w:val="EA8E07EE"/>
    <w:lvl w:ilvl="0" w:tplc="17544F2E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B3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17"/>
    <w:rsid w:val="000A0317"/>
    <w:rsid w:val="003A6382"/>
    <w:rsid w:val="00D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2014-10-03T11:18:00Z</dcterms:created>
  <dcterms:modified xsi:type="dcterms:W3CDTF">2014-10-03T11:18:00Z</dcterms:modified>
</cp:coreProperties>
</file>