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3CA5" w:rsidRDefault="00FD3CA5" w:rsidP="00FD3CA5">
      <w:pPr>
        <w:spacing w:after="120"/>
        <w:jc w:val="center"/>
        <w:rPr>
          <w:sz w:val="24"/>
        </w:rPr>
      </w:pPr>
      <w:r w:rsidRPr="00820335">
        <w:rPr>
          <w:sz w:val="24"/>
        </w:rPr>
        <w:t>Министерство сельского хозяйства РФ</w:t>
      </w:r>
    </w:p>
    <w:p w:rsidR="00FD3CA5" w:rsidRPr="00820335" w:rsidRDefault="00FD3CA5" w:rsidP="00FD3CA5">
      <w:pPr>
        <w:spacing w:after="120"/>
        <w:jc w:val="center"/>
        <w:rPr>
          <w:sz w:val="24"/>
        </w:rPr>
      </w:pPr>
      <w:r w:rsidRPr="00820335">
        <w:rPr>
          <w:sz w:val="24"/>
        </w:rPr>
        <w:t>ФГБОУ ВО «Кубанский государственный</w:t>
      </w:r>
      <w:r w:rsidRPr="00820335">
        <w:rPr>
          <w:sz w:val="24"/>
        </w:rPr>
        <w:br/>
        <w:t>аграрный университет имени И. Т. Трубилина»</w:t>
      </w:r>
    </w:p>
    <w:p w:rsidR="00FD3CA5" w:rsidRPr="00820335" w:rsidRDefault="00FD3CA5" w:rsidP="00FD3CA5">
      <w:pPr>
        <w:spacing w:after="120"/>
        <w:jc w:val="center"/>
        <w:rPr>
          <w:sz w:val="24"/>
        </w:rPr>
      </w:pPr>
      <w:r w:rsidRPr="00820335">
        <w:rPr>
          <w:sz w:val="24"/>
        </w:rPr>
        <w:t xml:space="preserve">Юридический факультет </w:t>
      </w:r>
    </w:p>
    <w:p w:rsidR="00FD3CA5" w:rsidRPr="00820335" w:rsidRDefault="00FD3CA5" w:rsidP="00FD3CA5">
      <w:pPr>
        <w:jc w:val="center"/>
        <w:rPr>
          <w:sz w:val="24"/>
        </w:rPr>
      </w:pPr>
      <w:r w:rsidRPr="00820335">
        <w:rPr>
          <w:sz w:val="24"/>
        </w:rPr>
        <w:t xml:space="preserve">Кафедра </w:t>
      </w:r>
      <w:r>
        <w:rPr>
          <w:sz w:val="24"/>
        </w:rPr>
        <w:t>международного частного и предпринимательского</w:t>
      </w:r>
      <w:r w:rsidRPr="00820335">
        <w:rPr>
          <w:sz w:val="24"/>
        </w:rPr>
        <w:t xml:space="preserve"> права</w:t>
      </w:r>
    </w:p>
    <w:p w:rsidR="00FD3CA5" w:rsidRPr="00820335" w:rsidRDefault="00FD3CA5" w:rsidP="00FD3CA5">
      <w:pPr>
        <w:jc w:val="center"/>
        <w:rPr>
          <w:b/>
          <w:bCs/>
          <w:sz w:val="24"/>
        </w:rPr>
      </w:pPr>
    </w:p>
    <w:p w:rsidR="00FD3CA5" w:rsidRDefault="00FD3CA5" w:rsidP="00FD3CA5">
      <w:pPr>
        <w:jc w:val="center"/>
        <w:rPr>
          <w:b/>
          <w:bCs/>
          <w:sz w:val="24"/>
        </w:rPr>
      </w:pPr>
    </w:p>
    <w:p w:rsidR="00FD3CA5" w:rsidRDefault="00FD3CA5" w:rsidP="00FD3CA5">
      <w:pPr>
        <w:jc w:val="center"/>
        <w:rPr>
          <w:b/>
          <w:bCs/>
          <w:sz w:val="24"/>
        </w:rPr>
      </w:pPr>
    </w:p>
    <w:p w:rsidR="00FD3CA5" w:rsidRDefault="00FD3CA5" w:rsidP="00FD3CA5">
      <w:pPr>
        <w:jc w:val="center"/>
        <w:rPr>
          <w:b/>
          <w:bCs/>
          <w:sz w:val="24"/>
        </w:rPr>
      </w:pPr>
    </w:p>
    <w:p w:rsidR="00FD3CA5" w:rsidRDefault="00FD3CA5" w:rsidP="00FD3CA5">
      <w:pPr>
        <w:jc w:val="center"/>
        <w:rPr>
          <w:b/>
          <w:bCs/>
          <w:sz w:val="24"/>
        </w:rPr>
      </w:pPr>
    </w:p>
    <w:p w:rsidR="00FD3CA5" w:rsidRDefault="00FD3CA5" w:rsidP="00FD3CA5">
      <w:pPr>
        <w:jc w:val="center"/>
        <w:rPr>
          <w:b/>
          <w:bCs/>
          <w:sz w:val="24"/>
        </w:rPr>
      </w:pPr>
    </w:p>
    <w:p w:rsidR="00FD3CA5" w:rsidRDefault="00FD3CA5" w:rsidP="00FD3CA5">
      <w:pPr>
        <w:jc w:val="center"/>
        <w:rPr>
          <w:b/>
          <w:bCs/>
          <w:sz w:val="24"/>
        </w:rPr>
      </w:pPr>
    </w:p>
    <w:p w:rsidR="00FD3CA5" w:rsidRPr="00BE7034" w:rsidRDefault="00FD3CA5" w:rsidP="00FD3CA5">
      <w:pPr>
        <w:ind w:right="-1"/>
        <w:jc w:val="center"/>
        <w:rPr>
          <w:b/>
          <w:szCs w:val="28"/>
        </w:rPr>
      </w:pPr>
      <w:r>
        <w:rPr>
          <w:b/>
          <w:szCs w:val="28"/>
        </w:rPr>
        <w:t>КОНКУРЕНТНОЕ ПРАВО</w:t>
      </w:r>
    </w:p>
    <w:p w:rsidR="00FD3CA5" w:rsidRDefault="00FD3CA5" w:rsidP="00FD3CA5">
      <w:pPr>
        <w:jc w:val="center"/>
        <w:rPr>
          <w:b/>
          <w:bCs/>
          <w:sz w:val="24"/>
        </w:rPr>
      </w:pPr>
    </w:p>
    <w:p w:rsidR="00FD3CA5" w:rsidRPr="00820335" w:rsidRDefault="00FD3CA5" w:rsidP="00FD3CA5">
      <w:pPr>
        <w:jc w:val="center"/>
        <w:rPr>
          <w:b/>
          <w:bCs/>
          <w:sz w:val="24"/>
        </w:rPr>
      </w:pPr>
    </w:p>
    <w:p w:rsidR="00FD3CA5" w:rsidRPr="00A451E6" w:rsidRDefault="00FD3CA5" w:rsidP="00FD3CA5">
      <w:pPr>
        <w:jc w:val="center"/>
        <w:rPr>
          <w:b/>
          <w:sz w:val="24"/>
        </w:rPr>
      </w:pPr>
      <w:r w:rsidRPr="00A451E6">
        <w:rPr>
          <w:b/>
          <w:sz w:val="24"/>
        </w:rPr>
        <w:t>Методические указания</w:t>
      </w:r>
    </w:p>
    <w:p w:rsidR="00FD3CA5" w:rsidRDefault="00FD3CA5" w:rsidP="00FD3CA5">
      <w:pPr>
        <w:jc w:val="center"/>
        <w:rPr>
          <w:bCs/>
          <w:sz w:val="24"/>
        </w:rPr>
      </w:pPr>
      <w:r>
        <w:rPr>
          <w:bCs/>
          <w:sz w:val="24"/>
        </w:rPr>
        <w:t xml:space="preserve">по организации контактной работы для обучающихся </w:t>
      </w:r>
    </w:p>
    <w:p w:rsidR="00FD3CA5" w:rsidRDefault="00FD3CA5" w:rsidP="00FD3CA5">
      <w:pPr>
        <w:jc w:val="center"/>
        <w:rPr>
          <w:bCs/>
          <w:sz w:val="24"/>
        </w:rPr>
      </w:pPr>
      <w:r>
        <w:rPr>
          <w:bCs/>
          <w:sz w:val="24"/>
        </w:rPr>
        <w:t xml:space="preserve">по </w:t>
      </w:r>
      <w:r w:rsidRPr="00A451E6">
        <w:rPr>
          <w:bCs/>
          <w:sz w:val="24"/>
        </w:rPr>
        <w:t>направлени</w:t>
      </w:r>
      <w:r>
        <w:rPr>
          <w:bCs/>
          <w:sz w:val="24"/>
        </w:rPr>
        <w:t>ю</w:t>
      </w:r>
      <w:r w:rsidRPr="00A451E6">
        <w:rPr>
          <w:bCs/>
          <w:sz w:val="24"/>
        </w:rPr>
        <w:t xml:space="preserve"> </w:t>
      </w:r>
      <w:r>
        <w:rPr>
          <w:bCs/>
          <w:sz w:val="24"/>
        </w:rPr>
        <w:t>подготовки 40.04.01</w:t>
      </w:r>
      <w:r w:rsidRPr="00A451E6">
        <w:rPr>
          <w:bCs/>
          <w:sz w:val="24"/>
        </w:rPr>
        <w:t xml:space="preserve"> </w:t>
      </w:r>
      <w:r w:rsidRPr="00D93672">
        <w:rPr>
          <w:bCs/>
          <w:sz w:val="24"/>
        </w:rPr>
        <w:t xml:space="preserve">Юриспруденция, </w:t>
      </w:r>
    </w:p>
    <w:p w:rsidR="00FD3CA5" w:rsidRPr="00FD3CA5" w:rsidRDefault="00FD3CA5" w:rsidP="00FD3CA5">
      <w:pPr>
        <w:ind w:right="-1"/>
        <w:jc w:val="center"/>
        <w:rPr>
          <w:sz w:val="24"/>
        </w:rPr>
      </w:pPr>
      <w:r>
        <w:rPr>
          <w:bCs/>
          <w:sz w:val="24"/>
        </w:rPr>
        <w:t>направленность «</w:t>
      </w:r>
      <w:r>
        <w:rPr>
          <w:sz w:val="24"/>
        </w:rPr>
        <w:t xml:space="preserve">Правовое обеспечение и защита </w:t>
      </w:r>
      <w:r w:rsidRPr="003E5087">
        <w:rPr>
          <w:sz w:val="24"/>
        </w:rPr>
        <w:t>бизнеса</w:t>
      </w:r>
      <w:r w:rsidRPr="003E5087">
        <w:rPr>
          <w:bCs/>
          <w:sz w:val="24"/>
        </w:rPr>
        <w:t xml:space="preserve">» </w:t>
      </w:r>
    </w:p>
    <w:p w:rsidR="00FD3CA5" w:rsidRPr="0019009D" w:rsidRDefault="00FD3CA5" w:rsidP="00FD3CA5">
      <w:pPr>
        <w:jc w:val="center"/>
        <w:rPr>
          <w:b/>
          <w:bCs/>
          <w:sz w:val="24"/>
        </w:rPr>
      </w:pPr>
      <w:r>
        <w:rPr>
          <w:bCs/>
          <w:sz w:val="24"/>
        </w:rPr>
        <w:t xml:space="preserve"> </w:t>
      </w:r>
    </w:p>
    <w:p w:rsidR="00FD3CA5" w:rsidRPr="00820335" w:rsidRDefault="00FD3CA5" w:rsidP="00FD3CA5">
      <w:pPr>
        <w:jc w:val="center"/>
        <w:rPr>
          <w:b/>
          <w:bCs/>
          <w:sz w:val="24"/>
        </w:rPr>
      </w:pPr>
      <w:r w:rsidRPr="00820335">
        <w:rPr>
          <w:b/>
          <w:bCs/>
          <w:sz w:val="24"/>
        </w:rPr>
        <w:t xml:space="preserve"> </w:t>
      </w:r>
    </w:p>
    <w:p w:rsidR="00FD3CA5" w:rsidRPr="00820335" w:rsidRDefault="00FD3CA5" w:rsidP="00FD3CA5">
      <w:pPr>
        <w:autoSpaceDE w:val="0"/>
        <w:autoSpaceDN w:val="0"/>
        <w:adjustRightInd w:val="0"/>
        <w:jc w:val="center"/>
        <w:rPr>
          <w:bCs/>
          <w:sz w:val="24"/>
        </w:rPr>
      </w:pPr>
      <w:r w:rsidRPr="00820335">
        <w:rPr>
          <w:bCs/>
          <w:sz w:val="24"/>
        </w:rPr>
        <w:t xml:space="preserve"> </w:t>
      </w:r>
    </w:p>
    <w:p w:rsidR="00FD3CA5" w:rsidRPr="00820335" w:rsidRDefault="00FD3CA5" w:rsidP="00FD3CA5">
      <w:pPr>
        <w:autoSpaceDE w:val="0"/>
        <w:autoSpaceDN w:val="0"/>
        <w:adjustRightInd w:val="0"/>
        <w:jc w:val="center"/>
        <w:rPr>
          <w:bCs/>
          <w:sz w:val="24"/>
        </w:rPr>
      </w:pPr>
    </w:p>
    <w:p w:rsidR="00FD3CA5" w:rsidRDefault="00FD3CA5" w:rsidP="00FD3CA5">
      <w:pPr>
        <w:jc w:val="center"/>
        <w:rPr>
          <w:bCs/>
          <w:sz w:val="24"/>
        </w:rPr>
      </w:pPr>
    </w:p>
    <w:p w:rsidR="000B5CC1" w:rsidRDefault="000B5CC1" w:rsidP="00FD3CA5">
      <w:pPr>
        <w:jc w:val="center"/>
        <w:rPr>
          <w:bCs/>
          <w:sz w:val="24"/>
        </w:rPr>
      </w:pPr>
    </w:p>
    <w:p w:rsidR="00FD3CA5" w:rsidRDefault="00FD3CA5" w:rsidP="00FD3CA5">
      <w:pPr>
        <w:jc w:val="center"/>
        <w:rPr>
          <w:bCs/>
          <w:sz w:val="24"/>
        </w:rPr>
      </w:pPr>
    </w:p>
    <w:p w:rsidR="00FD3CA5" w:rsidRPr="00820335" w:rsidRDefault="00FD3CA5" w:rsidP="00FD3CA5">
      <w:pPr>
        <w:jc w:val="center"/>
        <w:rPr>
          <w:bCs/>
          <w:sz w:val="24"/>
        </w:rPr>
      </w:pPr>
      <w:r w:rsidRPr="00820335">
        <w:rPr>
          <w:bCs/>
          <w:sz w:val="24"/>
        </w:rPr>
        <w:t>Краснодар</w:t>
      </w:r>
    </w:p>
    <w:p w:rsidR="00FD3CA5" w:rsidRPr="00820335" w:rsidRDefault="00FD3CA5" w:rsidP="00FD3CA5">
      <w:pPr>
        <w:jc w:val="center"/>
        <w:rPr>
          <w:bCs/>
          <w:sz w:val="24"/>
        </w:rPr>
      </w:pPr>
      <w:proofErr w:type="spellStart"/>
      <w:r w:rsidRPr="00820335">
        <w:rPr>
          <w:bCs/>
          <w:sz w:val="24"/>
        </w:rPr>
        <w:t>КубГАУ</w:t>
      </w:r>
      <w:proofErr w:type="spellEnd"/>
    </w:p>
    <w:p w:rsidR="00FD3CA5" w:rsidRDefault="00FD3CA5" w:rsidP="00FD3CA5">
      <w:pPr>
        <w:jc w:val="center"/>
        <w:rPr>
          <w:bCs/>
          <w:sz w:val="24"/>
        </w:rPr>
        <w:sectPr w:rsidR="00FD3CA5" w:rsidSect="00F90670">
          <w:footerReference w:type="even" r:id="rId7"/>
          <w:footerReference w:type="default" r:id="rId8"/>
          <w:footerReference w:type="first" r:id="rId9"/>
          <w:pgSz w:w="8392" w:h="11907" w:code="11"/>
          <w:pgMar w:top="1021" w:right="964" w:bottom="1021" w:left="964" w:header="709" w:footer="709" w:gutter="0"/>
          <w:cols w:space="708"/>
          <w:docGrid w:linePitch="360"/>
        </w:sectPr>
      </w:pPr>
      <w:r>
        <w:rPr>
          <w:bCs/>
          <w:sz w:val="24"/>
        </w:rPr>
        <w:t>2021</w:t>
      </w:r>
    </w:p>
    <w:p w:rsidR="000B5CC1" w:rsidRPr="00820335" w:rsidRDefault="000B5CC1" w:rsidP="000B5CC1">
      <w:pPr>
        <w:pStyle w:val="Default"/>
        <w:ind w:firstLine="425"/>
        <w:jc w:val="both"/>
      </w:pPr>
      <w:r w:rsidRPr="00820335">
        <w:rPr>
          <w:bCs/>
          <w:i/>
        </w:rPr>
        <w:lastRenderedPageBreak/>
        <w:t>Составител</w:t>
      </w:r>
      <w:r>
        <w:rPr>
          <w:bCs/>
          <w:i/>
        </w:rPr>
        <w:t>ь</w:t>
      </w:r>
      <w:r w:rsidRPr="00820335">
        <w:rPr>
          <w:bCs/>
          <w:i/>
        </w:rPr>
        <w:t>:</w:t>
      </w:r>
      <w:r>
        <w:rPr>
          <w:bCs/>
          <w:i/>
        </w:rPr>
        <w:t> </w:t>
      </w:r>
      <w:r>
        <w:rPr>
          <w:bCs/>
        </w:rPr>
        <w:t>И.В. Петров</w:t>
      </w:r>
    </w:p>
    <w:p w:rsidR="000B5CC1" w:rsidRPr="00820335" w:rsidRDefault="000B5CC1" w:rsidP="000B5CC1">
      <w:pPr>
        <w:pStyle w:val="Default"/>
        <w:ind w:firstLine="425"/>
      </w:pPr>
    </w:p>
    <w:p w:rsidR="000B5CC1" w:rsidRPr="00820335" w:rsidRDefault="000B5CC1" w:rsidP="000B5CC1">
      <w:pPr>
        <w:pStyle w:val="Default"/>
        <w:ind w:firstLine="425"/>
      </w:pPr>
    </w:p>
    <w:p w:rsidR="000B5CC1" w:rsidRPr="00820335" w:rsidRDefault="000B5CC1" w:rsidP="000B5CC1">
      <w:pPr>
        <w:ind w:firstLine="425"/>
        <w:jc w:val="both"/>
        <w:rPr>
          <w:sz w:val="24"/>
        </w:rPr>
      </w:pPr>
      <w:r>
        <w:rPr>
          <w:b/>
          <w:sz w:val="24"/>
        </w:rPr>
        <w:t>Конкурентное право</w:t>
      </w:r>
      <w:r w:rsidRPr="007E5518">
        <w:rPr>
          <w:rFonts w:eastAsia="Times New Roman"/>
          <w:b/>
          <w:sz w:val="24"/>
        </w:rPr>
        <w:t>:</w:t>
      </w:r>
      <w:r w:rsidRPr="00820335">
        <w:rPr>
          <w:b/>
          <w:bCs/>
          <w:sz w:val="24"/>
        </w:rPr>
        <w:t xml:space="preserve"> </w:t>
      </w:r>
      <w:r w:rsidRPr="00820335">
        <w:rPr>
          <w:bCs/>
          <w:sz w:val="24"/>
        </w:rPr>
        <w:t>метод</w:t>
      </w:r>
      <w:r w:rsidRPr="00E653AA">
        <w:rPr>
          <w:bCs/>
          <w:sz w:val="24"/>
        </w:rPr>
        <w:t xml:space="preserve">. указания </w:t>
      </w:r>
      <w:r w:rsidRPr="00E653AA">
        <w:rPr>
          <w:sz w:val="24"/>
        </w:rPr>
        <w:t xml:space="preserve">/ сост. </w:t>
      </w:r>
      <w:r>
        <w:rPr>
          <w:sz w:val="24"/>
        </w:rPr>
        <w:t>И.В</w:t>
      </w:r>
      <w:r>
        <w:rPr>
          <w:bCs/>
          <w:sz w:val="24"/>
        </w:rPr>
        <w:t xml:space="preserve">. Петров </w:t>
      </w:r>
      <w:r w:rsidRPr="00E653AA">
        <w:rPr>
          <w:bCs/>
          <w:sz w:val="24"/>
        </w:rPr>
        <w:t>–</w:t>
      </w:r>
      <w:r>
        <w:rPr>
          <w:bCs/>
          <w:sz w:val="24"/>
        </w:rPr>
        <w:t xml:space="preserve"> </w:t>
      </w:r>
      <w:proofErr w:type="gramStart"/>
      <w:r>
        <w:rPr>
          <w:bCs/>
          <w:sz w:val="24"/>
        </w:rPr>
        <w:t>Краснодар :</w:t>
      </w:r>
      <w:proofErr w:type="gramEnd"/>
      <w:r>
        <w:rPr>
          <w:bCs/>
          <w:sz w:val="24"/>
        </w:rPr>
        <w:t xml:space="preserve"> </w:t>
      </w:r>
      <w:proofErr w:type="spellStart"/>
      <w:r>
        <w:rPr>
          <w:bCs/>
          <w:sz w:val="24"/>
        </w:rPr>
        <w:t>КубГАУ</w:t>
      </w:r>
      <w:proofErr w:type="spellEnd"/>
      <w:r>
        <w:rPr>
          <w:bCs/>
          <w:sz w:val="24"/>
        </w:rPr>
        <w:t>, 2021</w:t>
      </w:r>
      <w:r w:rsidRPr="00E653AA">
        <w:rPr>
          <w:bCs/>
          <w:sz w:val="24"/>
        </w:rPr>
        <w:t xml:space="preserve">. – </w:t>
      </w:r>
      <w:r>
        <w:rPr>
          <w:bCs/>
          <w:sz w:val="24"/>
        </w:rPr>
        <w:t xml:space="preserve"> </w:t>
      </w:r>
      <w:r w:rsidR="00BF6F92">
        <w:rPr>
          <w:bCs/>
          <w:sz w:val="24"/>
        </w:rPr>
        <w:t>20</w:t>
      </w:r>
      <w:r>
        <w:rPr>
          <w:bCs/>
          <w:sz w:val="24"/>
        </w:rPr>
        <w:t xml:space="preserve"> </w:t>
      </w:r>
      <w:r w:rsidRPr="00E653AA">
        <w:rPr>
          <w:bCs/>
          <w:sz w:val="24"/>
        </w:rPr>
        <w:t>с.</w:t>
      </w:r>
      <w:r w:rsidRPr="00820335">
        <w:rPr>
          <w:sz w:val="24"/>
        </w:rPr>
        <w:t xml:space="preserve">  </w:t>
      </w:r>
    </w:p>
    <w:p w:rsidR="000B5CC1" w:rsidRPr="00820335" w:rsidRDefault="000B5CC1" w:rsidP="000B5CC1">
      <w:pPr>
        <w:ind w:firstLine="425"/>
        <w:rPr>
          <w:sz w:val="24"/>
        </w:rPr>
      </w:pPr>
    </w:p>
    <w:p w:rsidR="000B5CC1" w:rsidRDefault="000B5CC1" w:rsidP="000B5CC1">
      <w:pPr>
        <w:ind w:firstLine="425"/>
        <w:jc w:val="both"/>
        <w:rPr>
          <w:sz w:val="24"/>
        </w:rPr>
      </w:pPr>
      <w:r w:rsidRPr="00820335">
        <w:rPr>
          <w:sz w:val="24"/>
        </w:rPr>
        <w:t xml:space="preserve">Методические указания содержат краткую характеристику основных аспектов </w:t>
      </w:r>
      <w:r>
        <w:rPr>
          <w:sz w:val="24"/>
        </w:rPr>
        <w:t>контактной</w:t>
      </w:r>
      <w:r w:rsidRPr="00820335">
        <w:rPr>
          <w:sz w:val="24"/>
        </w:rPr>
        <w:t xml:space="preserve"> работы </w:t>
      </w:r>
      <w:r>
        <w:rPr>
          <w:sz w:val="24"/>
        </w:rPr>
        <w:t>(аудиторной и внеаудиторной) преподавателя с обучающими</w:t>
      </w:r>
      <w:r w:rsidRPr="00820335">
        <w:rPr>
          <w:sz w:val="24"/>
        </w:rPr>
        <w:t xml:space="preserve">ся при изучении дисциплины </w:t>
      </w:r>
      <w:r w:rsidRPr="003E5087">
        <w:rPr>
          <w:sz w:val="24"/>
        </w:rPr>
        <w:t>«</w:t>
      </w:r>
      <w:r>
        <w:rPr>
          <w:sz w:val="24"/>
        </w:rPr>
        <w:t>Конкурентное право</w:t>
      </w:r>
      <w:r w:rsidRPr="003E5087">
        <w:rPr>
          <w:sz w:val="24"/>
        </w:rPr>
        <w:t>»</w:t>
      </w:r>
      <w:r w:rsidRPr="00D70E22">
        <w:rPr>
          <w:sz w:val="24"/>
        </w:rPr>
        <w:t>, требования</w:t>
      </w:r>
      <w:r w:rsidRPr="00820335">
        <w:rPr>
          <w:sz w:val="24"/>
        </w:rPr>
        <w:t xml:space="preserve"> по ее выполнению. </w:t>
      </w:r>
    </w:p>
    <w:p w:rsidR="000B5CC1" w:rsidRPr="000B5CC1" w:rsidRDefault="000B5CC1" w:rsidP="000B5CC1">
      <w:pPr>
        <w:ind w:firstLine="425"/>
        <w:jc w:val="both"/>
        <w:rPr>
          <w:sz w:val="24"/>
        </w:rPr>
      </w:pPr>
      <w:r>
        <w:rPr>
          <w:sz w:val="24"/>
        </w:rPr>
        <w:t>Предназначены</w:t>
      </w:r>
      <w:r w:rsidRPr="0019009D">
        <w:rPr>
          <w:sz w:val="24"/>
        </w:rPr>
        <w:t xml:space="preserve"> для </w:t>
      </w:r>
      <w:r>
        <w:rPr>
          <w:sz w:val="24"/>
        </w:rPr>
        <w:t>обучающихся</w:t>
      </w:r>
      <w:r w:rsidRPr="0019009D">
        <w:rPr>
          <w:bCs/>
          <w:sz w:val="24"/>
        </w:rPr>
        <w:t xml:space="preserve"> </w:t>
      </w:r>
      <w:r>
        <w:rPr>
          <w:bCs/>
          <w:sz w:val="24"/>
        </w:rPr>
        <w:t>по направлению подготовки 40.04</w:t>
      </w:r>
      <w:r w:rsidRPr="0019009D">
        <w:rPr>
          <w:bCs/>
          <w:sz w:val="24"/>
        </w:rPr>
        <w:t>.0</w:t>
      </w:r>
      <w:r>
        <w:rPr>
          <w:bCs/>
          <w:sz w:val="24"/>
        </w:rPr>
        <w:t>1</w:t>
      </w:r>
      <w:r w:rsidRPr="0019009D">
        <w:rPr>
          <w:bCs/>
          <w:sz w:val="24"/>
        </w:rPr>
        <w:t xml:space="preserve"> </w:t>
      </w:r>
      <w:r>
        <w:rPr>
          <w:bCs/>
          <w:sz w:val="24"/>
        </w:rPr>
        <w:t>Юриспруденция, направленность «Правовое обеспечение и защита бизнеса».</w:t>
      </w:r>
    </w:p>
    <w:p w:rsidR="000B5CC1" w:rsidRDefault="000B5CC1" w:rsidP="000B5CC1">
      <w:pPr>
        <w:ind w:firstLine="425"/>
        <w:jc w:val="both"/>
        <w:rPr>
          <w:bCs/>
          <w:sz w:val="24"/>
        </w:rPr>
      </w:pPr>
    </w:p>
    <w:p w:rsidR="000B5CC1" w:rsidRPr="00820335" w:rsidRDefault="000B5CC1" w:rsidP="000B5CC1">
      <w:pPr>
        <w:ind w:firstLine="425"/>
        <w:jc w:val="both"/>
        <w:rPr>
          <w:sz w:val="24"/>
        </w:rPr>
      </w:pPr>
    </w:p>
    <w:p w:rsidR="000B5CC1" w:rsidRPr="00820335" w:rsidRDefault="000B5CC1" w:rsidP="000B5CC1">
      <w:pPr>
        <w:pStyle w:val="Default"/>
        <w:ind w:firstLine="425"/>
        <w:jc w:val="both"/>
      </w:pPr>
      <w:r w:rsidRPr="00820335">
        <w:t>Рассмотрено и одобрено методической комиссией юридического</w:t>
      </w:r>
      <w:r>
        <w:t xml:space="preserve"> </w:t>
      </w:r>
      <w:r w:rsidRPr="00820335">
        <w:t xml:space="preserve">факультета </w:t>
      </w:r>
      <w:r>
        <w:t>Кубанского</w:t>
      </w:r>
      <w:r w:rsidRPr="00820335">
        <w:t xml:space="preserve"> гос</w:t>
      </w:r>
      <w:r>
        <w:t xml:space="preserve">ударственного </w:t>
      </w:r>
      <w:r w:rsidRPr="00820335">
        <w:t>агр</w:t>
      </w:r>
      <w:r>
        <w:t xml:space="preserve">арного </w:t>
      </w:r>
      <w:r w:rsidRPr="00820335">
        <w:t xml:space="preserve">университета, </w:t>
      </w:r>
      <w:r>
        <w:t>п</w:t>
      </w:r>
      <w:r w:rsidRPr="00820335">
        <w:t>ротокол №</w:t>
      </w:r>
      <w:r>
        <w:t xml:space="preserve"> 9 от 29</w:t>
      </w:r>
      <w:r w:rsidRPr="00820335">
        <w:t>.</w:t>
      </w:r>
      <w:r>
        <w:t>04</w:t>
      </w:r>
      <w:r w:rsidRPr="00820335">
        <w:t>.20</w:t>
      </w:r>
      <w:r>
        <w:t>21</w:t>
      </w:r>
      <w:r w:rsidRPr="00820335">
        <w:t>.</w:t>
      </w:r>
    </w:p>
    <w:p w:rsidR="000B5CC1" w:rsidRPr="00820335" w:rsidRDefault="000B5CC1" w:rsidP="000B5CC1">
      <w:pPr>
        <w:pStyle w:val="Default"/>
        <w:ind w:firstLine="425"/>
        <w:jc w:val="both"/>
      </w:pPr>
      <w:r w:rsidRPr="00820335">
        <w:t xml:space="preserve"> </w:t>
      </w:r>
    </w:p>
    <w:p w:rsidR="000B5CC1" w:rsidRPr="00820335" w:rsidRDefault="000B5CC1" w:rsidP="000B5CC1">
      <w:pPr>
        <w:pStyle w:val="Default"/>
        <w:jc w:val="both"/>
      </w:pPr>
      <w:r w:rsidRPr="00820335">
        <w:t xml:space="preserve">Председатель </w:t>
      </w:r>
    </w:p>
    <w:p w:rsidR="000B5CC1" w:rsidRPr="00820335" w:rsidRDefault="000B5CC1" w:rsidP="000B5CC1">
      <w:pPr>
        <w:pStyle w:val="Default"/>
        <w:tabs>
          <w:tab w:val="left" w:pos="4678"/>
        </w:tabs>
        <w:jc w:val="both"/>
      </w:pPr>
      <w:r w:rsidRPr="00820335">
        <w:t>методической комиссии</w:t>
      </w:r>
      <w:r>
        <w:tab/>
      </w:r>
      <w:r w:rsidRPr="00820335">
        <w:t>А. А. Сапфирова</w:t>
      </w:r>
    </w:p>
    <w:p w:rsidR="000B5CC1" w:rsidRPr="00820335" w:rsidRDefault="000B5CC1" w:rsidP="000B5CC1">
      <w:pPr>
        <w:pStyle w:val="Default"/>
        <w:ind w:firstLine="425"/>
        <w:jc w:val="both"/>
      </w:pPr>
    </w:p>
    <w:p w:rsidR="000B5CC1" w:rsidRPr="00820335" w:rsidRDefault="000B5CC1" w:rsidP="000B5CC1">
      <w:pPr>
        <w:pStyle w:val="Default"/>
        <w:ind w:firstLine="708"/>
        <w:jc w:val="both"/>
      </w:pPr>
    </w:p>
    <w:p w:rsidR="000B5CC1" w:rsidRDefault="000B5CC1" w:rsidP="000B5CC1">
      <w:pPr>
        <w:pStyle w:val="Default"/>
        <w:jc w:val="right"/>
      </w:pPr>
      <w:r>
        <w:t xml:space="preserve">       </w:t>
      </w:r>
    </w:p>
    <w:p w:rsidR="000B5CC1" w:rsidRDefault="000B5CC1" w:rsidP="000B5CC1">
      <w:pPr>
        <w:pStyle w:val="Default"/>
        <w:jc w:val="right"/>
      </w:pPr>
    </w:p>
    <w:p w:rsidR="000B5CC1" w:rsidRDefault="000B5CC1" w:rsidP="000B5CC1">
      <w:pPr>
        <w:pStyle w:val="Default"/>
        <w:ind w:left="3119"/>
      </w:pPr>
      <w:r>
        <w:t xml:space="preserve">     ©    Петров И.В.,  </w:t>
      </w:r>
    </w:p>
    <w:p w:rsidR="000B5CC1" w:rsidRDefault="000B5CC1" w:rsidP="000B5CC1">
      <w:pPr>
        <w:pStyle w:val="Default"/>
        <w:ind w:left="3402" w:hanging="142"/>
        <w:rPr>
          <w:sz w:val="22"/>
          <w:szCs w:val="22"/>
        </w:rPr>
      </w:pPr>
      <w:r>
        <w:rPr>
          <w:sz w:val="22"/>
          <w:szCs w:val="22"/>
        </w:rPr>
        <w:t xml:space="preserve">           составление, 2021</w:t>
      </w:r>
    </w:p>
    <w:p w:rsidR="000B5CC1" w:rsidRDefault="000B5CC1" w:rsidP="000B5CC1">
      <w:pPr>
        <w:pStyle w:val="Default"/>
        <w:ind w:left="3402" w:hanging="283"/>
        <w:rPr>
          <w:sz w:val="22"/>
          <w:szCs w:val="22"/>
        </w:rPr>
      </w:pPr>
      <w:r>
        <w:rPr>
          <w:sz w:val="22"/>
          <w:szCs w:val="22"/>
        </w:rPr>
        <w:t xml:space="preserve">      ©    ФГБОУ ВО «Кубанский</w:t>
      </w:r>
    </w:p>
    <w:p w:rsidR="000B5CC1" w:rsidRDefault="000B5CC1" w:rsidP="000B5CC1">
      <w:pPr>
        <w:pStyle w:val="Default"/>
        <w:ind w:left="3402" w:hanging="284"/>
        <w:rPr>
          <w:sz w:val="22"/>
          <w:szCs w:val="22"/>
        </w:rPr>
      </w:pPr>
      <w:r>
        <w:rPr>
          <w:sz w:val="22"/>
          <w:szCs w:val="22"/>
        </w:rPr>
        <w:t xml:space="preserve">              государственный аграрный</w:t>
      </w:r>
    </w:p>
    <w:p w:rsidR="000B5CC1" w:rsidRDefault="000B5CC1" w:rsidP="000B5CC1">
      <w:pPr>
        <w:pStyle w:val="Default"/>
        <w:ind w:left="3402" w:hanging="284"/>
        <w:rPr>
          <w:sz w:val="22"/>
          <w:szCs w:val="22"/>
        </w:rPr>
      </w:pPr>
      <w:r>
        <w:rPr>
          <w:sz w:val="22"/>
          <w:szCs w:val="22"/>
        </w:rPr>
        <w:t xml:space="preserve">              университет имени </w:t>
      </w:r>
    </w:p>
    <w:p w:rsidR="000B5CC1" w:rsidRDefault="000B5CC1" w:rsidP="000B5CC1">
      <w:pPr>
        <w:pStyle w:val="Default"/>
        <w:ind w:left="3402" w:hanging="284"/>
        <w:rPr>
          <w:sz w:val="22"/>
          <w:szCs w:val="22"/>
        </w:rPr>
      </w:pPr>
      <w:r>
        <w:rPr>
          <w:sz w:val="22"/>
          <w:szCs w:val="22"/>
        </w:rPr>
        <w:t xml:space="preserve">              И. Т. Трубилина», 2021</w:t>
      </w:r>
    </w:p>
    <w:p w:rsidR="000B5CC1" w:rsidRDefault="000B5CC1" w:rsidP="000B5CC1">
      <w:pPr>
        <w:pStyle w:val="Default"/>
        <w:ind w:left="2814"/>
        <w:jc w:val="right"/>
        <w:rPr>
          <w:sz w:val="22"/>
          <w:szCs w:val="22"/>
        </w:rPr>
        <w:sectPr w:rsidR="000B5CC1" w:rsidSect="00F90670">
          <w:footerReference w:type="default" r:id="rId10"/>
          <w:pgSz w:w="8392" w:h="11907" w:code="11"/>
          <w:pgMar w:top="1021" w:right="964" w:bottom="1021" w:left="964" w:header="709" w:footer="709" w:gutter="0"/>
          <w:cols w:space="708"/>
          <w:docGrid w:linePitch="360"/>
        </w:sectPr>
      </w:pPr>
    </w:p>
    <w:p w:rsidR="00D4360B" w:rsidRPr="00BD4A88" w:rsidRDefault="009A1658" w:rsidP="009A1658">
      <w:pPr>
        <w:ind w:left="-426"/>
        <w:jc w:val="center"/>
        <w:rPr>
          <w:b/>
          <w:sz w:val="24"/>
        </w:rPr>
      </w:pPr>
      <w:r w:rsidRPr="00BD4A88">
        <w:rPr>
          <w:b/>
          <w:sz w:val="24"/>
        </w:rPr>
        <w:lastRenderedPageBreak/>
        <w:t xml:space="preserve">ВВЕДЕНИЕ </w:t>
      </w:r>
    </w:p>
    <w:p w:rsidR="009A1658" w:rsidRPr="00BD4A88" w:rsidRDefault="009A1658" w:rsidP="009A1658">
      <w:pPr>
        <w:ind w:right="-1"/>
        <w:jc w:val="both"/>
        <w:rPr>
          <w:sz w:val="24"/>
        </w:rPr>
      </w:pPr>
      <w:r w:rsidRPr="00BD4A88">
        <w:rPr>
          <w:sz w:val="24"/>
        </w:rPr>
        <w:tab/>
      </w:r>
    </w:p>
    <w:p w:rsidR="009A1658" w:rsidRPr="00BD4A88" w:rsidRDefault="009A1658" w:rsidP="009A1658">
      <w:pPr>
        <w:ind w:right="-1"/>
        <w:jc w:val="both"/>
        <w:rPr>
          <w:sz w:val="24"/>
        </w:rPr>
      </w:pPr>
      <w:r w:rsidRPr="00BD4A88">
        <w:rPr>
          <w:sz w:val="24"/>
        </w:rPr>
        <w:tab/>
        <w:t xml:space="preserve">Цель организации контактной работы преподавателя с обучающимися по дисциплине «Конкурентное право» - обеспечение качества общекультурной и профессиональной подготовки обучающихся по направлению подготовки </w:t>
      </w:r>
      <w:r w:rsidRPr="00BD4A88">
        <w:rPr>
          <w:bCs/>
          <w:sz w:val="24"/>
        </w:rPr>
        <w:t>40.04.01 Юриспруденция,</w:t>
      </w:r>
      <w:r w:rsidRPr="00BD4A88">
        <w:rPr>
          <w:sz w:val="24"/>
        </w:rPr>
        <w:t xml:space="preserve"> направленность «Правовое обеспечение и защита </w:t>
      </w:r>
      <w:proofErr w:type="gramStart"/>
      <w:r w:rsidRPr="00BD4A88">
        <w:rPr>
          <w:sz w:val="24"/>
        </w:rPr>
        <w:t>бизнеса»‚</w:t>
      </w:r>
      <w:proofErr w:type="gramEnd"/>
      <w:r w:rsidRPr="00BD4A88">
        <w:rPr>
          <w:sz w:val="24"/>
        </w:rPr>
        <w:t xml:space="preserve"> что позволяет выпускнику успешно работать в избранной сфере деятельности, обладать компетенциями, способствующими его социальной мобильности и конкурентоспособности в современных условиях. </w:t>
      </w:r>
    </w:p>
    <w:p w:rsidR="009A1658" w:rsidRPr="00BD4A88" w:rsidRDefault="009A1658" w:rsidP="009A1658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  <w:r w:rsidRPr="00BD4A88">
        <w:rPr>
          <w:rFonts w:ascii="Times New Roman" w:hAnsi="Times New Roman"/>
          <w:sz w:val="24"/>
          <w:szCs w:val="24"/>
        </w:rPr>
        <w:t>Контактная работа преподавателя с обучающимся</w:t>
      </w:r>
      <w:r w:rsidRPr="00BD4A88">
        <w:rPr>
          <w:rFonts w:ascii="Times New Roman" w:hAnsi="Times New Roman"/>
          <w:bCs/>
          <w:sz w:val="24"/>
          <w:szCs w:val="24"/>
        </w:rPr>
        <w:t xml:space="preserve"> </w:t>
      </w:r>
      <w:r w:rsidRPr="00BD4A88">
        <w:rPr>
          <w:rFonts w:ascii="Times New Roman" w:hAnsi="Times New Roman"/>
          <w:sz w:val="24"/>
          <w:szCs w:val="24"/>
        </w:rPr>
        <w:t>по дисциплине «Конкурентное право» может быть аудиторной и внеаудиторной. Объем контактной работы отражается в рабочих учебных планах.</w:t>
      </w:r>
    </w:p>
    <w:p w:rsidR="009A1658" w:rsidRPr="00BD4A88" w:rsidRDefault="009A1658" w:rsidP="009A1658">
      <w:pPr>
        <w:widowControl w:val="0"/>
        <w:ind w:firstLine="709"/>
        <w:jc w:val="both"/>
        <w:rPr>
          <w:sz w:val="24"/>
        </w:rPr>
      </w:pPr>
      <w:r w:rsidRPr="00BD4A88">
        <w:rPr>
          <w:sz w:val="24"/>
        </w:rPr>
        <w:t>Контактная работа преподавателя с обучающимся</w:t>
      </w:r>
      <w:r w:rsidRPr="00BD4A88">
        <w:rPr>
          <w:bCs/>
          <w:sz w:val="24"/>
        </w:rPr>
        <w:t xml:space="preserve"> </w:t>
      </w:r>
      <w:r w:rsidRPr="00BD4A88">
        <w:rPr>
          <w:sz w:val="24"/>
        </w:rPr>
        <w:t xml:space="preserve">по дисциплине «Конкурентное право» включает в себя: занятия лекционного типа, семинары, практические, индивидуальную работу обучающихся с преподавателем, в том числе индивидуальные консультации и проведение экзамена. Качество освоения обучающимся материала по дисциплине </w:t>
      </w:r>
      <w:r w:rsidRPr="00BD4A88">
        <w:rPr>
          <w:color w:val="000000"/>
          <w:sz w:val="24"/>
        </w:rPr>
        <w:t>«</w:t>
      </w:r>
      <w:r w:rsidRPr="00BD4A88">
        <w:rPr>
          <w:sz w:val="24"/>
        </w:rPr>
        <w:t>Конкурентное право» оценивается преподавателем в ходе контактной работы (аудиторная и внеаудиторная) с обучающимся</w:t>
      </w:r>
      <w:r w:rsidRPr="00BD4A88">
        <w:rPr>
          <w:bCs/>
          <w:sz w:val="24"/>
        </w:rPr>
        <w:t xml:space="preserve"> </w:t>
      </w:r>
      <w:r w:rsidRPr="00BD4A88">
        <w:rPr>
          <w:sz w:val="24"/>
        </w:rPr>
        <w:t xml:space="preserve">посредством текущего контроля успеваемости и промежуточной аттестации обучающихся (период сдачи экзамена). </w:t>
      </w:r>
    </w:p>
    <w:p w:rsidR="00C66E49" w:rsidRPr="00BD4A88" w:rsidRDefault="00C66E49" w:rsidP="00C66E49">
      <w:pPr>
        <w:widowControl w:val="0"/>
        <w:ind w:firstLine="709"/>
        <w:jc w:val="both"/>
        <w:rPr>
          <w:sz w:val="24"/>
        </w:rPr>
      </w:pPr>
      <w:r w:rsidRPr="00BD4A88">
        <w:rPr>
          <w:sz w:val="24"/>
        </w:rPr>
        <w:t xml:space="preserve">Текущий контроль, осуществляемый преподавателем, обеспечивает выполнение обучающимся всех видов работ, предусмотренных рабочей программой дисциплины (ответы на семинарах (практических занятиях), подготовку к рефератам, решение </w:t>
      </w:r>
      <w:proofErr w:type="spellStart"/>
      <w:r w:rsidRPr="00BD4A88">
        <w:rPr>
          <w:sz w:val="24"/>
        </w:rPr>
        <w:t>компетентностно</w:t>
      </w:r>
      <w:proofErr w:type="spellEnd"/>
      <w:r w:rsidRPr="00BD4A88">
        <w:rPr>
          <w:sz w:val="24"/>
        </w:rPr>
        <w:t>-ориентированных задач (ситуационной‚ подготовку проектов документов), тестирование, активность обучающихся в ходе учебной деятельности, посещаемость занятий, научно-исследовательскую работу и т.д.</w:t>
      </w:r>
    </w:p>
    <w:p w:rsidR="00C66E49" w:rsidRPr="00BD4A88" w:rsidRDefault="00C66E49" w:rsidP="00C66E49">
      <w:pPr>
        <w:ind w:firstLine="709"/>
        <w:jc w:val="both"/>
        <w:outlineLvl w:val="0"/>
        <w:rPr>
          <w:sz w:val="24"/>
        </w:rPr>
      </w:pPr>
      <w:r w:rsidRPr="00BD4A88">
        <w:rPr>
          <w:sz w:val="24"/>
        </w:rPr>
        <w:t>Формой промежуточной аттестации является экзамен.</w:t>
      </w:r>
    </w:p>
    <w:p w:rsidR="007928B2" w:rsidRDefault="007928B2" w:rsidP="00C66E49">
      <w:pPr>
        <w:ind w:firstLine="709"/>
        <w:jc w:val="both"/>
        <w:outlineLvl w:val="0"/>
        <w:rPr>
          <w:szCs w:val="28"/>
        </w:rPr>
      </w:pPr>
    </w:p>
    <w:p w:rsidR="007928B2" w:rsidRDefault="007928B2" w:rsidP="007928B2">
      <w:pPr>
        <w:pStyle w:val="11"/>
        <w:numPr>
          <w:ilvl w:val="0"/>
          <w:numId w:val="1"/>
        </w:numPr>
        <w:tabs>
          <w:tab w:val="left" w:pos="0"/>
          <w:tab w:val="left" w:pos="284"/>
        </w:tabs>
        <w:ind w:left="0" w:firstLine="0"/>
        <w:contextualSpacing/>
        <w:jc w:val="center"/>
        <w:outlineLvl w:val="0"/>
        <w:rPr>
          <w:sz w:val="24"/>
          <w:lang w:val="ru-RU"/>
        </w:rPr>
      </w:pPr>
      <w:r w:rsidRPr="00062CA3">
        <w:rPr>
          <w:sz w:val="24"/>
          <w:lang w:val="ru-RU"/>
        </w:rPr>
        <w:t xml:space="preserve">АУДИТОРНАЯ КОНТАКТНАЯ РАБОТА </w:t>
      </w:r>
    </w:p>
    <w:p w:rsidR="007928B2" w:rsidRDefault="007928B2" w:rsidP="007928B2">
      <w:pPr>
        <w:pStyle w:val="11"/>
        <w:tabs>
          <w:tab w:val="left" w:pos="0"/>
          <w:tab w:val="left" w:pos="284"/>
        </w:tabs>
        <w:ind w:left="0"/>
        <w:contextualSpacing/>
        <w:jc w:val="center"/>
        <w:outlineLvl w:val="0"/>
        <w:rPr>
          <w:sz w:val="24"/>
          <w:lang w:val="ru-RU"/>
        </w:rPr>
      </w:pPr>
      <w:r w:rsidRPr="00062CA3">
        <w:rPr>
          <w:sz w:val="24"/>
          <w:lang w:val="ru-RU"/>
        </w:rPr>
        <w:t xml:space="preserve">ПРЕПОДАВАТЕЛЯ С ОБУЧАЮЩИМИСЯ </w:t>
      </w:r>
    </w:p>
    <w:p w:rsidR="007928B2" w:rsidRDefault="007928B2" w:rsidP="007928B2">
      <w:pPr>
        <w:pStyle w:val="11"/>
        <w:tabs>
          <w:tab w:val="left" w:pos="0"/>
          <w:tab w:val="left" w:pos="284"/>
        </w:tabs>
        <w:ind w:left="0"/>
        <w:contextualSpacing/>
        <w:jc w:val="center"/>
        <w:outlineLvl w:val="0"/>
        <w:rPr>
          <w:sz w:val="24"/>
          <w:lang w:val="ru-RU"/>
        </w:rPr>
      </w:pPr>
    </w:p>
    <w:p w:rsidR="007928B2" w:rsidRDefault="007928B2" w:rsidP="007928B2">
      <w:pPr>
        <w:pStyle w:val="11"/>
        <w:numPr>
          <w:ilvl w:val="1"/>
          <w:numId w:val="1"/>
        </w:numPr>
        <w:tabs>
          <w:tab w:val="left" w:pos="284"/>
          <w:tab w:val="left" w:pos="567"/>
        </w:tabs>
        <w:contextualSpacing/>
        <w:jc w:val="center"/>
        <w:rPr>
          <w:spacing w:val="-1"/>
          <w:sz w:val="24"/>
          <w:szCs w:val="24"/>
        </w:rPr>
      </w:pPr>
      <w:r w:rsidRPr="007F172A">
        <w:rPr>
          <w:spacing w:val="-1"/>
          <w:sz w:val="24"/>
          <w:szCs w:val="24"/>
          <w:lang w:val="ru-RU"/>
        </w:rPr>
        <w:t>ПЛАНЫ ПРАКТИЧЕСКИХ</w:t>
      </w:r>
      <w:r>
        <w:rPr>
          <w:spacing w:val="-1"/>
          <w:sz w:val="24"/>
          <w:szCs w:val="24"/>
          <w:lang w:val="ru-RU"/>
        </w:rPr>
        <w:t xml:space="preserve"> </w:t>
      </w:r>
      <w:r w:rsidRPr="007F172A">
        <w:rPr>
          <w:spacing w:val="-1"/>
          <w:sz w:val="24"/>
          <w:szCs w:val="24"/>
          <w:lang w:val="ru-RU"/>
        </w:rPr>
        <w:t>(СЕМИНАРСКИХ)</w:t>
      </w:r>
      <w:r>
        <w:rPr>
          <w:spacing w:val="-1"/>
          <w:sz w:val="24"/>
          <w:szCs w:val="24"/>
        </w:rPr>
        <w:t xml:space="preserve"> </w:t>
      </w:r>
    </w:p>
    <w:p w:rsidR="007928B2" w:rsidRPr="00CF0EC1" w:rsidRDefault="007928B2" w:rsidP="007928B2">
      <w:pPr>
        <w:pStyle w:val="11"/>
        <w:tabs>
          <w:tab w:val="left" w:pos="284"/>
          <w:tab w:val="left" w:pos="567"/>
        </w:tabs>
        <w:ind w:left="0"/>
        <w:contextualSpacing/>
        <w:jc w:val="center"/>
        <w:rPr>
          <w:spacing w:val="-1"/>
          <w:sz w:val="24"/>
          <w:szCs w:val="24"/>
          <w:lang w:val="ru-RU"/>
        </w:rPr>
      </w:pPr>
      <w:r w:rsidRPr="007F172A">
        <w:rPr>
          <w:spacing w:val="-1"/>
          <w:sz w:val="24"/>
          <w:szCs w:val="24"/>
          <w:lang w:val="ru-RU"/>
        </w:rPr>
        <w:t>ЗАНЯТИЙ</w:t>
      </w:r>
    </w:p>
    <w:p w:rsidR="007928B2" w:rsidRPr="00C66E49" w:rsidRDefault="007928B2" w:rsidP="00C66E49">
      <w:pPr>
        <w:ind w:firstLine="709"/>
        <w:jc w:val="both"/>
        <w:outlineLvl w:val="0"/>
        <w:rPr>
          <w:szCs w:val="28"/>
        </w:rPr>
      </w:pPr>
    </w:p>
    <w:p w:rsidR="009B1378" w:rsidRDefault="009B1378" w:rsidP="009B1378">
      <w:pPr>
        <w:jc w:val="center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 xml:space="preserve">Тема 1. </w:t>
      </w:r>
      <w:r w:rsidRPr="009B1378">
        <w:rPr>
          <w:rFonts w:eastAsia="Times New Roman"/>
          <w:b/>
          <w:sz w:val="24"/>
        </w:rPr>
        <w:t>Введение в конкурентное право</w:t>
      </w:r>
    </w:p>
    <w:p w:rsidR="009B1378" w:rsidRDefault="009B1378" w:rsidP="009B1378">
      <w:pPr>
        <w:jc w:val="center"/>
        <w:rPr>
          <w:rFonts w:eastAsia="Times New Roman"/>
          <w:b/>
          <w:sz w:val="24"/>
        </w:rPr>
      </w:pPr>
    </w:p>
    <w:p w:rsidR="009B1378" w:rsidRPr="009B1378" w:rsidRDefault="009B1378" w:rsidP="009B1378">
      <w:pPr>
        <w:jc w:val="center"/>
        <w:rPr>
          <w:rFonts w:eastAsia="Times New Roman"/>
          <w:b/>
          <w:i/>
          <w:sz w:val="24"/>
        </w:rPr>
      </w:pPr>
      <w:r>
        <w:rPr>
          <w:rFonts w:eastAsia="Times New Roman"/>
          <w:b/>
          <w:i/>
          <w:sz w:val="24"/>
        </w:rPr>
        <w:t>План занятия</w:t>
      </w:r>
    </w:p>
    <w:p w:rsidR="009B1378" w:rsidRPr="009B1378" w:rsidRDefault="009B1378" w:rsidP="009B1378">
      <w:pPr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>1.</w:t>
      </w:r>
      <w:r w:rsidRPr="009B1378">
        <w:rPr>
          <w:rFonts w:eastAsia="Times New Roman"/>
          <w:sz w:val="24"/>
        </w:rPr>
        <w:t xml:space="preserve"> Понятие конкурентного права и его место в системе права. </w:t>
      </w:r>
    </w:p>
    <w:p w:rsidR="009B1378" w:rsidRPr="009B1378" w:rsidRDefault="009B1378" w:rsidP="009B1378">
      <w:pPr>
        <w:jc w:val="both"/>
        <w:rPr>
          <w:rFonts w:eastAsia="Times New Roman"/>
          <w:sz w:val="24"/>
        </w:rPr>
      </w:pPr>
      <w:r w:rsidRPr="009B1378">
        <w:rPr>
          <w:rFonts w:eastAsia="Times New Roman"/>
          <w:sz w:val="24"/>
        </w:rPr>
        <w:t>2</w:t>
      </w:r>
      <w:r>
        <w:rPr>
          <w:rFonts w:eastAsia="Times New Roman"/>
          <w:sz w:val="24"/>
        </w:rPr>
        <w:t>.</w:t>
      </w:r>
      <w:r w:rsidRPr="009B1378">
        <w:rPr>
          <w:rFonts w:eastAsia="Times New Roman"/>
          <w:sz w:val="24"/>
        </w:rPr>
        <w:t xml:space="preserve"> Источники конкурентного права.</w:t>
      </w:r>
    </w:p>
    <w:p w:rsidR="009B1378" w:rsidRPr="009B1378" w:rsidRDefault="009B1378" w:rsidP="009B1378">
      <w:pPr>
        <w:jc w:val="both"/>
        <w:rPr>
          <w:rFonts w:eastAsia="Times New Roman"/>
          <w:sz w:val="24"/>
        </w:rPr>
      </w:pPr>
      <w:r w:rsidRPr="009B1378">
        <w:rPr>
          <w:rFonts w:eastAsia="Times New Roman"/>
          <w:sz w:val="24"/>
        </w:rPr>
        <w:t>3</w:t>
      </w:r>
      <w:r>
        <w:rPr>
          <w:rFonts w:eastAsia="Times New Roman"/>
          <w:sz w:val="24"/>
        </w:rPr>
        <w:t>.</w:t>
      </w:r>
      <w:r w:rsidRPr="009B1378">
        <w:rPr>
          <w:rFonts w:eastAsia="Times New Roman"/>
          <w:sz w:val="24"/>
        </w:rPr>
        <w:t xml:space="preserve"> Основные категории конкурентного права.</w:t>
      </w:r>
    </w:p>
    <w:p w:rsidR="00C66E49" w:rsidRPr="009B1378" w:rsidRDefault="00C66E49" w:rsidP="00C66E49">
      <w:pPr>
        <w:widowControl w:val="0"/>
        <w:ind w:firstLine="709"/>
        <w:jc w:val="both"/>
        <w:rPr>
          <w:sz w:val="24"/>
        </w:rPr>
      </w:pPr>
    </w:p>
    <w:p w:rsidR="009A1658" w:rsidRPr="009B1378" w:rsidRDefault="009A1658" w:rsidP="00C66E49">
      <w:pPr>
        <w:pStyle w:val="a6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9A1658" w:rsidRPr="009A1658" w:rsidRDefault="009A1658" w:rsidP="009A1658">
      <w:pPr>
        <w:ind w:firstLine="709"/>
        <w:jc w:val="both"/>
        <w:rPr>
          <w:b/>
          <w:szCs w:val="28"/>
        </w:rPr>
      </w:pPr>
    </w:p>
    <w:p w:rsidR="009A1658" w:rsidRPr="009A1658" w:rsidRDefault="009A1658" w:rsidP="009A1658">
      <w:pPr>
        <w:ind w:firstLine="709"/>
        <w:contextualSpacing/>
        <w:jc w:val="both"/>
        <w:rPr>
          <w:szCs w:val="28"/>
        </w:rPr>
      </w:pPr>
    </w:p>
    <w:p w:rsidR="009A1658" w:rsidRDefault="009B1378" w:rsidP="009A1658">
      <w:pPr>
        <w:ind w:firstLine="709"/>
        <w:jc w:val="both"/>
        <w:rPr>
          <w:szCs w:val="28"/>
        </w:rPr>
      </w:pPr>
      <w:r>
        <w:rPr>
          <w:szCs w:val="28"/>
        </w:rPr>
        <w:t>Задания:</w:t>
      </w:r>
    </w:p>
    <w:p w:rsidR="009B1378" w:rsidRDefault="009B1378" w:rsidP="009A1658">
      <w:pPr>
        <w:ind w:firstLine="709"/>
        <w:jc w:val="both"/>
        <w:rPr>
          <w:b/>
          <w:i/>
          <w:szCs w:val="28"/>
        </w:rPr>
      </w:pPr>
      <w:r>
        <w:rPr>
          <w:b/>
          <w:i/>
          <w:szCs w:val="28"/>
        </w:rPr>
        <w:t>Реферат</w:t>
      </w:r>
    </w:p>
    <w:p w:rsidR="009B1378" w:rsidRPr="00F93B66" w:rsidRDefault="009B1378" w:rsidP="009B1378">
      <w:pPr>
        <w:pStyle w:val="Default"/>
        <w:jc w:val="both"/>
        <w:rPr>
          <w:rFonts w:eastAsiaTheme="minorHAnsi"/>
        </w:rPr>
      </w:pPr>
      <w:r w:rsidRPr="00F93B66">
        <w:t xml:space="preserve">1. </w:t>
      </w:r>
      <w:r w:rsidRPr="00F93B66">
        <w:rPr>
          <w:rFonts w:eastAsiaTheme="minorHAnsi"/>
        </w:rPr>
        <w:t xml:space="preserve">Понятие конкуренции, ее роль в функционировании и развитии рынка и экономики. </w:t>
      </w:r>
    </w:p>
    <w:p w:rsidR="00F93B66" w:rsidRPr="00F93B66" w:rsidRDefault="00F93B66" w:rsidP="00F93B6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lang w:eastAsia="en-US"/>
        </w:rPr>
      </w:pPr>
      <w:r w:rsidRPr="00F93B66">
        <w:rPr>
          <w:rFonts w:eastAsiaTheme="minorHAnsi"/>
          <w:color w:val="000000"/>
          <w:sz w:val="24"/>
          <w:lang w:eastAsia="en-US"/>
        </w:rPr>
        <w:t xml:space="preserve">2. Цели и задачи конкурентного права. </w:t>
      </w:r>
    </w:p>
    <w:p w:rsidR="00F93B66" w:rsidRPr="00F93B66" w:rsidRDefault="00F93B66" w:rsidP="00F93B6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lang w:eastAsia="en-US"/>
        </w:rPr>
      </w:pPr>
      <w:r w:rsidRPr="00F93B66">
        <w:rPr>
          <w:rFonts w:eastAsiaTheme="minorHAnsi"/>
          <w:color w:val="000000"/>
          <w:sz w:val="24"/>
          <w:lang w:eastAsia="en-US"/>
        </w:rPr>
        <w:t xml:space="preserve">3. Понятие и классификация правовых принципов конкурентного права. </w:t>
      </w:r>
    </w:p>
    <w:p w:rsidR="00F93B66" w:rsidRPr="00F93B66" w:rsidRDefault="00F93B66" w:rsidP="00F93B6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lang w:eastAsia="en-US"/>
        </w:rPr>
      </w:pPr>
      <w:r w:rsidRPr="00F93B66">
        <w:rPr>
          <w:rFonts w:eastAsiaTheme="minorHAnsi"/>
          <w:color w:val="000000"/>
          <w:sz w:val="24"/>
          <w:lang w:eastAsia="en-US"/>
        </w:rPr>
        <w:t xml:space="preserve">4. Соотношение антимонопольного законодательства с гражданским и административным законодательством. </w:t>
      </w:r>
    </w:p>
    <w:p w:rsidR="00F93B66" w:rsidRDefault="00F93B66" w:rsidP="00F93B66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3"/>
          <w:szCs w:val="23"/>
          <w:lang w:eastAsia="en-US"/>
        </w:rPr>
      </w:pPr>
    </w:p>
    <w:p w:rsidR="00F93B66" w:rsidRDefault="00F93B66" w:rsidP="00F93B66">
      <w:pPr>
        <w:ind w:firstLine="426"/>
        <w:jc w:val="both"/>
        <w:rPr>
          <w:b/>
          <w:bCs/>
          <w:i/>
          <w:sz w:val="24"/>
        </w:rPr>
      </w:pPr>
      <w:r w:rsidRPr="00F93B66">
        <w:rPr>
          <w:b/>
          <w:i/>
          <w:sz w:val="24"/>
        </w:rPr>
        <w:lastRenderedPageBreak/>
        <w:t xml:space="preserve">2. </w:t>
      </w:r>
      <w:proofErr w:type="spellStart"/>
      <w:r w:rsidRPr="00F93B66">
        <w:rPr>
          <w:b/>
          <w:i/>
          <w:sz w:val="24"/>
        </w:rPr>
        <w:t>Компетентностно</w:t>
      </w:r>
      <w:proofErr w:type="spellEnd"/>
      <w:r w:rsidRPr="00F93B66">
        <w:rPr>
          <w:b/>
          <w:i/>
          <w:sz w:val="24"/>
        </w:rPr>
        <w:t xml:space="preserve">-ориентированная задача </w:t>
      </w:r>
      <w:r w:rsidRPr="00F93B66">
        <w:rPr>
          <w:b/>
          <w:bCs/>
          <w:i/>
          <w:sz w:val="24"/>
        </w:rPr>
        <w:t>(ситуационная)</w:t>
      </w:r>
    </w:p>
    <w:p w:rsidR="00F90670" w:rsidRDefault="00F90670" w:rsidP="00F93B66">
      <w:pPr>
        <w:shd w:val="clear" w:color="auto" w:fill="FFFFFF"/>
        <w:jc w:val="both"/>
        <w:rPr>
          <w:bCs/>
          <w:i/>
          <w:sz w:val="24"/>
        </w:rPr>
      </w:pPr>
      <w:r>
        <w:rPr>
          <w:bCs/>
          <w:i/>
          <w:sz w:val="24"/>
        </w:rPr>
        <w:tab/>
      </w:r>
    </w:p>
    <w:p w:rsidR="00F93B66" w:rsidRDefault="00F90670" w:rsidP="00F93B66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bCs/>
          <w:i/>
          <w:sz w:val="24"/>
        </w:rPr>
        <w:tab/>
      </w:r>
      <w:r w:rsidR="00F93B66">
        <w:rPr>
          <w:bCs/>
          <w:i/>
          <w:sz w:val="24"/>
        </w:rPr>
        <w:t>Задача 1.</w:t>
      </w:r>
      <w:r w:rsidR="00F93B66" w:rsidRPr="00F93B66">
        <w:rPr>
          <w:rFonts w:eastAsia="Times New Roman"/>
          <w:color w:val="000000"/>
          <w:sz w:val="24"/>
        </w:rPr>
        <w:t xml:space="preserve"> </w:t>
      </w:r>
      <w:r w:rsidR="00F93B66" w:rsidRPr="00F07FC3">
        <w:rPr>
          <w:rFonts w:eastAsia="Times New Roman"/>
          <w:color w:val="000000"/>
          <w:sz w:val="24"/>
        </w:rPr>
        <w:t>По договору от 10.01.1995, заключенному с КУГИ СПб, адвокатскому бюро на</w:t>
      </w:r>
      <w:r w:rsidR="00F93B66">
        <w:rPr>
          <w:rFonts w:eastAsia="Times New Roman"/>
          <w:color w:val="000000"/>
          <w:sz w:val="24"/>
        </w:rPr>
        <w:t xml:space="preserve"> </w:t>
      </w:r>
      <w:r w:rsidR="00F93B66" w:rsidRPr="00F07FC3">
        <w:rPr>
          <w:rFonts w:eastAsia="Times New Roman"/>
          <w:color w:val="000000"/>
          <w:sz w:val="24"/>
        </w:rPr>
        <w:t>срок до 10.01.2014 переданы в аренду помещения общей площадью 600 кв. м,</w:t>
      </w:r>
      <w:r w:rsidR="00F93B66">
        <w:rPr>
          <w:rFonts w:eastAsia="Times New Roman"/>
          <w:color w:val="000000"/>
          <w:sz w:val="24"/>
        </w:rPr>
        <w:t xml:space="preserve"> </w:t>
      </w:r>
      <w:r w:rsidR="00F93B66" w:rsidRPr="00F07FC3">
        <w:rPr>
          <w:rFonts w:eastAsia="Times New Roman"/>
          <w:color w:val="000000"/>
          <w:sz w:val="24"/>
        </w:rPr>
        <w:t>расположенные по адресу: г. Санкт-Петербург, Невский пр., д.12. Указанное</w:t>
      </w:r>
      <w:r w:rsidR="00F93B66">
        <w:rPr>
          <w:rFonts w:eastAsia="Times New Roman"/>
          <w:color w:val="000000"/>
          <w:sz w:val="24"/>
        </w:rPr>
        <w:t xml:space="preserve"> </w:t>
      </w:r>
      <w:r w:rsidR="00F93B66" w:rsidRPr="00F07FC3">
        <w:rPr>
          <w:rFonts w:eastAsia="Times New Roman"/>
          <w:color w:val="000000"/>
          <w:sz w:val="24"/>
        </w:rPr>
        <w:t>имущество находится в собственности Санкт-Петербурга и не закреплено на праве</w:t>
      </w:r>
      <w:r w:rsidR="00F93B66">
        <w:rPr>
          <w:rFonts w:eastAsia="Times New Roman"/>
          <w:color w:val="000000"/>
          <w:sz w:val="24"/>
        </w:rPr>
        <w:t xml:space="preserve"> </w:t>
      </w:r>
      <w:r w:rsidR="00F93B66" w:rsidRPr="00F07FC3">
        <w:rPr>
          <w:rFonts w:eastAsia="Times New Roman"/>
          <w:color w:val="000000"/>
          <w:sz w:val="24"/>
        </w:rPr>
        <w:t>хозяйственного ведения или оперативного управления.</w:t>
      </w:r>
    </w:p>
    <w:p w:rsidR="00F93B66" w:rsidRPr="00F07FC3" w:rsidRDefault="00F93B66" w:rsidP="00F93B66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Протоколом заседания комиссии по рассмотрению обращений организаций по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использованию нежилых помещений КУГИ СПб от 15.11.2010 принято решение 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согласовании оформления переуступки прав аренды от адвокатского бюро на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нежилое помещение общей площадью 90 кв. м в пользу ООО «Нева».</w:t>
      </w:r>
    </w:p>
    <w:p w:rsidR="00F93B66" w:rsidRDefault="00F93B66" w:rsidP="00F93B66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На основании Соглашения от 16.11.2010 о переуступке прав на аренду нежилых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помещений права и обязанности в отношении указанного помещения перешли от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адвокатского бюро к ООО «Нева».</w:t>
      </w:r>
    </w:p>
    <w:p w:rsidR="00F93B66" w:rsidRPr="00F07FC3" w:rsidRDefault="00F93B66" w:rsidP="00F93B66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Решением Управления ФАС по СПб от 01.12.2010 принятым по результатам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рассмотрения заявления ООО «Фонтан», КУГИ СПб признан нарушившим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требования Закона о защите конкуренции, а выданным в тот же день предписанием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КУГИ СПб предложено в срок до 15.01.2011 совершить действия, связанные с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расторжением указанного Соглашения о переуступке прав на аренду недвижимого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имущества.</w:t>
      </w:r>
    </w:p>
    <w:p w:rsidR="00F93B66" w:rsidRPr="00F07FC3" w:rsidRDefault="00F93B66" w:rsidP="00F93B66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Задание:</w:t>
      </w:r>
    </w:p>
    <w:p w:rsidR="00F93B66" w:rsidRPr="00F07FC3" w:rsidRDefault="00F93B66" w:rsidP="00F93B66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Дайте правовую оценку ситуации.</w:t>
      </w:r>
    </w:p>
    <w:p w:rsidR="00F93B66" w:rsidRPr="00F07FC3" w:rsidRDefault="00F93B66" w:rsidP="00F93B66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Правомерно ли вынесенное предписание?</w:t>
      </w:r>
    </w:p>
    <w:p w:rsidR="00F93B66" w:rsidRPr="00F07FC3" w:rsidRDefault="00F93B66" w:rsidP="00F93B66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Должно ли КУГИ СПб исполнить предписание УФАС по СПб и каким образом?</w:t>
      </w:r>
    </w:p>
    <w:p w:rsidR="00F93B66" w:rsidRPr="00F07FC3" w:rsidRDefault="00F93B66" w:rsidP="00F93B66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Изменится ли ситуация, если заключалось не соглашение о переуступке прав на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аренду недвижимого имущества, а был заключен договора субаренды (при условии,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что в договоре аренды содержалось разрешение о заключении договоров субаренды</w:t>
      </w:r>
      <w:r>
        <w:rPr>
          <w:rFonts w:eastAsia="Times New Roman"/>
          <w:color w:val="000000"/>
          <w:sz w:val="24"/>
        </w:rPr>
        <w:t xml:space="preserve"> без согласия КУГИ СПб)?</w:t>
      </w:r>
    </w:p>
    <w:p w:rsidR="00F93B66" w:rsidRDefault="00F93B66" w:rsidP="00F93B66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Определите вид документа, который может быть подготовлен в целях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обращения в суд, и составьте его.</w:t>
      </w:r>
    </w:p>
    <w:p w:rsidR="00F93B66" w:rsidRDefault="00F93B66" w:rsidP="00F93B66">
      <w:pPr>
        <w:ind w:firstLine="709"/>
        <w:jc w:val="both"/>
        <w:rPr>
          <w:b/>
          <w:bCs/>
        </w:rPr>
      </w:pPr>
    </w:p>
    <w:p w:rsidR="00F93B66" w:rsidRPr="00F07FC3" w:rsidRDefault="00F90670" w:rsidP="00F93B66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bCs/>
          <w:i/>
          <w:sz w:val="24"/>
        </w:rPr>
        <w:tab/>
      </w:r>
      <w:r w:rsidR="00F93B66" w:rsidRPr="00F93B66">
        <w:rPr>
          <w:bCs/>
          <w:i/>
          <w:sz w:val="24"/>
        </w:rPr>
        <w:t>Задача 2</w:t>
      </w:r>
      <w:r w:rsidR="00F93B66" w:rsidRPr="00F93B66">
        <w:rPr>
          <w:rFonts w:eastAsia="Times New Roman"/>
          <w:color w:val="000000"/>
          <w:sz w:val="24"/>
        </w:rPr>
        <w:t xml:space="preserve"> </w:t>
      </w:r>
      <w:r w:rsidR="00F93B66" w:rsidRPr="00F07FC3">
        <w:rPr>
          <w:rFonts w:eastAsia="Times New Roman"/>
          <w:color w:val="000000"/>
          <w:sz w:val="24"/>
        </w:rPr>
        <w:t>Государственное бюджетное учреждение «Забота» создано собственником для</w:t>
      </w:r>
      <w:r w:rsidR="00F93B66">
        <w:rPr>
          <w:rFonts w:eastAsia="Times New Roman"/>
          <w:color w:val="000000"/>
          <w:sz w:val="24"/>
        </w:rPr>
        <w:t xml:space="preserve"> </w:t>
      </w:r>
      <w:r w:rsidR="00F93B66" w:rsidRPr="00F07FC3">
        <w:rPr>
          <w:rFonts w:eastAsia="Times New Roman"/>
          <w:color w:val="000000"/>
          <w:sz w:val="24"/>
        </w:rPr>
        <w:t>осуществления некоммерческих функций по социальному обслуживанию населения.</w:t>
      </w:r>
      <w:r w:rsidR="00F93B66">
        <w:rPr>
          <w:rFonts w:eastAsia="Times New Roman"/>
          <w:color w:val="000000"/>
          <w:sz w:val="24"/>
        </w:rPr>
        <w:t xml:space="preserve"> </w:t>
      </w:r>
      <w:r w:rsidR="00F93B66" w:rsidRPr="00F07FC3">
        <w:rPr>
          <w:rFonts w:eastAsia="Times New Roman"/>
          <w:color w:val="000000"/>
          <w:sz w:val="24"/>
        </w:rPr>
        <w:t>Кроме того, это учреждение оказывает платные социальные услуги, но все</w:t>
      </w:r>
      <w:r w:rsidR="00F93B66">
        <w:rPr>
          <w:rFonts w:eastAsia="Times New Roman"/>
          <w:color w:val="000000"/>
          <w:sz w:val="24"/>
        </w:rPr>
        <w:t xml:space="preserve"> </w:t>
      </w:r>
      <w:r w:rsidR="00F93B66" w:rsidRPr="00F07FC3">
        <w:rPr>
          <w:rFonts w:eastAsia="Times New Roman"/>
          <w:color w:val="000000"/>
          <w:sz w:val="24"/>
        </w:rPr>
        <w:t>полученные средства реинвестируются на уставную деятельность, то есть на оказание</w:t>
      </w:r>
      <w:r w:rsidR="00F93B66">
        <w:rPr>
          <w:rFonts w:eastAsia="Times New Roman"/>
          <w:color w:val="000000"/>
          <w:sz w:val="24"/>
        </w:rPr>
        <w:t xml:space="preserve"> </w:t>
      </w:r>
      <w:r w:rsidR="00F93B66" w:rsidRPr="00F07FC3">
        <w:rPr>
          <w:rFonts w:eastAsia="Times New Roman"/>
          <w:color w:val="000000"/>
          <w:sz w:val="24"/>
        </w:rPr>
        <w:t>бесплатных социальных услуг и на зарплату сотрудников.</w:t>
      </w:r>
    </w:p>
    <w:p w:rsidR="00F93B66" w:rsidRPr="00F07FC3" w:rsidRDefault="00F93B66" w:rsidP="00F93B66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Субъект РФ Санкт-Петербург намерен передать принадлежащие ему на праве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собственности нежилые помещения в безвозмездное пользование учреждению для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осуществления последним уставного вида деятельности – социального обслуживания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путем принятия постановления Правительства Санкт-Петербурга.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Однако начальник Юридического комитета Правительства СПб подготовил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отрицательное заключение по данному вопросу, мотивировав тем, что при такой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процедуре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передачи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не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соблюдаются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требования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антимонопольного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законодательства и направил запрос в территориальное управление ФАС с просьбой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дать разъяснения.</w:t>
      </w:r>
    </w:p>
    <w:p w:rsidR="00F93B66" w:rsidRPr="00F07FC3" w:rsidRDefault="00F93B66" w:rsidP="00F93B66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Территориальное управление ФАС в ответ сообщило, что заключение договора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безвозмездного пользования имуществом в отношении государственного или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муниципального имущества, не закрепленного на праве хозяйственного ведения или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оперативного управления, может быть осуществлено только по результатам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проведения конкурсов или аукционов на право заключения этих договоров. При этом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ТУ ФАС аргументировало свой ответ еще и тем, что на рынке в границах Санкт-Петербурга действует, по крайней мере, еще 2 некоммерческих организации и 3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общества с ограниченной ответственностью, оказывающие аналогичные услуги.</w:t>
      </w:r>
    </w:p>
    <w:p w:rsidR="00F93B66" w:rsidRPr="00F07FC3" w:rsidRDefault="00F93B66" w:rsidP="00F93B66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lastRenderedPageBreak/>
        <w:tab/>
      </w:r>
      <w:r w:rsidRPr="00F07FC3">
        <w:rPr>
          <w:rFonts w:eastAsia="Times New Roman"/>
          <w:color w:val="000000"/>
          <w:sz w:val="24"/>
        </w:rPr>
        <w:t>Вице-губернатор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Санкт-Петербурга,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отвечающий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за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социальную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сферу,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настаивает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на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передаче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нежилых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помещений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в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безвозмездное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пользование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учреждению путем принятия постановления Правительства Санкт-Петербурга,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мотивируя это тем, что действие Федерального закона от 12.01.1996 № 7-ФЗ «О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некоммерческих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организациях»</w:t>
      </w:r>
    </w:p>
    <w:p w:rsidR="00F93B66" w:rsidRPr="00F07FC3" w:rsidRDefault="00F93B66" w:rsidP="00F93B66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 w:rsidRPr="00F07FC3">
        <w:rPr>
          <w:rFonts w:eastAsia="Times New Roman"/>
          <w:color w:val="000000"/>
          <w:sz w:val="24"/>
        </w:rPr>
        <w:t>не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распространяется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на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государственные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муниципальные учреждения, если иное не установлено федеральным законом (п.5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ст.1), этот закон направлен на поддержку органами государственной власти 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органами местного самоуправления некоммерческих организаций (п.1 ст.1) 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позволяет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(ст.31)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органам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государственной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власти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органам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местного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самоуправления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оказывать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некоммерческим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организациям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экономическую</w:t>
      </w:r>
    </w:p>
    <w:p w:rsidR="00F93B66" w:rsidRPr="00F07FC3" w:rsidRDefault="00F93B66" w:rsidP="00F93B66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 w:rsidRPr="00F07FC3">
        <w:rPr>
          <w:rFonts w:eastAsia="Times New Roman"/>
          <w:color w:val="000000"/>
          <w:sz w:val="24"/>
        </w:rPr>
        <w:t>поддержку, при этом перечень льгот не ограничен (п/п.3 п.2 ст.31).</w:t>
      </w:r>
    </w:p>
    <w:p w:rsidR="00F93B66" w:rsidRPr="00F07FC3" w:rsidRDefault="00F93B66" w:rsidP="00F93B66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  <w:t>Вопросы</w:t>
      </w:r>
      <w:r w:rsidRPr="00F07FC3">
        <w:rPr>
          <w:rFonts w:eastAsia="Times New Roman"/>
          <w:color w:val="000000"/>
          <w:sz w:val="24"/>
        </w:rPr>
        <w:t>:</w:t>
      </w:r>
    </w:p>
    <w:p w:rsidR="00F93B66" w:rsidRPr="00F07FC3" w:rsidRDefault="00F93B66" w:rsidP="00F93B66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Проанализируйте ситуацию и аргументацию сторон и сообщите, можно ли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передать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учреждению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«Забота»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принадлежащие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Санкт-Петербургу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на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праве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собственности нежилые помещения в безвозмездное пользование учреждению для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осуществления последним уставного вида деятельности – социального обслуживания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путем принятия постановления Правительства Санкт-Петербурга.</w:t>
      </w:r>
    </w:p>
    <w:p w:rsidR="00F93B66" w:rsidRDefault="00F93B66" w:rsidP="00F93B66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Подпадают под определение хозяйствующего субъекта, изложенное в ст. 4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Закона о защите конкуренции, государственные бюджетные учреждения?</w:t>
      </w:r>
    </w:p>
    <w:p w:rsidR="00F93B66" w:rsidRPr="00F07FC3" w:rsidRDefault="00F93B66" w:rsidP="00F93B66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Изменится ли ситуация, если учреждение «Забота»:</w:t>
      </w:r>
    </w:p>
    <w:p w:rsidR="00F93B66" w:rsidRPr="00F07FC3" w:rsidRDefault="00F93B66" w:rsidP="00F93B66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а) оказывает юридическую помощь на безвозмездной или на льготной основе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гражданам и некоммерческим организациям?</w:t>
      </w:r>
    </w:p>
    <w:p w:rsidR="00F93B66" w:rsidRPr="00F07FC3" w:rsidRDefault="00F93B66" w:rsidP="00F93B66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б) организует проведение бесплатных лекций со свободным посещением по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разъяснению положений законодательства по защите прав и свобод человека 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гражданина?</w:t>
      </w:r>
    </w:p>
    <w:p w:rsidR="00F93B66" w:rsidRPr="00F07FC3" w:rsidRDefault="00F93B66" w:rsidP="00F93B66">
      <w:pPr>
        <w:shd w:val="clear" w:color="auto" w:fill="FFFFFF"/>
        <w:jc w:val="both"/>
        <w:rPr>
          <w:rFonts w:eastAsia="Times New Roman"/>
          <w:color w:val="000000"/>
          <w:sz w:val="24"/>
        </w:rPr>
      </w:pPr>
    </w:p>
    <w:p w:rsidR="00F93B66" w:rsidRDefault="00F93B66" w:rsidP="00F93B66">
      <w:pPr>
        <w:ind w:firstLine="709"/>
        <w:jc w:val="both"/>
        <w:rPr>
          <w:bCs/>
          <w:i/>
          <w:sz w:val="24"/>
        </w:rPr>
      </w:pPr>
    </w:p>
    <w:p w:rsidR="00F93B66" w:rsidRPr="00F07FC3" w:rsidRDefault="00F90670" w:rsidP="00F93B66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bCs/>
          <w:i/>
          <w:sz w:val="24"/>
        </w:rPr>
        <w:tab/>
      </w:r>
      <w:r w:rsidR="00F93B66">
        <w:rPr>
          <w:bCs/>
          <w:i/>
          <w:sz w:val="24"/>
        </w:rPr>
        <w:t>Задача 3</w:t>
      </w:r>
      <w:r w:rsidR="00F93B66" w:rsidRPr="00F93B66">
        <w:rPr>
          <w:rFonts w:eastAsia="Times New Roman"/>
          <w:color w:val="000000"/>
          <w:sz w:val="24"/>
        </w:rPr>
        <w:t xml:space="preserve"> </w:t>
      </w:r>
      <w:r w:rsidR="00F93B66" w:rsidRPr="00F07FC3">
        <w:rPr>
          <w:rFonts w:eastAsia="Times New Roman"/>
          <w:color w:val="000000"/>
          <w:sz w:val="24"/>
        </w:rPr>
        <w:t>ООО «Медицинская техника» (далее – Общество) направило в Комитет по</w:t>
      </w:r>
      <w:r w:rsidR="00F93B66">
        <w:rPr>
          <w:rFonts w:eastAsia="Times New Roman"/>
          <w:color w:val="000000"/>
          <w:sz w:val="24"/>
        </w:rPr>
        <w:t xml:space="preserve"> </w:t>
      </w:r>
      <w:r w:rsidR="00F93B66" w:rsidRPr="00F07FC3">
        <w:rPr>
          <w:rFonts w:eastAsia="Times New Roman"/>
          <w:color w:val="000000"/>
          <w:sz w:val="24"/>
        </w:rPr>
        <w:t>здравоохранению</w:t>
      </w:r>
      <w:r w:rsidR="00F93B66">
        <w:rPr>
          <w:rFonts w:eastAsia="Times New Roman"/>
          <w:color w:val="000000"/>
          <w:sz w:val="24"/>
        </w:rPr>
        <w:t xml:space="preserve"> </w:t>
      </w:r>
      <w:r w:rsidR="00F93B66" w:rsidRPr="00F07FC3">
        <w:rPr>
          <w:rFonts w:eastAsia="Times New Roman"/>
          <w:color w:val="000000"/>
          <w:sz w:val="24"/>
        </w:rPr>
        <w:t>субъекта-N</w:t>
      </w:r>
      <w:r w:rsidR="00F93B66">
        <w:rPr>
          <w:rFonts w:eastAsia="Times New Roman"/>
          <w:color w:val="000000"/>
          <w:sz w:val="24"/>
        </w:rPr>
        <w:t xml:space="preserve"> </w:t>
      </w:r>
      <w:r w:rsidR="00F93B66" w:rsidRPr="00F07FC3">
        <w:rPr>
          <w:rFonts w:eastAsia="Times New Roman"/>
          <w:color w:val="000000"/>
          <w:sz w:val="24"/>
        </w:rPr>
        <w:t>Российской</w:t>
      </w:r>
      <w:r w:rsidR="00F93B66">
        <w:rPr>
          <w:rFonts w:eastAsia="Times New Roman"/>
          <w:color w:val="000000"/>
          <w:sz w:val="24"/>
        </w:rPr>
        <w:t xml:space="preserve"> </w:t>
      </w:r>
      <w:r w:rsidR="00F93B66" w:rsidRPr="00F07FC3">
        <w:rPr>
          <w:rFonts w:eastAsia="Times New Roman"/>
          <w:color w:val="000000"/>
          <w:sz w:val="24"/>
        </w:rPr>
        <w:t>Федерации</w:t>
      </w:r>
      <w:r w:rsidR="00F93B66">
        <w:rPr>
          <w:rFonts w:eastAsia="Times New Roman"/>
          <w:color w:val="000000"/>
          <w:sz w:val="24"/>
        </w:rPr>
        <w:t xml:space="preserve"> </w:t>
      </w:r>
      <w:r w:rsidR="00F93B66" w:rsidRPr="00F07FC3">
        <w:rPr>
          <w:rFonts w:eastAsia="Times New Roman"/>
          <w:color w:val="000000"/>
          <w:sz w:val="24"/>
        </w:rPr>
        <w:t>коммерческое</w:t>
      </w:r>
      <w:r w:rsidR="00F93B66">
        <w:rPr>
          <w:rFonts w:eastAsia="Times New Roman"/>
          <w:color w:val="000000"/>
          <w:sz w:val="24"/>
        </w:rPr>
        <w:t xml:space="preserve"> </w:t>
      </w:r>
      <w:r w:rsidR="00F93B66" w:rsidRPr="00F07FC3">
        <w:rPr>
          <w:rFonts w:eastAsia="Times New Roman"/>
          <w:color w:val="000000"/>
          <w:sz w:val="24"/>
        </w:rPr>
        <w:t>предложение</w:t>
      </w:r>
      <w:r w:rsidR="00F93B66">
        <w:rPr>
          <w:rFonts w:eastAsia="Times New Roman"/>
          <w:color w:val="000000"/>
          <w:sz w:val="24"/>
        </w:rPr>
        <w:t xml:space="preserve"> </w:t>
      </w:r>
      <w:r w:rsidR="00F93B66" w:rsidRPr="00F07FC3">
        <w:rPr>
          <w:rFonts w:eastAsia="Times New Roman"/>
          <w:color w:val="000000"/>
          <w:sz w:val="24"/>
        </w:rPr>
        <w:t>о</w:t>
      </w:r>
      <w:r w:rsidR="00F93B66">
        <w:rPr>
          <w:rFonts w:eastAsia="Times New Roman"/>
          <w:color w:val="000000"/>
          <w:sz w:val="24"/>
        </w:rPr>
        <w:t xml:space="preserve"> </w:t>
      </w:r>
      <w:r w:rsidR="00F93B66" w:rsidRPr="00F07FC3">
        <w:rPr>
          <w:rFonts w:eastAsia="Times New Roman"/>
          <w:color w:val="000000"/>
          <w:sz w:val="24"/>
        </w:rPr>
        <w:t>заключении</w:t>
      </w:r>
      <w:r w:rsidR="00F93B66">
        <w:rPr>
          <w:rFonts w:eastAsia="Times New Roman"/>
          <w:color w:val="000000"/>
          <w:sz w:val="24"/>
        </w:rPr>
        <w:t xml:space="preserve"> </w:t>
      </w:r>
      <w:r w:rsidR="00F93B66" w:rsidRPr="00F07FC3">
        <w:rPr>
          <w:rFonts w:eastAsia="Times New Roman"/>
          <w:color w:val="000000"/>
          <w:sz w:val="24"/>
        </w:rPr>
        <w:t>с</w:t>
      </w:r>
      <w:r w:rsidR="00F93B66">
        <w:rPr>
          <w:rFonts w:eastAsia="Times New Roman"/>
          <w:color w:val="000000"/>
          <w:sz w:val="24"/>
        </w:rPr>
        <w:t xml:space="preserve"> </w:t>
      </w:r>
      <w:r w:rsidR="00F93B66" w:rsidRPr="00F07FC3">
        <w:rPr>
          <w:rFonts w:eastAsia="Times New Roman"/>
          <w:color w:val="000000"/>
          <w:sz w:val="24"/>
        </w:rPr>
        <w:t>Комитетом</w:t>
      </w:r>
      <w:r w:rsidR="00F93B66">
        <w:rPr>
          <w:rFonts w:eastAsia="Times New Roman"/>
          <w:color w:val="000000"/>
          <w:sz w:val="24"/>
        </w:rPr>
        <w:t xml:space="preserve"> </w:t>
      </w:r>
      <w:r w:rsidR="00F93B66" w:rsidRPr="00F07FC3">
        <w:rPr>
          <w:rFonts w:eastAsia="Times New Roman"/>
          <w:color w:val="000000"/>
          <w:sz w:val="24"/>
        </w:rPr>
        <w:t>Договора</w:t>
      </w:r>
      <w:r w:rsidR="00F93B66">
        <w:rPr>
          <w:rFonts w:eastAsia="Times New Roman"/>
          <w:color w:val="000000"/>
          <w:sz w:val="24"/>
        </w:rPr>
        <w:t xml:space="preserve"> </w:t>
      </w:r>
      <w:r w:rsidR="00F93B66" w:rsidRPr="00F07FC3">
        <w:rPr>
          <w:rFonts w:eastAsia="Times New Roman"/>
          <w:color w:val="000000"/>
          <w:sz w:val="24"/>
        </w:rPr>
        <w:t>аренды</w:t>
      </w:r>
      <w:r w:rsidR="00F93B66">
        <w:rPr>
          <w:rFonts w:eastAsia="Times New Roman"/>
          <w:color w:val="000000"/>
          <w:sz w:val="24"/>
        </w:rPr>
        <w:t xml:space="preserve"> </w:t>
      </w:r>
      <w:r w:rsidR="00F93B66" w:rsidRPr="00F07FC3">
        <w:rPr>
          <w:rFonts w:eastAsia="Times New Roman"/>
          <w:color w:val="000000"/>
          <w:sz w:val="24"/>
        </w:rPr>
        <w:t>медиц</w:t>
      </w:r>
      <w:r w:rsidR="00F93B66">
        <w:rPr>
          <w:rFonts w:eastAsia="Times New Roman"/>
          <w:color w:val="000000"/>
          <w:sz w:val="24"/>
        </w:rPr>
        <w:t>инской техники</w:t>
      </w:r>
      <w:r w:rsidR="00F93B66" w:rsidRPr="00F07FC3">
        <w:rPr>
          <w:rFonts w:eastAsia="Times New Roman"/>
          <w:color w:val="000000"/>
          <w:sz w:val="24"/>
        </w:rPr>
        <w:t xml:space="preserve"> с правом передачи указанной техники в</w:t>
      </w:r>
      <w:r w:rsidR="00F93B66">
        <w:rPr>
          <w:rFonts w:eastAsia="Times New Roman"/>
          <w:color w:val="000000"/>
          <w:sz w:val="24"/>
        </w:rPr>
        <w:t xml:space="preserve"> </w:t>
      </w:r>
      <w:r w:rsidR="00F93B66" w:rsidRPr="00F07FC3">
        <w:rPr>
          <w:rFonts w:eastAsia="Times New Roman"/>
          <w:color w:val="000000"/>
          <w:sz w:val="24"/>
        </w:rPr>
        <w:t>фактическое</w:t>
      </w:r>
      <w:r w:rsidR="00F93B66">
        <w:rPr>
          <w:rFonts w:eastAsia="Times New Roman"/>
          <w:color w:val="000000"/>
          <w:sz w:val="24"/>
        </w:rPr>
        <w:t xml:space="preserve"> </w:t>
      </w:r>
      <w:r w:rsidR="00F93B66" w:rsidRPr="00F07FC3">
        <w:rPr>
          <w:rFonts w:eastAsia="Times New Roman"/>
          <w:color w:val="000000"/>
          <w:sz w:val="24"/>
        </w:rPr>
        <w:t>пользование</w:t>
      </w:r>
      <w:r w:rsidR="00F93B66">
        <w:rPr>
          <w:rFonts w:eastAsia="Times New Roman"/>
          <w:color w:val="000000"/>
          <w:sz w:val="24"/>
        </w:rPr>
        <w:t xml:space="preserve"> </w:t>
      </w:r>
      <w:r w:rsidR="00F93B66" w:rsidRPr="00F07FC3">
        <w:rPr>
          <w:rFonts w:eastAsia="Times New Roman"/>
          <w:color w:val="000000"/>
          <w:sz w:val="24"/>
        </w:rPr>
        <w:t>Государственному</w:t>
      </w:r>
      <w:r w:rsidR="00F93B66">
        <w:rPr>
          <w:rFonts w:eastAsia="Times New Roman"/>
          <w:color w:val="000000"/>
          <w:sz w:val="24"/>
        </w:rPr>
        <w:t xml:space="preserve"> </w:t>
      </w:r>
      <w:r w:rsidR="00F93B66" w:rsidRPr="00F07FC3">
        <w:rPr>
          <w:rFonts w:eastAsia="Times New Roman"/>
          <w:color w:val="000000"/>
          <w:sz w:val="24"/>
        </w:rPr>
        <w:t>учреждению</w:t>
      </w:r>
      <w:r w:rsidR="00F93B66">
        <w:rPr>
          <w:rFonts w:eastAsia="Times New Roman"/>
          <w:color w:val="000000"/>
          <w:sz w:val="24"/>
        </w:rPr>
        <w:t xml:space="preserve"> </w:t>
      </w:r>
      <w:r w:rsidR="00F93B66" w:rsidRPr="00F07FC3">
        <w:rPr>
          <w:rFonts w:eastAsia="Times New Roman"/>
          <w:color w:val="000000"/>
          <w:sz w:val="24"/>
        </w:rPr>
        <w:t>здравоохранения</w:t>
      </w:r>
      <w:r w:rsidR="00F93B66">
        <w:rPr>
          <w:rFonts w:eastAsia="Times New Roman"/>
          <w:color w:val="000000"/>
          <w:sz w:val="24"/>
        </w:rPr>
        <w:t xml:space="preserve"> </w:t>
      </w:r>
      <w:r w:rsidR="00F93B66" w:rsidRPr="00F07FC3">
        <w:rPr>
          <w:rFonts w:eastAsia="Times New Roman"/>
          <w:color w:val="000000"/>
          <w:sz w:val="24"/>
        </w:rPr>
        <w:t>«Областная</w:t>
      </w:r>
      <w:r w:rsidR="00F93B66">
        <w:rPr>
          <w:rFonts w:eastAsia="Times New Roman"/>
          <w:color w:val="000000"/>
          <w:sz w:val="24"/>
        </w:rPr>
        <w:t xml:space="preserve"> </w:t>
      </w:r>
      <w:r w:rsidR="00F93B66" w:rsidRPr="00F07FC3">
        <w:rPr>
          <w:rFonts w:eastAsia="Times New Roman"/>
          <w:color w:val="000000"/>
          <w:sz w:val="24"/>
        </w:rPr>
        <w:t>клиническая</w:t>
      </w:r>
      <w:r w:rsidR="00F93B66">
        <w:rPr>
          <w:rFonts w:eastAsia="Times New Roman"/>
          <w:color w:val="000000"/>
          <w:sz w:val="24"/>
        </w:rPr>
        <w:t xml:space="preserve"> </w:t>
      </w:r>
      <w:r w:rsidR="00F93B66" w:rsidRPr="00F07FC3">
        <w:rPr>
          <w:rFonts w:eastAsia="Times New Roman"/>
          <w:color w:val="000000"/>
          <w:sz w:val="24"/>
        </w:rPr>
        <w:t>больница</w:t>
      </w:r>
      <w:r w:rsidR="00F93B66">
        <w:rPr>
          <w:rFonts w:eastAsia="Times New Roman"/>
          <w:color w:val="000000"/>
          <w:sz w:val="24"/>
        </w:rPr>
        <w:t xml:space="preserve"> </w:t>
      </w:r>
      <w:r w:rsidR="00F93B66" w:rsidRPr="00F07FC3">
        <w:rPr>
          <w:rFonts w:eastAsia="Times New Roman"/>
          <w:color w:val="000000"/>
          <w:sz w:val="24"/>
        </w:rPr>
        <w:t>субъекта-N</w:t>
      </w:r>
      <w:r w:rsidR="00F93B66">
        <w:rPr>
          <w:rFonts w:eastAsia="Times New Roman"/>
          <w:color w:val="000000"/>
          <w:sz w:val="24"/>
        </w:rPr>
        <w:t xml:space="preserve"> </w:t>
      </w:r>
      <w:r w:rsidR="00F93B66" w:rsidRPr="00F07FC3">
        <w:rPr>
          <w:rFonts w:eastAsia="Times New Roman"/>
          <w:color w:val="000000"/>
          <w:sz w:val="24"/>
        </w:rPr>
        <w:t>Российской</w:t>
      </w:r>
      <w:r w:rsidR="00F93B66">
        <w:rPr>
          <w:rFonts w:eastAsia="Times New Roman"/>
          <w:color w:val="000000"/>
          <w:sz w:val="24"/>
        </w:rPr>
        <w:t xml:space="preserve"> </w:t>
      </w:r>
      <w:r w:rsidR="00F93B66" w:rsidRPr="00F07FC3">
        <w:rPr>
          <w:rFonts w:eastAsia="Times New Roman"/>
          <w:color w:val="000000"/>
          <w:sz w:val="24"/>
        </w:rPr>
        <w:t>Федерации»,</w:t>
      </w:r>
    </w:p>
    <w:p w:rsidR="00F93B66" w:rsidRPr="00F07FC3" w:rsidRDefault="00F93B66" w:rsidP="00F93B66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 w:rsidRPr="00F07FC3">
        <w:rPr>
          <w:rFonts w:eastAsia="Times New Roman"/>
          <w:color w:val="000000"/>
          <w:sz w:val="24"/>
        </w:rPr>
        <w:t>испытывающему острую потребность в такой технике.</w:t>
      </w:r>
    </w:p>
    <w:p w:rsidR="00F93B66" w:rsidRPr="00F07FC3" w:rsidRDefault="00F93B66" w:rsidP="00F93B66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По условиям проекта Договора, техника передавалась в аренду сроком на 10 лет</w:t>
      </w:r>
    </w:p>
    <w:p w:rsidR="00F93B66" w:rsidRPr="00F07FC3" w:rsidRDefault="00F93B66" w:rsidP="00F93B66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 w:rsidRPr="00F07FC3">
        <w:rPr>
          <w:rFonts w:eastAsia="Times New Roman"/>
          <w:color w:val="000000"/>
          <w:sz w:val="24"/>
        </w:rPr>
        <w:t>(срок соответствовал сроку службу техники) на условиях 100% единовременной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предоплаты всех арендных платежей, что составит 1 млн. руб.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По мнению Общества, принцип свободы договора позволяет заключать любые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договоры, если их условия не нарушают императивные нормы законодательства.</w:t>
      </w:r>
    </w:p>
    <w:p w:rsidR="00F93B66" w:rsidRPr="00F07FC3" w:rsidRDefault="00F93B66" w:rsidP="00F93B66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По мнению Юридического отдела Комитета, такой договор нарушает нормы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Федерального закона от 21.07.2005 № 94-ФЗ «О размещении заказов на поставки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товаров, выполнение работ, оказание услуг для государственных и муниципальных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нужд» и Закона о защите конкуренции.</w:t>
      </w:r>
    </w:p>
    <w:p w:rsidR="00F93B66" w:rsidRPr="00F07FC3" w:rsidRDefault="00F93B66" w:rsidP="00F93B66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  <w:t>Вопросы</w:t>
      </w:r>
      <w:r w:rsidRPr="00F07FC3">
        <w:rPr>
          <w:rFonts w:eastAsia="Times New Roman"/>
          <w:color w:val="000000"/>
          <w:sz w:val="24"/>
        </w:rPr>
        <w:t>:</w:t>
      </w:r>
    </w:p>
    <w:p w:rsidR="00F93B66" w:rsidRPr="00F07FC3" w:rsidRDefault="00F93B66" w:rsidP="00F93B66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Допускает ли действующее законодательство заключение договора аренды на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указанных в задаче условиях?</w:t>
      </w:r>
    </w:p>
    <w:p w:rsidR="00F93B66" w:rsidRPr="00F07FC3" w:rsidRDefault="00F93B66" w:rsidP="00F93B66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Укажите возможные аргументы в обоснование позиции Юридического отдела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Комитета.</w:t>
      </w:r>
    </w:p>
    <w:p w:rsidR="00F93B66" w:rsidRPr="00F07FC3" w:rsidRDefault="00F93B66" w:rsidP="00F93B66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Изменится ли ситуация, если арендатором будет выступать не субъект РФ в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лице Комитета, а сама больница?</w:t>
      </w:r>
    </w:p>
    <w:p w:rsidR="00F93B66" w:rsidRDefault="00F93B66" w:rsidP="00F93B66">
      <w:pPr>
        <w:ind w:firstLine="709"/>
        <w:jc w:val="both"/>
        <w:rPr>
          <w:bCs/>
          <w:sz w:val="24"/>
        </w:rPr>
      </w:pPr>
    </w:p>
    <w:p w:rsidR="00F93B66" w:rsidRPr="00F07FC3" w:rsidRDefault="00F93B66" w:rsidP="00F93B66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 w:rsidRPr="00F93B66">
        <w:rPr>
          <w:bCs/>
          <w:i/>
          <w:sz w:val="24"/>
        </w:rPr>
        <w:t>Задача</w:t>
      </w:r>
      <w:r>
        <w:rPr>
          <w:bCs/>
          <w:i/>
          <w:sz w:val="24"/>
        </w:rPr>
        <w:t xml:space="preserve"> 4. </w:t>
      </w:r>
      <w:r>
        <w:rPr>
          <w:rFonts w:eastAsia="Times New Roman"/>
          <w:color w:val="000000"/>
          <w:sz w:val="24"/>
        </w:rPr>
        <w:t>Городское</w:t>
      </w:r>
      <w:r w:rsidRPr="00F07FC3">
        <w:rPr>
          <w:rFonts w:eastAsia="Times New Roman"/>
          <w:color w:val="000000"/>
          <w:sz w:val="24"/>
        </w:rPr>
        <w:t xml:space="preserve"> учреждение здравоохранения «Стоматологическая поликлиника»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(арендодатель), занимающая находящееся в собственности субъекта РФ здание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поликлиники на праве оперативног</w:t>
      </w:r>
      <w:r>
        <w:rPr>
          <w:rFonts w:eastAsia="Times New Roman"/>
          <w:color w:val="000000"/>
          <w:sz w:val="24"/>
        </w:rPr>
        <w:t>о управления, заключило Договор</w:t>
      </w:r>
      <w:r w:rsidRPr="00F07FC3">
        <w:rPr>
          <w:rFonts w:eastAsia="Times New Roman"/>
          <w:color w:val="000000"/>
          <w:sz w:val="24"/>
        </w:rPr>
        <w:t xml:space="preserve"> аренды 1 </w:t>
      </w:r>
      <w:proofErr w:type="gramStart"/>
      <w:r w:rsidRPr="00F07FC3">
        <w:rPr>
          <w:rFonts w:eastAsia="Times New Roman"/>
          <w:color w:val="000000"/>
          <w:sz w:val="24"/>
        </w:rPr>
        <w:t>кв.м</w:t>
      </w:r>
      <w:proofErr w:type="gramEnd"/>
      <w:r>
        <w:rPr>
          <w:rFonts w:eastAsia="Times New Roman"/>
          <w:color w:val="000000"/>
          <w:sz w:val="24"/>
        </w:rPr>
        <w:t xml:space="preserve">  </w:t>
      </w:r>
      <w:r w:rsidRPr="00F07FC3">
        <w:rPr>
          <w:rFonts w:eastAsia="Times New Roman"/>
          <w:color w:val="000000"/>
          <w:sz w:val="24"/>
        </w:rPr>
        <w:t xml:space="preserve">стены </w:t>
      </w:r>
      <w:r w:rsidRPr="00F07FC3">
        <w:rPr>
          <w:rFonts w:eastAsia="Times New Roman"/>
          <w:color w:val="000000"/>
          <w:sz w:val="24"/>
        </w:rPr>
        <w:lastRenderedPageBreak/>
        <w:t>в фойе поликлиники с Индивидуальным предпринимателем Сидоровым А.Ю.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(арендатор) сроком на 11 месяцев в целях установки настенного аппарата для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продажи одноразовых бахил.</w:t>
      </w:r>
    </w:p>
    <w:p w:rsidR="00F93B66" w:rsidRPr="00F07FC3" w:rsidRDefault="00F93B66" w:rsidP="00F93B66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Договор исполнялся надлежащим образом 6 месяцев.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Пункт 3.4 договора аренды предусмотрел возможность отказа от исполнения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полностью договора при условии письменного уведомления другой стороны не менее</w:t>
      </w:r>
      <w:r>
        <w:rPr>
          <w:rFonts w:eastAsia="Times New Roman"/>
          <w:color w:val="000000"/>
          <w:sz w:val="24"/>
        </w:rPr>
        <w:t xml:space="preserve">‚ </w:t>
      </w:r>
      <w:r w:rsidRPr="00F07FC3">
        <w:rPr>
          <w:rFonts w:eastAsia="Times New Roman"/>
          <w:color w:val="000000"/>
          <w:sz w:val="24"/>
        </w:rPr>
        <w:t>чем за один месяц.</w:t>
      </w:r>
    </w:p>
    <w:p w:rsidR="00F93B66" w:rsidRPr="00F07FC3" w:rsidRDefault="00F93B66" w:rsidP="00F93B66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Арендодатель направил такое уведомление (причины отказа не названы), а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арендатор его получил.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После этого арендатор обратился в Арбитражный суд СПб и ЛО с иском к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арендодателю о признании действий последнего, выраженных в направлении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требования о расторжении договора аренды, не соответствующими требованиям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Закона о защите конкуренции, мотивируя тем, что согласно ст.4 АПК РФ лицо вправе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обратиться в арбитражный суд за защитой своих нарушенных прав и законных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интересов. В соответствии со ст.9 ГК РФ юридические лица и граждане по своему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усмотрению осуществляют принадлежащие им гражданские права. Право избрания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или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иного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способа</w:t>
      </w:r>
    </w:p>
    <w:p w:rsidR="00F93B66" w:rsidRPr="00F07FC3" w:rsidRDefault="00F93B66" w:rsidP="00F93B66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 w:rsidRPr="00F07FC3">
        <w:rPr>
          <w:rFonts w:eastAsia="Times New Roman"/>
          <w:color w:val="000000"/>
          <w:sz w:val="24"/>
        </w:rPr>
        <w:t>защиты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права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принадлежит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исключительно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соответствующему заинтересованному лицу. В силу ст.12 ГК РФ защита гражданских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прав осуществляется любыми способами, предусмотренными законом.</w:t>
      </w:r>
    </w:p>
    <w:p w:rsidR="00F93B66" w:rsidRPr="00F07FC3" w:rsidRDefault="00F93B66" w:rsidP="00F93B66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Кроме того, арендатор обратился в территориальный орган ФАС с жалобой на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действия арендодателя, не только устраняющего конкуренцию и обязывающего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демонтировать аппарат для продажи одноразовых бахил, что является нарушением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требований, предъявляемых к организации деятельности медицинского учреждения,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но и нарушившего требования, предъявляемые к процедурам передачи во временно</w:t>
      </w:r>
      <w:r>
        <w:rPr>
          <w:rFonts w:eastAsia="Times New Roman"/>
          <w:color w:val="000000"/>
          <w:sz w:val="24"/>
        </w:rPr>
        <w:t xml:space="preserve">е </w:t>
      </w:r>
      <w:r w:rsidRPr="00F07FC3">
        <w:rPr>
          <w:rFonts w:eastAsia="Times New Roman"/>
          <w:color w:val="000000"/>
          <w:sz w:val="24"/>
        </w:rPr>
        <w:t>владение и пользование государственного и муниципального имущества.</w:t>
      </w:r>
    </w:p>
    <w:p w:rsidR="00F93B66" w:rsidRPr="00F07FC3" w:rsidRDefault="00F93B66" w:rsidP="00F93B66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Дайте правовую оценку ситуации.</w:t>
      </w:r>
    </w:p>
    <w:p w:rsidR="00F93B66" w:rsidRPr="00F07FC3" w:rsidRDefault="00F93B66" w:rsidP="00F93B66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Какое имеет значение тот факт, что:</w:t>
      </w:r>
    </w:p>
    <w:p w:rsidR="00F93B66" w:rsidRPr="00F07FC3" w:rsidRDefault="00F93B66" w:rsidP="00F93B66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  <w:t xml:space="preserve">- </w:t>
      </w:r>
      <w:r w:rsidRPr="00F07FC3">
        <w:rPr>
          <w:rFonts w:eastAsia="Times New Roman"/>
          <w:color w:val="000000"/>
          <w:sz w:val="24"/>
        </w:rPr>
        <w:t>Арендодатель решил передать часть стены в аренду ООО «Ромашка» для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установки аналогичного автомата, при этом Генеральный директор этого ООО –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родной брат жены директора поликлиники;</w:t>
      </w:r>
    </w:p>
    <w:p w:rsidR="00F93B66" w:rsidRPr="00F07FC3" w:rsidRDefault="00F93B66" w:rsidP="00F93B66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  <w:t xml:space="preserve">- </w:t>
      </w:r>
      <w:r w:rsidRPr="00F07FC3">
        <w:rPr>
          <w:rFonts w:eastAsia="Times New Roman"/>
          <w:color w:val="000000"/>
          <w:sz w:val="24"/>
        </w:rPr>
        <w:t>Торги на право заключения договора не проводились;</w:t>
      </w:r>
    </w:p>
    <w:p w:rsidR="00F93B66" w:rsidRPr="00F07FC3" w:rsidRDefault="00F93B66" w:rsidP="00F93B66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  <w:t xml:space="preserve">- </w:t>
      </w:r>
      <w:r w:rsidRPr="00F07FC3">
        <w:rPr>
          <w:rFonts w:eastAsia="Times New Roman"/>
          <w:color w:val="000000"/>
          <w:sz w:val="24"/>
        </w:rPr>
        <w:t>Сидоров А.Ю. приобрел статус индивидуального предпринимателя после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заключения договора аренды;</w:t>
      </w:r>
    </w:p>
    <w:p w:rsidR="00F93B66" w:rsidRPr="00F07FC3" w:rsidRDefault="00F93B66" w:rsidP="00F93B66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  <w:t xml:space="preserve">- </w:t>
      </w:r>
      <w:r w:rsidRPr="00F07FC3">
        <w:rPr>
          <w:rFonts w:eastAsia="Times New Roman"/>
          <w:color w:val="000000"/>
          <w:sz w:val="24"/>
        </w:rPr>
        <w:t>Арендодателем выступает КУГИ Правительства СПб.</w:t>
      </w:r>
    </w:p>
    <w:p w:rsidR="009B1378" w:rsidRDefault="009B1378" w:rsidP="009A1658">
      <w:pPr>
        <w:ind w:firstLine="709"/>
        <w:jc w:val="both"/>
        <w:rPr>
          <w:b/>
          <w:szCs w:val="28"/>
        </w:rPr>
      </w:pPr>
    </w:p>
    <w:p w:rsidR="00F93B66" w:rsidRPr="00F07FC3" w:rsidRDefault="004D0701" w:rsidP="00F93B66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i/>
          <w:sz w:val="24"/>
        </w:rPr>
        <w:tab/>
      </w:r>
      <w:r w:rsidR="00F93B66" w:rsidRPr="00F93B66">
        <w:rPr>
          <w:i/>
          <w:sz w:val="24"/>
        </w:rPr>
        <w:t>Задача 5</w:t>
      </w:r>
      <w:r w:rsidR="00F93B66">
        <w:rPr>
          <w:i/>
          <w:sz w:val="24"/>
        </w:rPr>
        <w:t>.</w:t>
      </w:r>
      <w:r w:rsidR="00F93B66" w:rsidRPr="00F93B66">
        <w:rPr>
          <w:rFonts w:eastAsia="Times New Roman"/>
          <w:color w:val="000000"/>
          <w:sz w:val="24"/>
        </w:rPr>
        <w:t xml:space="preserve"> </w:t>
      </w:r>
      <w:r w:rsidR="00F93B66">
        <w:rPr>
          <w:rFonts w:eastAsia="Times New Roman"/>
          <w:color w:val="000000"/>
          <w:sz w:val="24"/>
        </w:rPr>
        <w:t xml:space="preserve">28 марта 2009 года между </w:t>
      </w:r>
      <w:r w:rsidR="00F93B66" w:rsidRPr="00F07FC3">
        <w:rPr>
          <w:rFonts w:eastAsia="Times New Roman"/>
          <w:color w:val="000000"/>
          <w:sz w:val="24"/>
        </w:rPr>
        <w:t xml:space="preserve">АО «Концерн </w:t>
      </w:r>
      <w:proofErr w:type="spellStart"/>
      <w:r w:rsidR="00F93B66" w:rsidRPr="00F07FC3">
        <w:rPr>
          <w:rFonts w:eastAsia="Times New Roman"/>
          <w:color w:val="000000"/>
          <w:sz w:val="24"/>
        </w:rPr>
        <w:t>Энергоатом</w:t>
      </w:r>
      <w:proofErr w:type="spellEnd"/>
      <w:r w:rsidR="00F93B66" w:rsidRPr="00F07FC3">
        <w:rPr>
          <w:rFonts w:eastAsia="Times New Roman"/>
          <w:color w:val="000000"/>
          <w:sz w:val="24"/>
        </w:rPr>
        <w:t>» и ЗАО «</w:t>
      </w:r>
      <w:proofErr w:type="spellStart"/>
      <w:r w:rsidR="00F93B66" w:rsidRPr="00F07FC3">
        <w:rPr>
          <w:rFonts w:eastAsia="Times New Roman"/>
          <w:color w:val="000000"/>
          <w:sz w:val="24"/>
        </w:rPr>
        <w:t>Химмаш</w:t>
      </w:r>
      <w:proofErr w:type="spellEnd"/>
      <w:r w:rsidR="00F93B66" w:rsidRPr="00F07FC3">
        <w:rPr>
          <w:rFonts w:eastAsia="Times New Roman"/>
          <w:color w:val="000000"/>
          <w:sz w:val="24"/>
        </w:rPr>
        <w:t>»</w:t>
      </w:r>
      <w:r w:rsidR="00F93B66">
        <w:rPr>
          <w:rFonts w:eastAsia="Times New Roman"/>
          <w:color w:val="000000"/>
          <w:sz w:val="24"/>
        </w:rPr>
        <w:t xml:space="preserve"> </w:t>
      </w:r>
      <w:r w:rsidR="00F93B66" w:rsidRPr="00F07FC3">
        <w:rPr>
          <w:rFonts w:eastAsia="Times New Roman"/>
          <w:color w:val="000000"/>
          <w:sz w:val="24"/>
        </w:rPr>
        <w:t>был заключен договор на выполнение работ по изготовлению и поставке</w:t>
      </w:r>
      <w:r w:rsidR="00F93B66">
        <w:rPr>
          <w:rFonts w:eastAsia="Times New Roman"/>
          <w:color w:val="000000"/>
          <w:sz w:val="24"/>
        </w:rPr>
        <w:t xml:space="preserve"> </w:t>
      </w:r>
      <w:r w:rsidR="00F93B66" w:rsidRPr="00F07FC3">
        <w:rPr>
          <w:rFonts w:eastAsia="Times New Roman"/>
          <w:color w:val="000000"/>
          <w:sz w:val="24"/>
        </w:rPr>
        <w:t>оборудования (кондиционеров) для энергоблока АЭС. Данный договор был заключен</w:t>
      </w:r>
      <w:r w:rsidR="00F93B66">
        <w:rPr>
          <w:rFonts w:eastAsia="Times New Roman"/>
          <w:color w:val="000000"/>
          <w:sz w:val="24"/>
        </w:rPr>
        <w:t xml:space="preserve"> по итогам проведения </w:t>
      </w:r>
      <w:r w:rsidR="00F93B66" w:rsidRPr="00F07FC3">
        <w:rPr>
          <w:rFonts w:eastAsia="Times New Roman"/>
          <w:color w:val="000000"/>
          <w:sz w:val="24"/>
        </w:rPr>
        <w:t xml:space="preserve">АО «Концерн </w:t>
      </w:r>
      <w:proofErr w:type="spellStart"/>
      <w:r w:rsidR="00F93B66" w:rsidRPr="00F07FC3">
        <w:rPr>
          <w:rFonts w:eastAsia="Times New Roman"/>
          <w:color w:val="000000"/>
          <w:sz w:val="24"/>
        </w:rPr>
        <w:t>Энергоатом</w:t>
      </w:r>
      <w:proofErr w:type="spellEnd"/>
      <w:r w:rsidR="00F93B66" w:rsidRPr="00F07FC3">
        <w:rPr>
          <w:rFonts w:eastAsia="Times New Roman"/>
          <w:color w:val="000000"/>
          <w:sz w:val="24"/>
        </w:rPr>
        <w:t>» открытого конкурса, в котором</w:t>
      </w:r>
      <w:r w:rsidR="00F93B66">
        <w:rPr>
          <w:rFonts w:eastAsia="Times New Roman"/>
          <w:color w:val="000000"/>
          <w:sz w:val="24"/>
        </w:rPr>
        <w:t xml:space="preserve"> </w:t>
      </w:r>
      <w:r w:rsidR="00F93B66" w:rsidRPr="00F07FC3">
        <w:rPr>
          <w:rFonts w:eastAsia="Times New Roman"/>
          <w:color w:val="000000"/>
          <w:sz w:val="24"/>
        </w:rPr>
        <w:t>ООО «ЭКО» принимало участие, однако не был признан победителем вследствие</w:t>
      </w:r>
      <w:r w:rsidR="00F93B66">
        <w:rPr>
          <w:rFonts w:eastAsia="Times New Roman"/>
          <w:color w:val="000000"/>
          <w:sz w:val="24"/>
        </w:rPr>
        <w:t xml:space="preserve"> </w:t>
      </w:r>
      <w:r w:rsidR="00F93B66" w:rsidRPr="00F07FC3">
        <w:rPr>
          <w:rFonts w:eastAsia="Times New Roman"/>
          <w:color w:val="000000"/>
          <w:sz w:val="24"/>
        </w:rPr>
        <w:t xml:space="preserve">допущенных конкурсной комиссией АО «Концерн </w:t>
      </w:r>
      <w:proofErr w:type="spellStart"/>
      <w:r w:rsidR="00F93B66" w:rsidRPr="00F07FC3">
        <w:rPr>
          <w:rFonts w:eastAsia="Times New Roman"/>
          <w:color w:val="000000"/>
          <w:sz w:val="24"/>
        </w:rPr>
        <w:t>Энергоатом</w:t>
      </w:r>
      <w:proofErr w:type="spellEnd"/>
      <w:r w:rsidR="00F93B66" w:rsidRPr="00F07FC3">
        <w:rPr>
          <w:rFonts w:eastAsia="Times New Roman"/>
          <w:color w:val="000000"/>
          <w:sz w:val="24"/>
        </w:rPr>
        <w:t>» нарушений</w:t>
      </w:r>
      <w:r w:rsidR="00F93B66">
        <w:rPr>
          <w:rFonts w:eastAsia="Times New Roman"/>
          <w:color w:val="000000"/>
          <w:sz w:val="24"/>
        </w:rPr>
        <w:t xml:space="preserve"> </w:t>
      </w:r>
      <w:r w:rsidR="00F93B66" w:rsidRPr="00F07FC3">
        <w:rPr>
          <w:rFonts w:eastAsia="Times New Roman"/>
          <w:color w:val="000000"/>
          <w:sz w:val="24"/>
        </w:rPr>
        <w:t>условий конкурсной документации. В ходе рассмотрения дела ФАС России запросила</w:t>
      </w:r>
      <w:r w:rsidR="00F93B66">
        <w:rPr>
          <w:rFonts w:eastAsia="Times New Roman"/>
          <w:color w:val="000000"/>
          <w:sz w:val="24"/>
        </w:rPr>
        <w:t xml:space="preserve"> </w:t>
      </w:r>
      <w:r w:rsidR="00F93B66" w:rsidRPr="00F07FC3">
        <w:rPr>
          <w:rFonts w:eastAsia="Times New Roman"/>
          <w:color w:val="000000"/>
          <w:sz w:val="24"/>
        </w:rPr>
        <w:t>информацию у организаций, имеющих возможность производить и поставлять</w:t>
      </w:r>
      <w:r w:rsidR="00F93B66">
        <w:rPr>
          <w:rFonts w:eastAsia="Times New Roman"/>
          <w:color w:val="000000"/>
          <w:sz w:val="24"/>
        </w:rPr>
        <w:t xml:space="preserve"> </w:t>
      </w:r>
      <w:r w:rsidR="00F93B66" w:rsidRPr="00F07FC3">
        <w:rPr>
          <w:rFonts w:eastAsia="Times New Roman"/>
          <w:color w:val="000000"/>
          <w:sz w:val="24"/>
        </w:rPr>
        <w:t>кондиционеры</w:t>
      </w:r>
      <w:r w:rsidR="00F93B66">
        <w:rPr>
          <w:rFonts w:eastAsia="Times New Roman"/>
          <w:color w:val="000000"/>
          <w:sz w:val="24"/>
        </w:rPr>
        <w:t xml:space="preserve"> </w:t>
      </w:r>
      <w:r w:rsidR="00F93B66" w:rsidRPr="00F07FC3">
        <w:rPr>
          <w:rFonts w:eastAsia="Times New Roman"/>
          <w:color w:val="000000"/>
          <w:sz w:val="24"/>
        </w:rPr>
        <w:t>для</w:t>
      </w:r>
      <w:r w:rsidR="00F93B66">
        <w:rPr>
          <w:rFonts w:eastAsia="Times New Roman"/>
          <w:color w:val="000000"/>
          <w:sz w:val="24"/>
        </w:rPr>
        <w:t xml:space="preserve"> </w:t>
      </w:r>
      <w:r w:rsidR="00F93B66" w:rsidRPr="00F07FC3">
        <w:rPr>
          <w:rFonts w:eastAsia="Times New Roman"/>
          <w:color w:val="000000"/>
          <w:sz w:val="24"/>
        </w:rPr>
        <w:t>нужд</w:t>
      </w:r>
      <w:r w:rsidR="00F93B66">
        <w:rPr>
          <w:rFonts w:eastAsia="Times New Roman"/>
          <w:color w:val="000000"/>
          <w:sz w:val="24"/>
        </w:rPr>
        <w:t xml:space="preserve"> </w:t>
      </w:r>
      <w:r w:rsidR="00F93B66" w:rsidRPr="00F07FC3">
        <w:rPr>
          <w:rFonts w:eastAsia="Times New Roman"/>
          <w:color w:val="000000"/>
          <w:sz w:val="24"/>
        </w:rPr>
        <w:t>АЭС.</w:t>
      </w:r>
    </w:p>
    <w:p w:rsidR="00F93B66" w:rsidRPr="00F07FC3" w:rsidRDefault="00F93B66" w:rsidP="00F93B66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В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результате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рассмотрения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представленных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материалов с целью определения конкурентной среды на рынке кондиционеров для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АЭС, ФАС России установила, что на территории РФ в настоящее время существует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около 30 организаций имеющих возможность производить кондиционеры для АЭС.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В связи с тем, что указанные кондиционеры являются уникальными, то их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производство для каждой АЭС индивидуально.</w:t>
      </w:r>
    </w:p>
    <w:p w:rsidR="00F93B66" w:rsidRPr="00F07FC3" w:rsidRDefault="00F93B66" w:rsidP="00F93B66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Вопросы:</w:t>
      </w:r>
    </w:p>
    <w:p w:rsidR="00F93B66" w:rsidRPr="00F07FC3" w:rsidRDefault="00F93B66" w:rsidP="00F93B66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1) Какие шаги может предпринять ООО «ЭКО» в целях восстановления своих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прав?</w:t>
      </w:r>
    </w:p>
    <w:p w:rsidR="00F93B66" w:rsidRPr="00F07FC3" w:rsidRDefault="00F93B66" w:rsidP="00F93B66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2) Наличествую</w:t>
      </w:r>
      <w:r>
        <w:rPr>
          <w:rFonts w:eastAsia="Times New Roman"/>
          <w:color w:val="000000"/>
          <w:sz w:val="24"/>
        </w:rPr>
        <w:t xml:space="preserve">т ли здесь признаки совершения </w:t>
      </w:r>
      <w:r w:rsidRPr="00F07FC3">
        <w:rPr>
          <w:rFonts w:eastAsia="Times New Roman"/>
          <w:color w:val="000000"/>
          <w:sz w:val="24"/>
        </w:rPr>
        <w:t xml:space="preserve">АО «Концерн </w:t>
      </w:r>
      <w:proofErr w:type="spellStart"/>
      <w:r w:rsidRPr="00F07FC3">
        <w:rPr>
          <w:rFonts w:eastAsia="Times New Roman"/>
          <w:color w:val="000000"/>
          <w:sz w:val="24"/>
        </w:rPr>
        <w:t>Энергоатом</w:t>
      </w:r>
      <w:proofErr w:type="spellEnd"/>
      <w:r w:rsidRPr="00F07FC3">
        <w:rPr>
          <w:rFonts w:eastAsia="Times New Roman"/>
          <w:color w:val="000000"/>
          <w:sz w:val="24"/>
        </w:rPr>
        <w:t>» и</w:t>
      </w:r>
    </w:p>
    <w:p w:rsidR="00F93B66" w:rsidRPr="00F07FC3" w:rsidRDefault="00F93B66" w:rsidP="00F93B66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 w:rsidRPr="00F07FC3">
        <w:rPr>
          <w:rFonts w:eastAsia="Times New Roman"/>
          <w:color w:val="000000"/>
          <w:sz w:val="24"/>
        </w:rPr>
        <w:lastRenderedPageBreak/>
        <w:t>ЗАО «</w:t>
      </w:r>
      <w:proofErr w:type="spellStart"/>
      <w:r w:rsidRPr="00F07FC3">
        <w:rPr>
          <w:rFonts w:eastAsia="Times New Roman"/>
          <w:color w:val="000000"/>
          <w:sz w:val="24"/>
        </w:rPr>
        <w:t>Химмаш</w:t>
      </w:r>
      <w:proofErr w:type="spellEnd"/>
      <w:r w:rsidRPr="00F07FC3">
        <w:rPr>
          <w:rFonts w:eastAsia="Times New Roman"/>
          <w:color w:val="000000"/>
          <w:sz w:val="24"/>
        </w:rPr>
        <w:t>» согласованных действий?</w:t>
      </w:r>
    </w:p>
    <w:p w:rsidR="00F93B66" w:rsidRPr="00F07FC3" w:rsidRDefault="00F93B66" w:rsidP="00F93B66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3) Возможно ли квалифицировать осуществление согласованных действий,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которые выразились в определении победителя указанного конкурса, в качестве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факта нарушения антимонопольного законодательства?</w:t>
      </w:r>
    </w:p>
    <w:p w:rsidR="00F93B66" w:rsidRDefault="00F93B66" w:rsidP="00F93B66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4)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Какие меры антимонопольного регулирования могут быть предприняты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ФАС?</w:t>
      </w:r>
    </w:p>
    <w:p w:rsidR="00F93B66" w:rsidRPr="004F47F9" w:rsidRDefault="00F93B66" w:rsidP="00F93B66">
      <w:pPr>
        <w:widowControl w:val="0"/>
        <w:autoSpaceDE w:val="0"/>
        <w:autoSpaceDN w:val="0"/>
        <w:adjustRightInd w:val="0"/>
        <w:ind w:firstLine="708"/>
        <w:jc w:val="both"/>
        <w:rPr>
          <w:rFonts w:eastAsia="Times New Roman"/>
          <w:sz w:val="24"/>
        </w:rPr>
      </w:pPr>
    </w:p>
    <w:p w:rsidR="00DA5BAB" w:rsidRDefault="00DA5BAB" w:rsidP="00DA5BAB">
      <w:pPr>
        <w:pStyle w:val="a6"/>
        <w:ind w:firstLine="426"/>
        <w:jc w:val="both"/>
        <w:rPr>
          <w:b/>
          <w:i/>
          <w:spacing w:val="-1"/>
          <w:sz w:val="24"/>
        </w:rPr>
      </w:pPr>
      <w:r>
        <w:rPr>
          <w:b/>
          <w:i/>
          <w:spacing w:val="-1"/>
          <w:sz w:val="24"/>
        </w:rPr>
        <w:t>3</w:t>
      </w:r>
      <w:r w:rsidRPr="00DA49A3">
        <w:rPr>
          <w:b/>
          <w:i/>
          <w:spacing w:val="-1"/>
          <w:sz w:val="24"/>
        </w:rPr>
        <w:t>. Тестирование</w:t>
      </w:r>
    </w:p>
    <w:p w:rsidR="00DA5BAB" w:rsidRPr="009950A0" w:rsidRDefault="00DA5BAB" w:rsidP="00DA5BAB">
      <w:pPr>
        <w:pStyle w:val="a6"/>
        <w:ind w:firstLine="426"/>
        <w:jc w:val="both"/>
        <w:rPr>
          <w:b/>
          <w:i/>
          <w:spacing w:val="-1"/>
          <w:sz w:val="24"/>
        </w:rPr>
      </w:pPr>
    </w:p>
    <w:p w:rsidR="00DA5BAB" w:rsidRDefault="00DA5BAB" w:rsidP="00DA5BAB">
      <w:pPr>
        <w:shd w:val="clear" w:color="auto" w:fill="FFFFFF"/>
        <w:jc w:val="both"/>
        <w:rPr>
          <w:rFonts w:eastAsia="Times New Roman"/>
          <w:b/>
          <w:color w:val="000000"/>
          <w:sz w:val="24"/>
        </w:rPr>
      </w:pPr>
      <w:r>
        <w:rPr>
          <w:b/>
          <w:sz w:val="24"/>
        </w:rPr>
        <w:t xml:space="preserve">Тема 2 </w:t>
      </w:r>
      <w:r w:rsidRPr="00DA5BAB">
        <w:rPr>
          <w:rFonts w:eastAsia="Times New Roman"/>
          <w:b/>
          <w:color w:val="000000"/>
          <w:sz w:val="24"/>
        </w:rPr>
        <w:t>Отношения‚ возникающие в сфере защиты конкуренции</w:t>
      </w:r>
    </w:p>
    <w:p w:rsidR="00DA5BAB" w:rsidRDefault="00DA5BAB" w:rsidP="00DA5BAB">
      <w:pPr>
        <w:shd w:val="clear" w:color="auto" w:fill="FFFFFF"/>
        <w:jc w:val="both"/>
        <w:rPr>
          <w:rFonts w:eastAsia="Times New Roman"/>
          <w:b/>
          <w:color w:val="000000"/>
          <w:sz w:val="24"/>
        </w:rPr>
      </w:pPr>
    </w:p>
    <w:p w:rsidR="00DA5BAB" w:rsidRPr="00DA5BAB" w:rsidRDefault="00DA5BAB" w:rsidP="00DA5BAB">
      <w:pPr>
        <w:shd w:val="clear" w:color="auto" w:fill="FFFFFF"/>
        <w:jc w:val="center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>План занятия</w:t>
      </w:r>
    </w:p>
    <w:p w:rsidR="00DA5BAB" w:rsidRPr="00B15372" w:rsidRDefault="00DA5BAB" w:rsidP="00DA5BA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0"/>
          <w:szCs w:val="20"/>
        </w:rPr>
        <w:t>1</w:t>
      </w:r>
      <w:r w:rsidRPr="00B15372">
        <w:rPr>
          <w:rFonts w:eastAsia="Times New Roman"/>
          <w:color w:val="000000"/>
          <w:sz w:val="24"/>
        </w:rPr>
        <w:t>. Понятие и виды отношений‚ возникающих в сфере защиты конкуренции.</w:t>
      </w:r>
    </w:p>
    <w:p w:rsidR="00DA5BAB" w:rsidRPr="00B15372" w:rsidRDefault="00DA5BAB" w:rsidP="00DA5BA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 w:rsidRPr="00B15372">
        <w:rPr>
          <w:rFonts w:eastAsia="Times New Roman"/>
          <w:color w:val="000000"/>
          <w:sz w:val="24"/>
        </w:rPr>
        <w:t>2.Субъекты и объекты отношений‚ возникающих в сфере защиты конкуренции.</w:t>
      </w:r>
    </w:p>
    <w:p w:rsidR="00DA5BAB" w:rsidRPr="00B15372" w:rsidRDefault="00DA5BAB" w:rsidP="00DA5BA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 w:rsidRPr="00B15372">
        <w:rPr>
          <w:rFonts w:eastAsia="Times New Roman"/>
          <w:color w:val="000000"/>
          <w:sz w:val="24"/>
        </w:rPr>
        <w:t>3. Содержание отношений‚ возникающих в сфере защиты конкуренции.</w:t>
      </w:r>
    </w:p>
    <w:p w:rsidR="00DA5BAB" w:rsidRPr="00B15372" w:rsidRDefault="00DA5BAB" w:rsidP="00DA5BAB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 w:rsidRPr="00B15372">
        <w:rPr>
          <w:rFonts w:eastAsia="Times New Roman"/>
          <w:color w:val="000000"/>
          <w:sz w:val="24"/>
        </w:rPr>
        <w:t>4.Основания возникновения‚ изменения и прекращения отношений‚ возникающих в сфере защиты конкуренции.</w:t>
      </w:r>
    </w:p>
    <w:p w:rsidR="00B15372" w:rsidRDefault="00B15372" w:rsidP="00B15372">
      <w:pPr>
        <w:pStyle w:val="a6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eastAsia="ヒラギノ角ゴ Pro W3"/>
          <w:i/>
          <w:sz w:val="24"/>
          <w:szCs w:val="24"/>
        </w:rPr>
      </w:pPr>
    </w:p>
    <w:p w:rsidR="00B15372" w:rsidRDefault="00B15372" w:rsidP="00B15372">
      <w:pPr>
        <w:pStyle w:val="a6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eastAsia="ヒラギノ角ゴ Pro W3"/>
          <w:i/>
          <w:sz w:val="24"/>
          <w:szCs w:val="24"/>
        </w:rPr>
      </w:pPr>
      <w:r w:rsidRPr="00463FE9">
        <w:rPr>
          <w:rStyle w:val="apple-style-span"/>
          <w:rFonts w:eastAsia="ヒラギノ角ゴ Pro W3"/>
          <w:i/>
          <w:sz w:val="24"/>
          <w:szCs w:val="24"/>
        </w:rPr>
        <w:t>Задания:</w:t>
      </w:r>
    </w:p>
    <w:p w:rsidR="00B15372" w:rsidRDefault="00B15372" w:rsidP="00B15372">
      <w:pPr>
        <w:tabs>
          <w:tab w:val="num" w:pos="720"/>
        </w:tabs>
        <w:autoSpaceDE w:val="0"/>
        <w:autoSpaceDN w:val="0"/>
        <w:adjustRightInd w:val="0"/>
        <w:jc w:val="both"/>
        <w:rPr>
          <w:rFonts w:eastAsia="Times New Roman"/>
          <w:b/>
          <w:bCs/>
          <w:i/>
          <w:sz w:val="24"/>
        </w:rPr>
      </w:pPr>
      <w:r w:rsidRPr="00D930D9">
        <w:rPr>
          <w:rFonts w:eastAsia="Times New Roman"/>
          <w:b/>
          <w:bCs/>
          <w:i/>
          <w:sz w:val="24"/>
        </w:rPr>
        <w:t xml:space="preserve">      </w:t>
      </w:r>
      <w:r>
        <w:rPr>
          <w:rFonts w:eastAsia="Times New Roman"/>
          <w:b/>
          <w:bCs/>
          <w:i/>
          <w:sz w:val="24"/>
        </w:rPr>
        <w:t xml:space="preserve"> </w:t>
      </w:r>
      <w:r w:rsidRPr="00D930D9">
        <w:rPr>
          <w:rFonts w:eastAsia="Times New Roman"/>
          <w:b/>
          <w:bCs/>
          <w:i/>
          <w:sz w:val="24"/>
        </w:rPr>
        <w:t xml:space="preserve">1. </w:t>
      </w:r>
      <w:r w:rsidRPr="006435E6">
        <w:rPr>
          <w:rFonts w:eastAsia="Times New Roman"/>
          <w:b/>
          <w:bCs/>
          <w:i/>
          <w:sz w:val="24"/>
        </w:rPr>
        <w:t>Реферат</w:t>
      </w:r>
    </w:p>
    <w:p w:rsidR="00B15372" w:rsidRPr="00B15372" w:rsidRDefault="00B15372" w:rsidP="00B15372">
      <w:pPr>
        <w:tabs>
          <w:tab w:val="num" w:pos="720"/>
        </w:tabs>
        <w:autoSpaceDE w:val="0"/>
        <w:autoSpaceDN w:val="0"/>
        <w:adjustRightInd w:val="0"/>
        <w:jc w:val="both"/>
        <w:rPr>
          <w:rFonts w:eastAsia="Times New Roman"/>
          <w:bCs/>
          <w:sz w:val="24"/>
        </w:rPr>
      </w:pPr>
      <w:r w:rsidRPr="00B15372">
        <w:rPr>
          <w:rFonts w:eastAsia="Times New Roman"/>
          <w:bCs/>
          <w:sz w:val="24"/>
        </w:rPr>
        <w:t>1. Хозяйствующий субъект и группа лиц</w:t>
      </w:r>
    </w:p>
    <w:p w:rsidR="002D315D" w:rsidRDefault="00B15372" w:rsidP="002D315D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2. </w:t>
      </w:r>
      <w:r w:rsidRPr="00B15372">
        <w:rPr>
          <w:rFonts w:eastAsiaTheme="minorHAnsi"/>
          <w:sz w:val="24"/>
          <w:lang w:eastAsia="en-US"/>
        </w:rPr>
        <w:t>Особенности создания и деятельности в конкурентной</w:t>
      </w:r>
      <w:r>
        <w:rPr>
          <w:rFonts w:eastAsiaTheme="minorHAnsi"/>
          <w:sz w:val="24"/>
          <w:lang w:eastAsia="en-US"/>
        </w:rPr>
        <w:t xml:space="preserve"> </w:t>
      </w:r>
      <w:r w:rsidRPr="00B15372">
        <w:rPr>
          <w:rFonts w:eastAsiaTheme="minorHAnsi"/>
          <w:sz w:val="24"/>
          <w:lang w:eastAsia="en-US"/>
        </w:rPr>
        <w:t>среде хозяйствующих субъектов с иностранными</w:t>
      </w:r>
      <w:r>
        <w:rPr>
          <w:rFonts w:eastAsiaTheme="minorHAnsi"/>
          <w:sz w:val="24"/>
          <w:lang w:eastAsia="en-US"/>
        </w:rPr>
        <w:t xml:space="preserve"> </w:t>
      </w:r>
      <w:r w:rsidRPr="00B15372">
        <w:rPr>
          <w:rFonts w:eastAsiaTheme="minorHAnsi"/>
          <w:sz w:val="24"/>
          <w:lang w:eastAsia="en-US"/>
        </w:rPr>
        <w:t>инвестициями.</w:t>
      </w:r>
    </w:p>
    <w:p w:rsidR="00A76AB7" w:rsidRDefault="002D315D" w:rsidP="00A76AB7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3. </w:t>
      </w:r>
      <w:r w:rsidRPr="002D315D">
        <w:rPr>
          <w:rFonts w:eastAsiaTheme="minorHAnsi"/>
          <w:sz w:val="24"/>
          <w:lang w:eastAsia="en-US"/>
        </w:rPr>
        <w:t>Особенности определения состава хозяйствующих</w:t>
      </w:r>
      <w:r>
        <w:rPr>
          <w:rFonts w:eastAsiaTheme="minorHAnsi"/>
          <w:sz w:val="24"/>
          <w:lang w:eastAsia="en-US"/>
        </w:rPr>
        <w:t xml:space="preserve"> </w:t>
      </w:r>
      <w:r w:rsidRPr="002D315D">
        <w:rPr>
          <w:rFonts w:eastAsiaTheme="minorHAnsi"/>
          <w:sz w:val="24"/>
          <w:lang w:eastAsia="en-US"/>
        </w:rPr>
        <w:t>субъектов, объема товарного рынка и долей</w:t>
      </w:r>
      <w:r>
        <w:rPr>
          <w:rFonts w:eastAsiaTheme="minorHAnsi"/>
          <w:sz w:val="24"/>
          <w:lang w:eastAsia="en-US"/>
        </w:rPr>
        <w:t xml:space="preserve"> </w:t>
      </w:r>
      <w:r w:rsidRPr="002D315D">
        <w:rPr>
          <w:rFonts w:eastAsiaTheme="minorHAnsi"/>
          <w:sz w:val="24"/>
          <w:lang w:eastAsia="en-US"/>
        </w:rPr>
        <w:t>хозяйствующих субъектов.</w:t>
      </w:r>
    </w:p>
    <w:p w:rsidR="00A76AB7" w:rsidRPr="00A76AB7" w:rsidRDefault="00A76AB7" w:rsidP="00A76AB7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 xml:space="preserve">4. </w:t>
      </w:r>
      <w:r w:rsidRPr="00A76AB7">
        <w:rPr>
          <w:rFonts w:eastAsiaTheme="minorHAnsi"/>
          <w:sz w:val="24"/>
          <w:lang w:eastAsia="en-US"/>
        </w:rPr>
        <w:t>Понятие и критерии доминирующего положения на</w:t>
      </w:r>
    </w:p>
    <w:p w:rsidR="00A76AB7" w:rsidRPr="00A76AB7" w:rsidRDefault="00A76AB7" w:rsidP="00A76AB7">
      <w:pPr>
        <w:autoSpaceDE w:val="0"/>
        <w:autoSpaceDN w:val="0"/>
        <w:adjustRightInd w:val="0"/>
        <w:rPr>
          <w:rFonts w:eastAsiaTheme="minorHAnsi"/>
          <w:sz w:val="24"/>
          <w:lang w:eastAsia="en-US"/>
        </w:rPr>
      </w:pPr>
      <w:r w:rsidRPr="00A76AB7">
        <w:rPr>
          <w:rFonts w:eastAsiaTheme="minorHAnsi"/>
          <w:sz w:val="24"/>
          <w:lang w:eastAsia="en-US"/>
        </w:rPr>
        <w:t>товарном рынке.</w:t>
      </w:r>
    </w:p>
    <w:p w:rsidR="00A76AB7" w:rsidRPr="00A76AB7" w:rsidRDefault="00A76AB7" w:rsidP="00A76AB7">
      <w:pPr>
        <w:autoSpaceDE w:val="0"/>
        <w:autoSpaceDN w:val="0"/>
        <w:adjustRightInd w:val="0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5</w:t>
      </w:r>
      <w:r w:rsidRPr="00A76AB7">
        <w:rPr>
          <w:rFonts w:eastAsiaTheme="minorHAnsi"/>
          <w:sz w:val="24"/>
          <w:lang w:eastAsia="en-US"/>
        </w:rPr>
        <w:t>.Коллективное доминирование.</w:t>
      </w:r>
    </w:p>
    <w:p w:rsidR="00A76AB7" w:rsidRPr="00A76AB7" w:rsidRDefault="00A76AB7" w:rsidP="00A76AB7">
      <w:pPr>
        <w:autoSpaceDE w:val="0"/>
        <w:autoSpaceDN w:val="0"/>
        <w:adjustRightInd w:val="0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6</w:t>
      </w:r>
      <w:r w:rsidRPr="00A76AB7">
        <w:rPr>
          <w:rFonts w:eastAsiaTheme="minorHAnsi"/>
          <w:sz w:val="24"/>
          <w:lang w:eastAsia="en-US"/>
        </w:rPr>
        <w:t>.Доминирующее положение субъектов естественной</w:t>
      </w:r>
    </w:p>
    <w:p w:rsidR="00A76AB7" w:rsidRPr="00A76AB7" w:rsidRDefault="00A76AB7" w:rsidP="00A76AB7">
      <w:pPr>
        <w:autoSpaceDE w:val="0"/>
        <w:autoSpaceDN w:val="0"/>
        <w:adjustRightInd w:val="0"/>
        <w:rPr>
          <w:rFonts w:eastAsiaTheme="minorHAnsi"/>
          <w:sz w:val="24"/>
          <w:lang w:eastAsia="en-US"/>
        </w:rPr>
      </w:pPr>
      <w:r w:rsidRPr="00A76AB7">
        <w:rPr>
          <w:rFonts w:eastAsiaTheme="minorHAnsi"/>
          <w:sz w:val="24"/>
          <w:lang w:eastAsia="en-US"/>
        </w:rPr>
        <w:t>монополии.</w:t>
      </w:r>
    </w:p>
    <w:p w:rsidR="00A76AB7" w:rsidRPr="00A76AB7" w:rsidRDefault="00A76AB7" w:rsidP="00A76AB7">
      <w:pPr>
        <w:autoSpaceDE w:val="0"/>
        <w:autoSpaceDN w:val="0"/>
        <w:adjustRightInd w:val="0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>7</w:t>
      </w:r>
      <w:r w:rsidRPr="00A76AB7">
        <w:rPr>
          <w:rFonts w:eastAsiaTheme="minorHAnsi"/>
          <w:sz w:val="24"/>
          <w:lang w:eastAsia="en-US"/>
        </w:rPr>
        <w:t>.Доминирующее положение финансовой организации, в т.ч. кредитной.</w:t>
      </w:r>
    </w:p>
    <w:p w:rsidR="004D0701" w:rsidRDefault="004D0701" w:rsidP="004D0701">
      <w:pPr>
        <w:tabs>
          <w:tab w:val="left" w:pos="709"/>
        </w:tabs>
        <w:ind w:firstLine="426"/>
        <w:jc w:val="both"/>
        <w:rPr>
          <w:b/>
          <w:i/>
          <w:sz w:val="24"/>
        </w:rPr>
      </w:pPr>
    </w:p>
    <w:p w:rsidR="004D0701" w:rsidRPr="00884399" w:rsidRDefault="004D0701" w:rsidP="004D0701">
      <w:pPr>
        <w:tabs>
          <w:tab w:val="left" w:pos="709"/>
        </w:tabs>
        <w:ind w:firstLine="426"/>
        <w:jc w:val="both"/>
        <w:rPr>
          <w:b/>
          <w:bCs/>
          <w:i/>
          <w:sz w:val="24"/>
        </w:rPr>
      </w:pPr>
      <w:r>
        <w:rPr>
          <w:b/>
          <w:i/>
          <w:sz w:val="24"/>
        </w:rPr>
        <w:t>2</w:t>
      </w:r>
      <w:r w:rsidRPr="00884399">
        <w:rPr>
          <w:b/>
          <w:i/>
          <w:sz w:val="24"/>
        </w:rPr>
        <w:t xml:space="preserve">. </w:t>
      </w:r>
      <w:proofErr w:type="spellStart"/>
      <w:r w:rsidRPr="00884399">
        <w:rPr>
          <w:b/>
          <w:i/>
          <w:sz w:val="24"/>
        </w:rPr>
        <w:t>Компетентностно</w:t>
      </w:r>
      <w:proofErr w:type="spellEnd"/>
      <w:r w:rsidRPr="00884399">
        <w:rPr>
          <w:b/>
          <w:i/>
          <w:sz w:val="24"/>
        </w:rPr>
        <w:t xml:space="preserve">-ориентированная задача </w:t>
      </w:r>
      <w:r w:rsidRPr="00884399">
        <w:rPr>
          <w:b/>
          <w:bCs/>
          <w:i/>
          <w:sz w:val="24"/>
        </w:rPr>
        <w:t>(ситуационная)</w:t>
      </w:r>
    </w:p>
    <w:p w:rsidR="004D0701" w:rsidRPr="00F07FC3" w:rsidRDefault="004D0701" w:rsidP="004D0701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bCs/>
          <w:sz w:val="24"/>
        </w:rPr>
        <w:tab/>
      </w:r>
      <w:r>
        <w:rPr>
          <w:rFonts w:eastAsia="Times New Roman"/>
          <w:bCs/>
          <w:i/>
          <w:sz w:val="24"/>
        </w:rPr>
        <w:t xml:space="preserve">Задача 1. </w:t>
      </w:r>
      <w:r w:rsidRPr="00F07FC3">
        <w:rPr>
          <w:rFonts w:eastAsia="Times New Roman"/>
          <w:color w:val="000000"/>
          <w:sz w:val="24"/>
        </w:rPr>
        <w:t>Некоммерческая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организация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«Ленинградский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картофельный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союз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«Картошка» разработала Соглашение, п.2.2 устанавливает минимальную цену для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организации розничной торговли на картошку, выращенную в других субъектах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Российской Федерации, п.2.3 обязывает соблюдать ценовую модель на картошку,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выращенную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в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других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субъектах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Российской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Федерации,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согласно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дистрибьюторским договорам с поставщиками.</w:t>
      </w:r>
    </w:p>
    <w:p w:rsidR="004D0701" w:rsidRPr="00F07FC3" w:rsidRDefault="004D0701" w:rsidP="004D0701">
      <w:pPr>
        <w:shd w:val="clear" w:color="auto" w:fill="FFFFFF"/>
        <w:ind w:firstLine="709"/>
        <w:jc w:val="both"/>
        <w:rPr>
          <w:rFonts w:eastAsia="Times New Roman"/>
          <w:color w:val="000000"/>
          <w:sz w:val="24"/>
        </w:rPr>
      </w:pPr>
      <w:r w:rsidRPr="00F07FC3">
        <w:rPr>
          <w:rFonts w:eastAsia="Times New Roman"/>
          <w:color w:val="000000"/>
          <w:sz w:val="24"/>
        </w:rPr>
        <w:t>Таким образом, Соглашение предусматривает установление определенной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стоимости за единицу продукции в зависимости от места производства. Вместе с тем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для признания соглашения действующим и применения его положений необходимо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согласование всех его условий соответствующими хозяйствующими субъектами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(участниками соглашения).</w:t>
      </w:r>
    </w:p>
    <w:p w:rsidR="004D0701" w:rsidRPr="00F07FC3" w:rsidRDefault="004D0701" w:rsidP="004D0701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Пунктом 8 соглашения предусмотрено, что оно вступает в силу с момента его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подписания всеми участниками союза. Но члены союза фактически только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ознакомились с проектом соглашения, что следует из Листа ознакомления, а не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подписали его.</w:t>
      </w:r>
    </w:p>
    <w:p w:rsidR="004D0701" w:rsidRPr="00F07FC3" w:rsidRDefault="004D0701" w:rsidP="004D0701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УФАС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Санкт-Петербургу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выдало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Некоммерческой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организации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«Ленинградский картофельный союз «Картошка» и ее 11 членам предписание 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прекращении нарушения ч.1 ст.11 Закона о защите конкуренции путем прекращения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договоренности в письменной форме, содержащейся в указанном соглашении путем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исключения из соглашения пунктов 2.2 и 2.3, а также о прекращении договоренности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устной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форме,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реализация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которой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может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являться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препятствием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для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 xml:space="preserve">возникновения </w:t>
      </w:r>
      <w:r w:rsidRPr="00F07FC3">
        <w:rPr>
          <w:rFonts w:eastAsia="Times New Roman"/>
          <w:color w:val="000000"/>
          <w:sz w:val="24"/>
        </w:rPr>
        <w:lastRenderedPageBreak/>
        <w:t>конкуренции и (или) может привести к ограничению, устранению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конкуренции и нарушению антимонопольного законодательства. По мнению УФАС,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факт достижения соглашения (вне зависимости от его последствий для товарного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рынка) сам по себе означает ограничение конкуренции, а отсутствие подписей не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 xml:space="preserve">свидетельствует о </w:t>
      </w:r>
      <w:proofErr w:type="spellStart"/>
      <w:r w:rsidRPr="00F07FC3">
        <w:rPr>
          <w:rFonts w:eastAsia="Times New Roman"/>
          <w:color w:val="000000"/>
          <w:sz w:val="24"/>
        </w:rPr>
        <w:t>недостижении</w:t>
      </w:r>
      <w:proofErr w:type="spellEnd"/>
      <w:r w:rsidRPr="00F07FC3">
        <w:rPr>
          <w:rFonts w:eastAsia="Times New Roman"/>
          <w:color w:val="000000"/>
          <w:sz w:val="24"/>
        </w:rPr>
        <w:t xml:space="preserve"> соглашения при отсутствии возражений со стороны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членов союза относительно содержания соглашения.</w:t>
      </w:r>
    </w:p>
    <w:p w:rsidR="004D0701" w:rsidRPr="00F07FC3" w:rsidRDefault="004D0701" w:rsidP="004D0701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Представители Некоммерческой организации «Ленинградский картофельный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союз</w:t>
      </w:r>
    </w:p>
    <w:p w:rsidR="004D0701" w:rsidRPr="00F07FC3" w:rsidRDefault="004D0701" w:rsidP="004D0701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 w:rsidRPr="00F07FC3">
        <w:rPr>
          <w:rFonts w:eastAsia="Times New Roman"/>
          <w:color w:val="000000"/>
          <w:sz w:val="24"/>
        </w:rPr>
        <w:t>«Картошка»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считают,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доказательства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заключения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такого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соглашения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отсутствуют.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 xml:space="preserve">В силу положений п.18 ст.4 Закона о защите конкуренции соглашение </w:t>
      </w:r>
      <w:r>
        <w:rPr>
          <w:rFonts w:eastAsia="Times New Roman"/>
          <w:color w:val="000000"/>
          <w:sz w:val="24"/>
        </w:rPr>
        <w:t>–</w:t>
      </w:r>
      <w:r w:rsidRPr="00F07FC3">
        <w:rPr>
          <w:rFonts w:eastAsia="Times New Roman"/>
          <w:color w:val="000000"/>
          <w:sz w:val="24"/>
        </w:rPr>
        <w:t xml:space="preserve"> это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договоренность в письменной форме, содержащаяся в документе или нескольких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документах, а также договоренность в устной форме. Согласно ст.153, п.3 ст.154,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ст.160 ГК РФ сделками признаются действия граждан и юридических лиц,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направленные на установление, изменение или прекращение гражданских прав 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обязанностей. Для заключения договора необходимо выражение согласованной воли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двух сторон (двусторонняя сделка) либо трех или более сторон (многосторонняя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сделка). Сделка в письменной форме должна совершаться путем составления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документа, выражающего ее содержание и подписанного лицом или лицами,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совершающими сделку, или должным образом уполномоченными ими лицами.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Двусторонние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(многосторонние)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сделки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могут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совершаться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способами,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установленными пунктами 2 и 3 статьи 434 ГК РФ.</w:t>
      </w:r>
    </w:p>
    <w:p w:rsidR="004D0701" w:rsidRPr="00F07FC3" w:rsidRDefault="004D0701" w:rsidP="004D0701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Соглашение и Лист ознакомления не подтверждают наличие согласованной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 xml:space="preserve">воли всех сторон, что свидетельствует о </w:t>
      </w:r>
      <w:proofErr w:type="spellStart"/>
      <w:r w:rsidRPr="00F07FC3">
        <w:rPr>
          <w:rFonts w:eastAsia="Times New Roman"/>
          <w:color w:val="000000"/>
          <w:sz w:val="24"/>
        </w:rPr>
        <w:t>незаключенности</w:t>
      </w:r>
      <w:proofErr w:type="spellEnd"/>
      <w:r w:rsidRPr="00F07FC3">
        <w:rPr>
          <w:rFonts w:eastAsia="Times New Roman"/>
          <w:color w:val="000000"/>
          <w:sz w:val="24"/>
        </w:rPr>
        <w:t xml:space="preserve"> соглашения в соответствии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гражданско-правовыми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нормами.</w:t>
      </w:r>
    </w:p>
    <w:p w:rsidR="004D0701" w:rsidRPr="00F07FC3" w:rsidRDefault="004D0701" w:rsidP="004D0701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Следовательно,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отсутствуют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основания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расценивать указанное Соглашение как договоренность в письменной форме.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Кроме того, представители союза обратили внимание, что для установления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нарушения требований антимонопольного законодательства в части запрета на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ограничивающие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конкуренцию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соглашения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или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согласованные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действия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хозяйствующих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субъектов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необходимо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доказать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фактическое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исполнение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участниками союза условий соглашения.</w:t>
      </w:r>
    </w:p>
    <w:p w:rsidR="004D0701" w:rsidRPr="00F07FC3" w:rsidRDefault="004D0701" w:rsidP="004D0701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  <w:t>Вопросы</w:t>
      </w:r>
      <w:r w:rsidRPr="00F07FC3">
        <w:rPr>
          <w:rFonts w:eastAsia="Times New Roman"/>
          <w:color w:val="000000"/>
          <w:sz w:val="24"/>
        </w:rPr>
        <w:t>:</w:t>
      </w:r>
    </w:p>
    <w:p w:rsidR="004D0701" w:rsidRPr="00F07FC3" w:rsidRDefault="004D0701" w:rsidP="004D0701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Дайте правовую оценку ситуации.</w:t>
      </w:r>
    </w:p>
    <w:p w:rsidR="004D0701" w:rsidRPr="00F07FC3" w:rsidRDefault="004D0701" w:rsidP="004D0701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Соглашения, которые приводят или могут привести к перечисленным в ч.1 ст.11</w:t>
      </w:r>
    </w:p>
    <w:p w:rsidR="004D0701" w:rsidRPr="00F07FC3" w:rsidRDefault="004D0701" w:rsidP="004D0701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 w:rsidRPr="00F07FC3">
        <w:rPr>
          <w:rFonts w:eastAsia="Times New Roman"/>
          <w:color w:val="000000"/>
          <w:sz w:val="24"/>
        </w:rPr>
        <w:t>Закона о защите конкуренции последствиям, запрещаются в силу факта их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достижения или требуется представить доказательства их фактического исполнения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участниками в случае отсутствия подписей участников?</w:t>
      </w:r>
    </w:p>
    <w:p w:rsidR="004D0701" w:rsidRPr="00F07FC3" w:rsidRDefault="004D0701" w:rsidP="004D0701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Проставление подписей на Листе ознакомления свидетельствует ли 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волеизъявлении для констатации факта достижения соглашения в устной форме?</w:t>
      </w:r>
    </w:p>
    <w:p w:rsidR="00A76AB7" w:rsidRDefault="00A76AB7" w:rsidP="00A76AB7">
      <w:pPr>
        <w:autoSpaceDE w:val="0"/>
        <w:autoSpaceDN w:val="0"/>
        <w:adjustRightInd w:val="0"/>
        <w:jc w:val="both"/>
        <w:rPr>
          <w:rFonts w:eastAsia="Times New Roman"/>
          <w:bCs/>
          <w:sz w:val="24"/>
        </w:rPr>
      </w:pPr>
    </w:p>
    <w:p w:rsidR="004D0701" w:rsidRPr="00F07FC3" w:rsidRDefault="004D0701" w:rsidP="004D0701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bCs/>
          <w:sz w:val="24"/>
        </w:rPr>
        <w:tab/>
      </w:r>
      <w:r w:rsidRPr="004D0701">
        <w:rPr>
          <w:rFonts w:eastAsia="Times New Roman"/>
          <w:bCs/>
          <w:i/>
          <w:sz w:val="24"/>
        </w:rPr>
        <w:t>Задача 2</w:t>
      </w:r>
      <w:r>
        <w:rPr>
          <w:rFonts w:eastAsia="Times New Roman"/>
          <w:bCs/>
          <w:i/>
          <w:sz w:val="24"/>
        </w:rPr>
        <w:t xml:space="preserve">. </w:t>
      </w:r>
      <w:r w:rsidRPr="00F07FC3">
        <w:rPr>
          <w:rFonts w:eastAsia="Times New Roman"/>
          <w:color w:val="000000"/>
          <w:sz w:val="24"/>
        </w:rPr>
        <w:t>Иванов И.И. открыл в социальной сети «</w:t>
      </w:r>
      <w:proofErr w:type="spellStart"/>
      <w:r w:rsidRPr="00F07FC3">
        <w:rPr>
          <w:rFonts w:eastAsia="Times New Roman"/>
          <w:color w:val="000000"/>
          <w:sz w:val="24"/>
        </w:rPr>
        <w:t>ВКонтакте</w:t>
      </w:r>
      <w:proofErr w:type="spellEnd"/>
      <w:r w:rsidRPr="00F07FC3">
        <w:rPr>
          <w:rFonts w:eastAsia="Times New Roman"/>
          <w:color w:val="000000"/>
          <w:sz w:val="24"/>
        </w:rPr>
        <w:t>» персональную страницу,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зарегистрировавшись под именем «FERRERO_ROCHER».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Компания Ферреро С.П.А. применяет при производстве и реализации конфет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«FERRERO ROCHER» объемные товарные знаки по международным регистрациям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№№ 783646 и 783985, изобразительный товарный знак по международной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регистрации №799465.</w:t>
      </w:r>
    </w:p>
    <w:p w:rsidR="004D0701" w:rsidRPr="00F07FC3" w:rsidRDefault="004D0701" w:rsidP="004D0701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Компания Ферреро С.П.А. прислала на пользовательскую страницу Иванова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И.И. претензию с требованием либо изменить имя</w:t>
      </w:r>
      <w:proofErr w:type="gramStart"/>
      <w:r>
        <w:rPr>
          <w:rFonts w:eastAsia="Times New Roman"/>
          <w:color w:val="000000"/>
          <w:sz w:val="24"/>
        </w:rPr>
        <w:t>‚</w:t>
      </w:r>
      <w:proofErr w:type="gramEnd"/>
      <w:r w:rsidRPr="00F07FC3">
        <w:rPr>
          <w:rFonts w:eastAsia="Times New Roman"/>
          <w:color w:val="000000"/>
          <w:sz w:val="24"/>
        </w:rPr>
        <w:t xml:space="preserve"> либо удалить страницу с таким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именем,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поскольку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он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незаконным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образом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использует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имя,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аналогичное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наименованию зарегистрированного товарного знака без согласия правообладателя.</w:t>
      </w:r>
    </w:p>
    <w:p w:rsidR="004D0701" w:rsidRPr="00F07FC3" w:rsidRDefault="004D0701" w:rsidP="004D0701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  <w:t>Вопросы</w:t>
      </w:r>
      <w:r w:rsidRPr="00F07FC3">
        <w:rPr>
          <w:rFonts w:eastAsia="Times New Roman"/>
          <w:color w:val="000000"/>
          <w:sz w:val="24"/>
        </w:rPr>
        <w:t>:</w:t>
      </w:r>
    </w:p>
    <w:p w:rsidR="004D0701" w:rsidRPr="00F07FC3" w:rsidRDefault="004D0701" w:rsidP="004D0701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Дайте правовую оценку ситуации.</w:t>
      </w:r>
    </w:p>
    <w:p w:rsidR="004D0701" w:rsidRPr="00F07FC3" w:rsidRDefault="004D0701" w:rsidP="004D0701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Как следует поступить Иванову И.И.?</w:t>
      </w:r>
    </w:p>
    <w:p w:rsidR="004D0701" w:rsidRPr="009179E9" w:rsidRDefault="004D0701" w:rsidP="004D0701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Изменится ли ситуация, если Иванов И.И. зарегистрировался под именем</w:t>
      </w:r>
      <w:r>
        <w:rPr>
          <w:rFonts w:eastAsia="Times New Roman"/>
          <w:color w:val="000000"/>
          <w:sz w:val="24"/>
        </w:rPr>
        <w:t xml:space="preserve"> </w:t>
      </w:r>
      <w:r w:rsidRPr="009179E9">
        <w:rPr>
          <w:rFonts w:eastAsia="Times New Roman"/>
          <w:color w:val="000000"/>
          <w:sz w:val="24"/>
        </w:rPr>
        <w:t>«</w:t>
      </w:r>
      <w:r w:rsidRPr="00F07FC3">
        <w:rPr>
          <w:rFonts w:eastAsia="Times New Roman"/>
          <w:color w:val="000000"/>
          <w:sz w:val="24"/>
          <w:lang w:val="en-US"/>
        </w:rPr>
        <w:t>FERERO</w:t>
      </w:r>
      <w:r w:rsidRPr="009179E9">
        <w:rPr>
          <w:rFonts w:eastAsia="Times New Roman"/>
          <w:color w:val="000000"/>
          <w:sz w:val="24"/>
        </w:rPr>
        <w:t>_</w:t>
      </w:r>
      <w:r w:rsidRPr="00F07FC3">
        <w:rPr>
          <w:rFonts w:eastAsia="Times New Roman"/>
          <w:color w:val="000000"/>
          <w:sz w:val="24"/>
          <w:lang w:val="en-US"/>
        </w:rPr>
        <w:t>ROC</w:t>
      </w:r>
      <w:r w:rsidRPr="009179E9">
        <w:rPr>
          <w:rFonts w:eastAsia="Times New Roman"/>
          <w:color w:val="000000"/>
          <w:sz w:val="24"/>
        </w:rPr>
        <w:t xml:space="preserve">» </w:t>
      </w:r>
      <w:r w:rsidRPr="00F07FC3">
        <w:rPr>
          <w:rFonts w:eastAsia="Times New Roman"/>
          <w:color w:val="000000"/>
          <w:sz w:val="24"/>
        </w:rPr>
        <w:t>или</w:t>
      </w:r>
      <w:r w:rsidRPr="009179E9">
        <w:rPr>
          <w:rFonts w:eastAsia="Times New Roman"/>
          <w:color w:val="000000"/>
          <w:sz w:val="24"/>
        </w:rPr>
        <w:t xml:space="preserve"> «</w:t>
      </w:r>
      <w:r w:rsidRPr="00F07FC3">
        <w:rPr>
          <w:rFonts w:eastAsia="Times New Roman"/>
          <w:color w:val="000000"/>
          <w:sz w:val="24"/>
          <w:lang w:val="en-US"/>
        </w:rPr>
        <w:t>FERRERO</w:t>
      </w:r>
      <w:r w:rsidRPr="009179E9">
        <w:rPr>
          <w:rFonts w:eastAsia="Times New Roman"/>
          <w:color w:val="000000"/>
          <w:sz w:val="24"/>
        </w:rPr>
        <w:t>_</w:t>
      </w:r>
      <w:r w:rsidRPr="00F07FC3">
        <w:rPr>
          <w:rFonts w:eastAsia="Times New Roman"/>
          <w:color w:val="000000"/>
          <w:sz w:val="24"/>
          <w:lang w:val="en-US"/>
        </w:rPr>
        <w:t>SWEET</w:t>
      </w:r>
      <w:r w:rsidRPr="009179E9">
        <w:rPr>
          <w:rFonts w:eastAsia="Times New Roman"/>
          <w:color w:val="000000"/>
          <w:sz w:val="24"/>
        </w:rPr>
        <w:t>»?</w:t>
      </w:r>
    </w:p>
    <w:p w:rsidR="004D0701" w:rsidRDefault="004D0701" w:rsidP="004D0701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 xml:space="preserve">Имеет ли значение, что Иванов И.И. зарегистрировался как: </w:t>
      </w:r>
    </w:p>
    <w:p w:rsidR="004D0701" w:rsidRDefault="004D0701" w:rsidP="004D0701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lastRenderedPageBreak/>
        <w:tab/>
      </w:r>
      <w:r w:rsidRPr="00F07FC3">
        <w:rPr>
          <w:rFonts w:eastAsia="Times New Roman"/>
          <w:color w:val="000000"/>
          <w:sz w:val="24"/>
        </w:rPr>
        <w:t>а) физическое лицо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 xml:space="preserve">и использует пользовательскую страницу для личных целей? </w:t>
      </w:r>
    </w:p>
    <w:p w:rsidR="004D0701" w:rsidRDefault="004D0701" w:rsidP="004D0701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б) физическое лицо, но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фактически размещает информацию о кондитерских изделиях в виде критики,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 xml:space="preserve">обзоров, статей от своего имени? </w:t>
      </w:r>
    </w:p>
    <w:p w:rsidR="004D0701" w:rsidRPr="00F07FC3" w:rsidRDefault="004D0701" w:rsidP="004D0701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в) физическое лицо, но фактически размещает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коммерческую информацию о кондитерских изделиях (предложения о продаже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конфет, рекламную информацию)?</w:t>
      </w:r>
    </w:p>
    <w:p w:rsidR="004D0701" w:rsidRPr="00F07FC3" w:rsidRDefault="004D0701" w:rsidP="004D0701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Каковы пределы ответственности владельца сайта «</w:t>
      </w:r>
      <w:proofErr w:type="spellStart"/>
      <w:r w:rsidRPr="00F07FC3">
        <w:rPr>
          <w:rFonts w:eastAsia="Times New Roman"/>
          <w:color w:val="000000"/>
          <w:sz w:val="24"/>
        </w:rPr>
        <w:t>ВКонтакте</w:t>
      </w:r>
      <w:proofErr w:type="spellEnd"/>
      <w:r w:rsidRPr="00F07FC3">
        <w:rPr>
          <w:rFonts w:eastAsia="Times New Roman"/>
          <w:color w:val="000000"/>
          <w:sz w:val="24"/>
        </w:rPr>
        <w:t>» и его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администратора?</w:t>
      </w:r>
    </w:p>
    <w:p w:rsidR="004D0701" w:rsidRDefault="004D0701" w:rsidP="004D0701">
      <w:pPr>
        <w:shd w:val="clear" w:color="auto" w:fill="FFFFFF"/>
        <w:jc w:val="both"/>
        <w:rPr>
          <w:rFonts w:eastAsia="Times New Roman"/>
          <w:color w:val="000000"/>
          <w:sz w:val="24"/>
        </w:rPr>
      </w:pPr>
    </w:p>
    <w:p w:rsidR="004D0701" w:rsidRPr="00F07FC3" w:rsidRDefault="004D0701" w:rsidP="004D0701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bCs/>
          <w:sz w:val="24"/>
        </w:rPr>
        <w:tab/>
      </w:r>
      <w:r>
        <w:rPr>
          <w:rFonts w:eastAsia="Times New Roman"/>
          <w:bCs/>
          <w:i/>
          <w:sz w:val="24"/>
        </w:rPr>
        <w:t xml:space="preserve">Задача 3. </w:t>
      </w:r>
      <w:r w:rsidRPr="00F07FC3">
        <w:rPr>
          <w:rFonts w:eastAsia="Times New Roman"/>
          <w:color w:val="000000"/>
          <w:sz w:val="24"/>
        </w:rPr>
        <w:t xml:space="preserve">Житель Астрахани Е. </w:t>
      </w:r>
      <w:proofErr w:type="spellStart"/>
      <w:r w:rsidRPr="00F07FC3">
        <w:rPr>
          <w:rFonts w:eastAsia="Times New Roman"/>
          <w:color w:val="000000"/>
          <w:sz w:val="24"/>
        </w:rPr>
        <w:t>Пупкин</w:t>
      </w:r>
      <w:proofErr w:type="spellEnd"/>
      <w:r w:rsidRPr="00F07FC3">
        <w:rPr>
          <w:rFonts w:eastAsia="Times New Roman"/>
          <w:color w:val="000000"/>
          <w:sz w:val="24"/>
        </w:rPr>
        <w:t xml:space="preserve"> направил в ФАС России жалобу на введенные в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регионе ограничения на продажу алкогольных напитков.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По его мнению, принятый субъектом РФ закон противоречит федеральному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законодательству, поскольку предусматривает запрет на розничную торговлю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алкогольными напитками крепче 15 градусов в выходные и праздничные дни, а по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рабочим дня с 20 до 8.00. Запрета на продажу алкоголя в организациях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общественного питания не установлено.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По мнению подателя жалобы, федеральное законодательство позволяет вводить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ограничения, но не дает права разграничивать их для различных хозяйствующих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субъектов (осуществляющих продажу алкоголя в розницу и общепит).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Кроме того, по его мнению</w:t>
      </w:r>
      <w:r w:rsidR="00BD4A88">
        <w:rPr>
          <w:rFonts w:eastAsia="Times New Roman"/>
          <w:color w:val="000000"/>
          <w:sz w:val="24"/>
        </w:rPr>
        <w:t>,</w:t>
      </w:r>
      <w:r w:rsidRPr="00F07FC3">
        <w:rPr>
          <w:rFonts w:eastAsia="Times New Roman"/>
          <w:color w:val="000000"/>
          <w:sz w:val="24"/>
        </w:rPr>
        <w:t xml:space="preserve"> Конституция РФ запрещает ущемлять права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граждан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России,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в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т.ч.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территориальному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признаку,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поскольку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жители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Саратовской области, где такие ограничения отсутствуют, имеют больше прав, чем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жители Астраханской области.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Кроме того, нарушается конституционная гарантия единства экономического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пространства РФ.</w:t>
      </w:r>
    </w:p>
    <w:p w:rsidR="004D0701" w:rsidRPr="00F07FC3" w:rsidRDefault="004D0701" w:rsidP="004D0701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  <w:t>Вопросы:</w:t>
      </w:r>
    </w:p>
    <w:p w:rsidR="004D0701" w:rsidRDefault="004D0701" w:rsidP="004D0701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Проанализируйте ситуацию и подготовьте мотивированный ответ по указанной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жалобе.</w:t>
      </w:r>
    </w:p>
    <w:p w:rsidR="004D0701" w:rsidRPr="00F07FC3" w:rsidRDefault="004D0701" w:rsidP="004D0701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Можно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ли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в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такой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ситуации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использовать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меры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антимонопольного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регулирования?</w:t>
      </w:r>
    </w:p>
    <w:p w:rsidR="004D0701" w:rsidRPr="00F07FC3" w:rsidRDefault="004D0701" w:rsidP="004D0701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Мотивированно обоснуйте, составляет ли рынок продажи алкоголя в розницу 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через общепит единый рынок?</w:t>
      </w:r>
    </w:p>
    <w:p w:rsidR="004D0701" w:rsidRPr="00F07FC3" w:rsidRDefault="004D0701" w:rsidP="004D0701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  <w:t>Уполномочен ли</w:t>
      </w:r>
      <w:r w:rsidRPr="00F07FC3">
        <w:rPr>
          <w:rFonts w:eastAsia="Times New Roman"/>
          <w:color w:val="000000"/>
          <w:sz w:val="24"/>
        </w:rPr>
        <w:t xml:space="preserve"> ФАС России рассматривать такие жалобы? Существуют ли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иные органы, куда следует обратиться с такой жалобой (заявлением) в целях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рассмотрения вопроса об устранении указанного нарушения антимонопольного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законодательства?</w:t>
      </w:r>
    </w:p>
    <w:p w:rsidR="004D0701" w:rsidRDefault="004D0701" w:rsidP="00A76AB7">
      <w:pPr>
        <w:autoSpaceDE w:val="0"/>
        <w:autoSpaceDN w:val="0"/>
        <w:adjustRightInd w:val="0"/>
        <w:jc w:val="both"/>
        <w:rPr>
          <w:rFonts w:eastAsia="Times New Roman"/>
          <w:bCs/>
          <w:sz w:val="24"/>
        </w:rPr>
      </w:pPr>
    </w:p>
    <w:p w:rsidR="004D0701" w:rsidRPr="00F07FC3" w:rsidRDefault="004D0701" w:rsidP="004D0701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bCs/>
          <w:sz w:val="24"/>
        </w:rPr>
        <w:tab/>
      </w:r>
      <w:r>
        <w:rPr>
          <w:rFonts w:eastAsia="Times New Roman"/>
          <w:bCs/>
          <w:i/>
          <w:sz w:val="24"/>
        </w:rPr>
        <w:t xml:space="preserve">Задача 4. </w:t>
      </w:r>
      <w:r w:rsidRPr="00F07FC3">
        <w:rPr>
          <w:rFonts w:eastAsia="Times New Roman"/>
          <w:color w:val="000000"/>
          <w:sz w:val="24"/>
        </w:rPr>
        <w:t>На период проведения в Москве крупного международного конкурса «Таланты</w:t>
      </w:r>
      <w:r w:rsidR="00F90670"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Мира» стоимость проживания в столичных отелях возросла на 20-30%. Так, «</w:t>
      </w:r>
      <w:proofErr w:type="spellStart"/>
      <w:r w:rsidRPr="00F07FC3">
        <w:rPr>
          <w:rFonts w:eastAsia="Times New Roman"/>
          <w:color w:val="000000"/>
          <w:sz w:val="24"/>
        </w:rPr>
        <w:t>Приватотель</w:t>
      </w:r>
      <w:proofErr w:type="spellEnd"/>
      <w:r w:rsidRPr="00F07FC3">
        <w:rPr>
          <w:rFonts w:eastAsia="Times New Roman"/>
          <w:color w:val="000000"/>
          <w:sz w:val="24"/>
        </w:rPr>
        <w:t>» повысил стоимость проживания в одноместном номере с 10 тыс. до 14,5 тыс.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руб. в сутки, «Отель-Хаус» — с 6 тыс. до 8,85 тыс. руб.</w:t>
      </w:r>
    </w:p>
    <w:p w:rsidR="004D0701" w:rsidRPr="00F07FC3" w:rsidRDefault="004D0701" w:rsidP="004D0701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  <w:t>ФАС направил</w:t>
      </w:r>
      <w:r w:rsidRPr="00F07FC3">
        <w:rPr>
          <w:rFonts w:eastAsia="Times New Roman"/>
          <w:color w:val="000000"/>
          <w:sz w:val="24"/>
        </w:rPr>
        <w:t xml:space="preserve"> более 50 запросов в столичные гостиницы с требованием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указать цены за проживание в номерах различных категорий за прошлый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календарный год и первое полугодие текущего года. Подобный запрос получил и</w:t>
      </w:r>
      <w:r>
        <w:rPr>
          <w:rFonts w:eastAsia="Times New Roman"/>
          <w:color w:val="000000"/>
          <w:sz w:val="24"/>
        </w:rPr>
        <w:t xml:space="preserve"> руководитель </w:t>
      </w:r>
      <w:r w:rsidRPr="00F07FC3">
        <w:rPr>
          <w:rFonts w:eastAsia="Times New Roman"/>
          <w:color w:val="000000"/>
          <w:sz w:val="24"/>
        </w:rPr>
        <w:t>АО «Отель-Сирена».</w:t>
      </w:r>
    </w:p>
    <w:p w:rsidR="004D0701" w:rsidRPr="00F07FC3" w:rsidRDefault="004D0701" w:rsidP="004D0701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  <w:t>Вопросы</w:t>
      </w:r>
      <w:r w:rsidRPr="00F07FC3">
        <w:rPr>
          <w:rFonts w:eastAsia="Times New Roman"/>
          <w:color w:val="000000"/>
          <w:sz w:val="24"/>
        </w:rPr>
        <w:t>:</w:t>
      </w:r>
    </w:p>
    <w:p w:rsidR="004D0701" w:rsidRDefault="004D0701" w:rsidP="004D0701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Дайте правовую о</w:t>
      </w:r>
      <w:r>
        <w:rPr>
          <w:rFonts w:eastAsia="Times New Roman"/>
          <w:color w:val="000000"/>
          <w:sz w:val="24"/>
        </w:rPr>
        <w:t xml:space="preserve">ценку ситуации. Имеет ли право </w:t>
      </w:r>
      <w:r w:rsidRPr="00F07FC3">
        <w:rPr>
          <w:rFonts w:eastAsia="Times New Roman"/>
          <w:color w:val="000000"/>
          <w:sz w:val="24"/>
        </w:rPr>
        <w:t>АО «Отель-Сирена»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 xml:space="preserve">отказать ФАС в предоставлении информации по указанному запросу? </w:t>
      </w:r>
    </w:p>
    <w:p w:rsidR="004D0701" w:rsidRPr="00F07FC3" w:rsidRDefault="004D0701" w:rsidP="004D0701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Каковы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правовые последствия такого решения?</w:t>
      </w:r>
    </w:p>
    <w:p w:rsidR="004D0701" w:rsidRPr="00F07FC3" w:rsidRDefault="004D0701" w:rsidP="004D0701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Нарушает ли требования антимонопольного законодательства повышение цен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отелями?</w:t>
      </w:r>
    </w:p>
    <w:p w:rsidR="004D0701" w:rsidRPr="00F07FC3" w:rsidRDefault="004D0701" w:rsidP="004D0701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Можно ли считать увеличение цен правомерным, если будет установлено, что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выполняются все требования по ценовой политике, оговоренные с оргкомитетом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конкурса.</w:t>
      </w:r>
    </w:p>
    <w:p w:rsidR="004D0701" w:rsidRPr="00F07FC3" w:rsidRDefault="004D0701" w:rsidP="004D0701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Как оценить аргумент – все отели всегда повышают цены во время весенне-летнего туристического сезона (сезонный фактор), а также в период проведения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крупных мероприятий, в т.ч. в случае, если доказано уменьшения числа туристов,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въезжающих на территорию РФ?</w:t>
      </w:r>
    </w:p>
    <w:p w:rsidR="004D0701" w:rsidRPr="00F07FC3" w:rsidRDefault="004D0701" w:rsidP="004D0701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lastRenderedPageBreak/>
        <w:tab/>
      </w:r>
      <w:r w:rsidRPr="00F07FC3">
        <w:rPr>
          <w:rFonts w:eastAsia="Times New Roman"/>
          <w:color w:val="000000"/>
          <w:sz w:val="24"/>
        </w:rPr>
        <w:t>Влияет ли на оценку событий факт того, что из 54 отелей только 11 повысили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стоимость своих номеров?</w:t>
      </w:r>
    </w:p>
    <w:p w:rsidR="004D0701" w:rsidRDefault="004D0701" w:rsidP="00A76AB7">
      <w:pPr>
        <w:autoSpaceDE w:val="0"/>
        <w:autoSpaceDN w:val="0"/>
        <w:adjustRightInd w:val="0"/>
        <w:jc w:val="both"/>
        <w:rPr>
          <w:rFonts w:eastAsia="Times New Roman"/>
          <w:bCs/>
          <w:sz w:val="24"/>
        </w:rPr>
      </w:pPr>
    </w:p>
    <w:p w:rsidR="004D0701" w:rsidRPr="00F07FC3" w:rsidRDefault="004D0701" w:rsidP="004D0701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bCs/>
          <w:sz w:val="24"/>
        </w:rPr>
        <w:tab/>
      </w:r>
      <w:r>
        <w:rPr>
          <w:rFonts w:eastAsia="Times New Roman"/>
          <w:bCs/>
          <w:i/>
          <w:sz w:val="24"/>
        </w:rPr>
        <w:t xml:space="preserve">Задача 5. </w:t>
      </w:r>
      <w:r w:rsidRPr="00F07FC3">
        <w:rPr>
          <w:rFonts w:eastAsia="Times New Roman"/>
          <w:color w:val="000000"/>
          <w:sz w:val="24"/>
        </w:rPr>
        <w:t xml:space="preserve">Приказом Федеральной антимонопольной службы </w:t>
      </w:r>
      <w:proofErr w:type="spellStart"/>
      <w:r w:rsidRPr="00F07FC3">
        <w:rPr>
          <w:rFonts w:eastAsia="Times New Roman"/>
          <w:color w:val="000000"/>
          <w:sz w:val="24"/>
        </w:rPr>
        <w:t>Company</w:t>
      </w:r>
      <w:proofErr w:type="spellEnd"/>
      <w:r w:rsidRPr="00F07FC3">
        <w:rPr>
          <w:rFonts w:eastAsia="Times New Roman"/>
          <w:color w:val="000000"/>
          <w:sz w:val="24"/>
        </w:rPr>
        <w:t xml:space="preserve"> </w:t>
      </w:r>
      <w:proofErr w:type="spellStart"/>
      <w:r w:rsidRPr="00F07FC3">
        <w:rPr>
          <w:rFonts w:eastAsia="Times New Roman"/>
          <w:color w:val="000000"/>
          <w:sz w:val="24"/>
        </w:rPr>
        <w:t>White</w:t>
      </w:r>
      <w:proofErr w:type="spellEnd"/>
      <w:r w:rsidRPr="00F07FC3">
        <w:rPr>
          <w:rFonts w:eastAsia="Times New Roman"/>
          <w:color w:val="000000"/>
          <w:sz w:val="24"/>
        </w:rPr>
        <w:t xml:space="preserve"> </w:t>
      </w:r>
      <w:proofErr w:type="spellStart"/>
      <w:r w:rsidRPr="00F07FC3">
        <w:rPr>
          <w:rFonts w:eastAsia="Times New Roman"/>
          <w:color w:val="000000"/>
          <w:sz w:val="24"/>
        </w:rPr>
        <w:t>Teeth</w:t>
      </w:r>
      <w:proofErr w:type="spellEnd"/>
      <w:r w:rsidRPr="00F07FC3">
        <w:rPr>
          <w:rFonts w:eastAsia="Times New Roman"/>
          <w:color w:val="000000"/>
          <w:sz w:val="24"/>
        </w:rPr>
        <w:t xml:space="preserve"> </w:t>
      </w:r>
      <w:proofErr w:type="spellStart"/>
      <w:proofErr w:type="gramStart"/>
      <w:r w:rsidRPr="00F07FC3">
        <w:rPr>
          <w:rFonts w:eastAsia="Times New Roman"/>
          <w:color w:val="000000"/>
          <w:sz w:val="24"/>
        </w:rPr>
        <w:t>GmbH</w:t>
      </w:r>
      <w:proofErr w:type="spellEnd"/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 xml:space="preserve"> (</w:t>
      </w:r>
      <w:proofErr w:type="gramEnd"/>
      <w:r w:rsidRPr="00F07FC3">
        <w:rPr>
          <w:rFonts w:eastAsia="Times New Roman"/>
          <w:color w:val="000000"/>
          <w:sz w:val="24"/>
        </w:rPr>
        <w:t xml:space="preserve">с местом нахождения г. Берлин, ФРГ, ЕС), включена в </w:t>
      </w:r>
      <w:proofErr w:type="spellStart"/>
      <w:r w:rsidRPr="00F07FC3">
        <w:rPr>
          <w:rFonts w:eastAsia="Times New Roman"/>
          <w:color w:val="000000"/>
          <w:sz w:val="24"/>
        </w:rPr>
        <w:t>Рреестр</w:t>
      </w:r>
      <w:proofErr w:type="spellEnd"/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хозяйствующих субъектов, имеющих долю на рынке определенного товара в размере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более чем тридцать пять процентов или занимающих доминирующее положение на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рынке определенного товара в отношении рынка товара «стоматологические боры» для турбинных наконечников стоматологических с кнопочной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фиксацией бора модель №</w:t>
      </w:r>
      <w:r>
        <w:rPr>
          <w:rFonts w:eastAsia="Times New Roman"/>
          <w:color w:val="000000"/>
          <w:sz w:val="24"/>
        </w:rPr>
        <w:t>456.23-ILTT</w:t>
      </w:r>
      <w:r w:rsidRPr="00F07FC3">
        <w:rPr>
          <w:rFonts w:eastAsia="Times New Roman"/>
          <w:color w:val="000000"/>
          <w:sz w:val="24"/>
        </w:rPr>
        <w:t>.</w:t>
      </w:r>
    </w:p>
    <w:p w:rsidR="004D0701" w:rsidRPr="00F07FC3" w:rsidRDefault="004D0701" w:rsidP="004D0701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Это обстоятельство послужило основанием для обращения заявителя в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арбитражный суд заявлением о признании недействительным приказа ФАС России.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Компания занимается производством боров и наконечников различных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моделей, закупаемых у нее для последующей поставки на территорию РФ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организациями, зарегистрированными в России по российскому законодательству.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Одной из таких р</w:t>
      </w:r>
      <w:r>
        <w:rPr>
          <w:rFonts w:eastAsia="Times New Roman"/>
          <w:color w:val="000000"/>
          <w:sz w:val="24"/>
        </w:rPr>
        <w:t xml:space="preserve">оссийской организаций является </w:t>
      </w:r>
      <w:r w:rsidRPr="00F07FC3">
        <w:rPr>
          <w:rFonts w:eastAsia="Times New Roman"/>
          <w:color w:val="000000"/>
          <w:sz w:val="24"/>
        </w:rPr>
        <w:t>АО «БЗ», 100% обыкновенных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акций которой принадлежит Компании. Договоры поставки заключаются на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территории ФРГ на условиях EXW Берлин, ФРГ (</w:t>
      </w:r>
      <w:proofErr w:type="spellStart"/>
      <w:r w:rsidRPr="00F07FC3">
        <w:rPr>
          <w:rFonts w:eastAsia="Times New Roman"/>
          <w:color w:val="000000"/>
          <w:sz w:val="24"/>
        </w:rPr>
        <w:t>Инкотермс</w:t>
      </w:r>
      <w:proofErr w:type="spellEnd"/>
      <w:r w:rsidRPr="00F07FC3">
        <w:rPr>
          <w:rFonts w:eastAsia="Times New Roman"/>
          <w:color w:val="000000"/>
          <w:sz w:val="24"/>
        </w:rPr>
        <w:t xml:space="preserve"> 2010, публикация МТП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№ 620).</w:t>
      </w:r>
    </w:p>
    <w:p w:rsidR="004D0701" w:rsidRPr="00F07FC3" w:rsidRDefault="004D0701" w:rsidP="004D0701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Проведенный ФАС России анализ рынка медицинских изделий показал, что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Компания производит боры, которые могут быть использованы исключительно в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наконечниках, производимых этой же Компанией. В наконечниках, производимых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иными</w:t>
      </w:r>
    </w:p>
    <w:p w:rsidR="004D0701" w:rsidRPr="00F07FC3" w:rsidRDefault="004D0701" w:rsidP="004D0701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 w:rsidRPr="00F07FC3">
        <w:rPr>
          <w:rFonts w:eastAsia="Times New Roman"/>
          <w:color w:val="000000"/>
          <w:sz w:val="24"/>
        </w:rPr>
        <w:t>организациями,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указанные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боры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применяться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не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могут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в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силу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технологических особенностей.</w:t>
      </w:r>
    </w:p>
    <w:p w:rsidR="004D0701" w:rsidRPr="00F07FC3" w:rsidRDefault="004D0701" w:rsidP="004D0701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Производимые Компанией боры и наконечники представляют собой единую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систему, предназначенную для оказания стоматологической помощи, между тем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каждый элемент этой системы является отдельным товаром, продажа, поставка 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приобретение которых функционально зависимы. Боры к этим наконечникам не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могут быть заменены другим товаром, в том числе товаром другого производителя в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пределах Российской Федерации.</w:t>
      </w:r>
    </w:p>
    <w:p w:rsidR="004D0701" w:rsidRPr="00F07FC3" w:rsidRDefault="004D0701" w:rsidP="004D0701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Учитывая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значительную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долю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государственных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муниципальных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стоматологических поликлиник, использующих указанные боры и наконечники, эти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товары в большей степени приобретаются посредством системы размещения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государственных и муниципальных заказов.</w:t>
      </w:r>
    </w:p>
    <w:p w:rsidR="004D0701" w:rsidRPr="00F07FC3" w:rsidRDefault="004D0701" w:rsidP="004D0701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При этом, в зависимости от технических характеристик оборудования,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установленного в каждом в лечебном учреждении, для нужд которого и производится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закупка соответствующих товаров, потенциально в состав одного лота на таких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торгах могут быть включены товары различных производителей.</w:t>
      </w:r>
    </w:p>
    <w:p w:rsidR="004D0701" w:rsidRPr="00F07FC3" w:rsidRDefault="004D0701" w:rsidP="004D0701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В ходе проведения анализа и оценки состояния конкурентной среды на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товарном рынке установлено, что на территории Российской Федерации оптовую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торговлю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борами</w:t>
      </w:r>
    </w:p>
    <w:p w:rsidR="004D0701" w:rsidRPr="00F07FC3" w:rsidRDefault="004D0701" w:rsidP="004D0701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 w:rsidRPr="00F07FC3">
        <w:rPr>
          <w:rFonts w:eastAsia="Times New Roman"/>
          <w:color w:val="000000"/>
          <w:sz w:val="24"/>
        </w:rPr>
        <w:t>осуществляет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неопределенное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количество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хозяйствующих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субъектов. Такими участниками рынка являются как дистрибьюторы производимой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Компанией продукции, так и другие независимые от дистрибьюторских соглашений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организации.</w:t>
      </w:r>
    </w:p>
    <w:p w:rsidR="004D0701" w:rsidRPr="00F07FC3" w:rsidRDefault="004D0701" w:rsidP="004D0701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Фактически Компания за пределами Российской Федерации осуществляет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реализацию всего объема боров дистрибьюторам первого уровня, для последующей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перепродажи на территории Российской Федерации, что по мнению ФАС Рос</w:t>
      </w:r>
      <w:r>
        <w:rPr>
          <w:rFonts w:eastAsia="Times New Roman"/>
          <w:color w:val="000000"/>
          <w:sz w:val="24"/>
        </w:rPr>
        <w:t>с</w:t>
      </w:r>
      <w:r w:rsidRPr="00F07FC3">
        <w:rPr>
          <w:rFonts w:eastAsia="Times New Roman"/>
          <w:color w:val="000000"/>
          <w:sz w:val="24"/>
        </w:rPr>
        <w:t>ии,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свидетельствует об отсутствии конкуренции на рынке оптовой реализации товара на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первом уровне.</w:t>
      </w:r>
    </w:p>
    <w:p w:rsidR="004D0701" w:rsidRPr="00F07FC3" w:rsidRDefault="004D0701" w:rsidP="004D0701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  <w:t>Вопросы</w:t>
      </w:r>
      <w:r w:rsidRPr="00F07FC3">
        <w:rPr>
          <w:rFonts w:eastAsia="Times New Roman"/>
          <w:color w:val="000000"/>
          <w:sz w:val="24"/>
        </w:rPr>
        <w:t>:</w:t>
      </w:r>
    </w:p>
    <w:p w:rsidR="004D0701" w:rsidRPr="00F07FC3" w:rsidRDefault="004D0701" w:rsidP="004D0701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Проанализируйте ситуацию, подготовьте письменное заключение с учетом</w:t>
      </w:r>
      <w:r>
        <w:rPr>
          <w:rFonts w:eastAsia="Times New Roman"/>
          <w:color w:val="000000"/>
          <w:sz w:val="24"/>
        </w:rPr>
        <w:t xml:space="preserve"> следующего</w:t>
      </w:r>
      <w:r w:rsidRPr="00F07FC3">
        <w:rPr>
          <w:rFonts w:eastAsia="Times New Roman"/>
          <w:color w:val="000000"/>
          <w:sz w:val="24"/>
        </w:rPr>
        <w:t>:</w:t>
      </w:r>
    </w:p>
    <w:p w:rsidR="004D0701" w:rsidRPr="00F07FC3" w:rsidRDefault="004D0701" w:rsidP="004D0701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1) Могут ли боры, производимые Компанией и фактически являющиеся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расходным</w:t>
      </w:r>
    </w:p>
    <w:p w:rsidR="004D0701" w:rsidRPr="00F07FC3" w:rsidRDefault="004D0701" w:rsidP="004D0701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 w:rsidRPr="00F07FC3">
        <w:rPr>
          <w:rFonts w:eastAsia="Times New Roman"/>
          <w:color w:val="000000"/>
          <w:sz w:val="24"/>
        </w:rPr>
        <w:t>материалом,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специально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разработанным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для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наконечников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совместимые только с ними, составлять самостоятельный товарный рынок для целей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 xml:space="preserve">антимонопольного регулирования </w:t>
      </w:r>
      <w:r w:rsidRPr="00F07FC3">
        <w:rPr>
          <w:rFonts w:eastAsia="Times New Roman"/>
          <w:color w:val="000000"/>
          <w:sz w:val="24"/>
        </w:rPr>
        <w:lastRenderedPageBreak/>
        <w:t>при условии, что иные производимые Компанией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боры и боры иных производителей непригодны для использования в наконечниках?</w:t>
      </w:r>
    </w:p>
    <w:p w:rsidR="004D0701" w:rsidRPr="00F07FC3" w:rsidRDefault="004D0701" w:rsidP="004D0701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2) Может ли иностранная компания, не осуществляющая поставки боров в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Россию, занимать доминирующее положение на рынке оптовых партий боров,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географические границы которого определены территорией Российской Федерации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как поставщик первого уровня? Если может, то каким нормативным актом это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предусмотрено, и может ли Компания как поставщик первого уровня быть включена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в реестр хозяйствующих субъектов, ведение которого предусмотрено п. 8 ч.1 ст.23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Закона о защите конкуренции?</w:t>
      </w:r>
    </w:p>
    <w:p w:rsidR="004D0701" w:rsidRPr="00F07FC3" w:rsidRDefault="004D0701" w:rsidP="004D0701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3) Может ли деятельность Компании, осуществляющей поставки боров по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всему миру (более 30 стран), оказывать влияние на состояние конкуренции на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товарном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рынке</w:t>
      </w:r>
    </w:p>
    <w:p w:rsidR="004D0701" w:rsidRPr="00F07FC3" w:rsidRDefault="004D0701" w:rsidP="004D0701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 w:rsidRPr="00F07FC3">
        <w:rPr>
          <w:rFonts w:eastAsia="Times New Roman"/>
          <w:color w:val="000000"/>
          <w:sz w:val="24"/>
        </w:rPr>
        <w:t>оптовых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партий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боров,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географические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границы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которого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определены территорией Российской Федерации?</w:t>
      </w:r>
    </w:p>
    <w:p w:rsidR="004D0701" w:rsidRDefault="004D0701" w:rsidP="00A76AB7">
      <w:pPr>
        <w:autoSpaceDE w:val="0"/>
        <w:autoSpaceDN w:val="0"/>
        <w:adjustRightInd w:val="0"/>
        <w:jc w:val="both"/>
        <w:rPr>
          <w:rFonts w:eastAsia="Times New Roman"/>
          <w:bCs/>
          <w:sz w:val="24"/>
        </w:rPr>
      </w:pPr>
    </w:p>
    <w:p w:rsidR="004D0701" w:rsidRPr="009950A0" w:rsidRDefault="004D0701" w:rsidP="004D0701">
      <w:pPr>
        <w:tabs>
          <w:tab w:val="left" w:pos="993"/>
        </w:tabs>
        <w:ind w:firstLine="426"/>
        <w:jc w:val="both"/>
        <w:rPr>
          <w:b/>
          <w:i/>
          <w:spacing w:val="-1"/>
          <w:sz w:val="24"/>
        </w:rPr>
      </w:pPr>
      <w:r>
        <w:rPr>
          <w:b/>
          <w:i/>
          <w:spacing w:val="-1"/>
          <w:sz w:val="24"/>
        </w:rPr>
        <w:t>3</w:t>
      </w:r>
      <w:r w:rsidRPr="009950A0">
        <w:rPr>
          <w:b/>
          <w:i/>
          <w:spacing w:val="-1"/>
          <w:sz w:val="24"/>
        </w:rPr>
        <w:t>. Тестирование</w:t>
      </w:r>
    </w:p>
    <w:p w:rsidR="004D0701" w:rsidRPr="004D0701" w:rsidRDefault="004D0701" w:rsidP="00A76AB7">
      <w:pPr>
        <w:autoSpaceDE w:val="0"/>
        <w:autoSpaceDN w:val="0"/>
        <w:adjustRightInd w:val="0"/>
        <w:jc w:val="both"/>
        <w:rPr>
          <w:rFonts w:eastAsia="Times New Roman"/>
          <w:bCs/>
          <w:sz w:val="24"/>
        </w:rPr>
      </w:pPr>
    </w:p>
    <w:p w:rsidR="0016134A" w:rsidRPr="0016134A" w:rsidRDefault="0016134A" w:rsidP="0016134A">
      <w:pPr>
        <w:shd w:val="clear" w:color="auto" w:fill="FFFFFF"/>
        <w:jc w:val="center"/>
        <w:rPr>
          <w:rFonts w:eastAsia="Times New Roman"/>
          <w:b/>
          <w:color w:val="000000"/>
          <w:sz w:val="24"/>
        </w:rPr>
      </w:pPr>
      <w:r w:rsidRPr="0016134A">
        <w:rPr>
          <w:b/>
          <w:sz w:val="24"/>
        </w:rPr>
        <w:t>Тема 3.</w:t>
      </w:r>
      <w:r w:rsidRPr="0016134A">
        <w:rPr>
          <w:rFonts w:eastAsia="Times New Roman"/>
          <w:b/>
          <w:color w:val="000000"/>
          <w:sz w:val="24"/>
        </w:rPr>
        <w:t xml:space="preserve"> Государственное регулирование в сфере защиты конкуренции</w:t>
      </w:r>
    </w:p>
    <w:p w:rsidR="0016134A" w:rsidRDefault="0016134A" w:rsidP="0016134A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16134A" w:rsidRPr="0016134A" w:rsidRDefault="0016134A" w:rsidP="0016134A">
      <w:pPr>
        <w:pStyle w:val="a6"/>
        <w:jc w:val="center"/>
        <w:rPr>
          <w:rFonts w:ascii="Times New Roman" w:hAnsi="Times New Roman"/>
          <w:i/>
          <w:color w:val="000000"/>
          <w:sz w:val="24"/>
          <w:szCs w:val="24"/>
        </w:rPr>
      </w:pPr>
      <w:r>
        <w:rPr>
          <w:rFonts w:ascii="Times New Roman" w:hAnsi="Times New Roman"/>
          <w:i/>
          <w:color w:val="000000"/>
          <w:sz w:val="24"/>
          <w:szCs w:val="24"/>
        </w:rPr>
        <w:t>План</w:t>
      </w:r>
    </w:p>
    <w:p w:rsidR="0016134A" w:rsidRPr="0016134A" w:rsidRDefault="0016134A" w:rsidP="0016134A">
      <w:pPr>
        <w:pStyle w:val="a6"/>
        <w:jc w:val="both"/>
        <w:rPr>
          <w:rFonts w:ascii="Times New Roman" w:hAnsi="Times New Roman"/>
          <w:color w:val="000000"/>
          <w:sz w:val="24"/>
          <w:szCs w:val="24"/>
        </w:rPr>
      </w:pPr>
      <w:r w:rsidRPr="0016134A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Pr="0016134A">
        <w:rPr>
          <w:rFonts w:ascii="Times New Roman" w:hAnsi="Times New Roman"/>
          <w:color w:val="000000"/>
          <w:sz w:val="24"/>
          <w:szCs w:val="24"/>
        </w:rPr>
        <w:t xml:space="preserve"> Понятие и основные направления государственного регулирования в сфере защиты конкуренции.</w:t>
      </w:r>
    </w:p>
    <w:p w:rsidR="0016134A" w:rsidRDefault="0016134A" w:rsidP="0016134A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 w:rsidRPr="0016134A">
        <w:rPr>
          <w:rFonts w:eastAsia="Times New Roman"/>
          <w:color w:val="000000"/>
          <w:sz w:val="24"/>
        </w:rPr>
        <w:t>2</w:t>
      </w:r>
      <w:r>
        <w:rPr>
          <w:rFonts w:eastAsia="Times New Roman"/>
          <w:color w:val="000000"/>
          <w:sz w:val="24"/>
        </w:rPr>
        <w:t>.</w:t>
      </w:r>
      <w:r w:rsidRPr="0016134A">
        <w:rPr>
          <w:rFonts w:eastAsia="Times New Roman"/>
          <w:color w:val="000000"/>
          <w:sz w:val="24"/>
        </w:rPr>
        <w:t xml:space="preserve"> Государственный контроль за соблюдением антимонопольного законодательства.</w:t>
      </w:r>
    </w:p>
    <w:p w:rsidR="00F93B66" w:rsidRDefault="0016134A" w:rsidP="0016134A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 w:rsidRPr="0016134A">
        <w:rPr>
          <w:rFonts w:eastAsia="Times New Roman"/>
          <w:color w:val="000000"/>
          <w:sz w:val="24"/>
        </w:rPr>
        <w:t>3</w:t>
      </w:r>
      <w:r>
        <w:rPr>
          <w:rFonts w:eastAsia="Times New Roman"/>
          <w:color w:val="000000"/>
          <w:sz w:val="24"/>
        </w:rPr>
        <w:t>.</w:t>
      </w:r>
      <w:r w:rsidRPr="0016134A">
        <w:rPr>
          <w:rFonts w:eastAsia="Times New Roman"/>
          <w:color w:val="000000"/>
          <w:sz w:val="24"/>
        </w:rPr>
        <w:t xml:space="preserve"> Структура, функции и полномочия Федеральной антимонопольной службы</w:t>
      </w:r>
      <w:r>
        <w:rPr>
          <w:rFonts w:eastAsia="Times New Roman"/>
          <w:color w:val="000000"/>
          <w:sz w:val="24"/>
        </w:rPr>
        <w:t>.</w:t>
      </w:r>
    </w:p>
    <w:p w:rsidR="0016134A" w:rsidRDefault="0016134A" w:rsidP="0016134A">
      <w:pPr>
        <w:shd w:val="clear" w:color="auto" w:fill="FFFFFF"/>
        <w:jc w:val="both"/>
        <w:rPr>
          <w:rFonts w:eastAsia="Times New Roman"/>
          <w:color w:val="000000"/>
          <w:sz w:val="24"/>
        </w:rPr>
      </w:pPr>
    </w:p>
    <w:p w:rsidR="0016134A" w:rsidRDefault="0016134A" w:rsidP="0016134A">
      <w:pPr>
        <w:pStyle w:val="a6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eastAsia="ヒラギノ角ゴ Pro W3"/>
          <w:i/>
          <w:sz w:val="24"/>
          <w:szCs w:val="24"/>
        </w:rPr>
      </w:pPr>
      <w:r w:rsidRPr="00B10F9F">
        <w:rPr>
          <w:rStyle w:val="apple-style-span"/>
          <w:rFonts w:eastAsia="ヒラギノ角ゴ Pro W3"/>
          <w:i/>
          <w:sz w:val="24"/>
          <w:szCs w:val="24"/>
        </w:rPr>
        <w:t>Задания:</w:t>
      </w:r>
    </w:p>
    <w:p w:rsidR="0016134A" w:rsidRDefault="0016134A" w:rsidP="0016134A">
      <w:pPr>
        <w:tabs>
          <w:tab w:val="num" w:pos="720"/>
        </w:tabs>
        <w:autoSpaceDE w:val="0"/>
        <w:autoSpaceDN w:val="0"/>
        <w:adjustRightInd w:val="0"/>
        <w:jc w:val="both"/>
        <w:rPr>
          <w:rFonts w:eastAsia="Times New Roman"/>
          <w:b/>
          <w:bCs/>
          <w:i/>
          <w:sz w:val="24"/>
        </w:rPr>
      </w:pPr>
      <w:r w:rsidRPr="00D930D9">
        <w:rPr>
          <w:rFonts w:eastAsia="Times New Roman"/>
          <w:b/>
          <w:bCs/>
          <w:i/>
          <w:sz w:val="24"/>
        </w:rPr>
        <w:t xml:space="preserve">      </w:t>
      </w:r>
      <w:r>
        <w:rPr>
          <w:rFonts w:eastAsia="Times New Roman"/>
          <w:b/>
          <w:bCs/>
          <w:i/>
          <w:sz w:val="24"/>
        </w:rPr>
        <w:t xml:space="preserve"> </w:t>
      </w:r>
      <w:r w:rsidRPr="00D930D9">
        <w:rPr>
          <w:rFonts w:eastAsia="Times New Roman"/>
          <w:b/>
          <w:bCs/>
          <w:i/>
          <w:sz w:val="24"/>
        </w:rPr>
        <w:t xml:space="preserve">1. </w:t>
      </w:r>
      <w:r w:rsidRPr="006435E6">
        <w:rPr>
          <w:rFonts w:eastAsia="Times New Roman"/>
          <w:b/>
          <w:bCs/>
          <w:i/>
          <w:sz w:val="24"/>
        </w:rPr>
        <w:t>Реферат</w:t>
      </w:r>
    </w:p>
    <w:p w:rsidR="0016134A" w:rsidRDefault="0016134A" w:rsidP="00F90670">
      <w:pPr>
        <w:tabs>
          <w:tab w:val="num" w:pos="720"/>
        </w:tabs>
        <w:autoSpaceDE w:val="0"/>
        <w:autoSpaceDN w:val="0"/>
        <w:adjustRightInd w:val="0"/>
        <w:jc w:val="both"/>
        <w:rPr>
          <w:rFonts w:eastAsia="Times New Roman"/>
          <w:bCs/>
          <w:sz w:val="24"/>
        </w:rPr>
      </w:pPr>
      <w:r>
        <w:rPr>
          <w:rFonts w:eastAsia="Times New Roman"/>
          <w:bCs/>
          <w:sz w:val="24"/>
        </w:rPr>
        <w:t>1. Стратегия развития конкуренции и антимонопольного законодательства в Российской Федерации.</w:t>
      </w:r>
    </w:p>
    <w:p w:rsidR="0016134A" w:rsidRDefault="0016134A" w:rsidP="00F90670">
      <w:pPr>
        <w:tabs>
          <w:tab w:val="num" w:pos="720"/>
        </w:tabs>
        <w:autoSpaceDE w:val="0"/>
        <w:autoSpaceDN w:val="0"/>
        <w:adjustRightInd w:val="0"/>
        <w:jc w:val="both"/>
        <w:rPr>
          <w:rFonts w:eastAsia="Times New Roman"/>
          <w:bCs/>
          <w:sz w:val="24"/>
        </w:rPr>
      </w:pPr>
      <w:r>
        <w:rPr>
          <w:rFonts w:eastAsia="Times New Roman"/>
          <w:bCs/>
          <w:sz w:val="24"/>
        </w:rPr>
        <w:t>2. История формирования научных представлений о конкуренции и законодательстве‚ регулирующем ее защиту.</w:t>
      </w:r>
    </w:p>
    <w:p w:rsidR="0016134A" w:rsidRDefault="0016134A" w:rsidP="00F90670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3. </w:t>
      </w:r>
      <w:r w:rsidRPr="0016134A">
        <w:rPr>
          <w:rFonts w:eastAsia="Times New Roman"/>
          <w:color w:val="000000"/>
          <w:sz w:val="24"/>
        </w:rPr>
        <w:t>Антимонопольные органы в структуре органов исполнительной</w:t>
      </w:r>
      <w:r>
        <w:rPr>
          <w:rFonts w:eastAsia="Times New Roman"/>
          <w:color w:val="000000"/>
          <w:sz w:val="24"/>
        </w:rPr>
        <w:t xml:space="preserve"> </w:t>
      </w:r>
      <w:r w:rsidR="00F90670">
        <w:rPr>
          <w:rFonts w:eastAsia="Times New Roman"/>
          <w:color w:val="000000"/>
          <w:sz w:val="24"/>
        </w:rPr>
        <w:t>власти: основы п</w:t>
      </w:r>
      <w:r w:rsidRPr="0016134A">
        <w:rPr>
          <w:rFonts w:eastAsia="Times New Roman"/>
          <w:color w:val="000000"/>
          <w:sz w:val="24"/>
        </w:rPr>
        <w:t>равового положения и проблемы развития взаимодействия</w:t>
      </w:r>
      <w:r w:rsidR="00F90670">
        <w:rPr>
          <w:rFonts w:eastAsia="Times New Roman"/>
          <w:color w:val="000000"/>
          <w:sz w:val="24"/>
        </w:rPr>
        <w:t>.</w:t>
      </w:r>
    </w:p>
    <w:p w:rsidR="00F90670" w:rsidRDefault="00F90670" w:rsidP="00F90670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 w:rsidRPr="00F90670">
        <w:rPr>
          <w:rFonts w:eastAsia="Times New Roman"/>
          <w:color w:val="000000"/>
          <w:sz w:val="24"/>
        </w:rPr>
        <w:t>4. Административно-правовая защита конкуренции: понятие и</w:t>
      </w:r>
      <w:r>
        <w:rPr>
          <w:rFonts w:eastAsia="Times New Roman"/>
          <w:color w:val="000000"/>
          <w:sz w:val="24"/>
        </w:rPr>
        <w:t xml:space="preserve"> </w:t>
      </w:r>
      <w:r w:rsidRPr="00F90670">
        <w:rPr>
          <w:rFonts w:eastAsia="Times New Roman"/>
          <w:color w:val="000000"/>
          <w:sz w:val="24"/>
        </w:rPr>
        <w:t>основные элементы содержания</w:t>
      </w:r>
      <w:r>
        <w:rPr>
          <w:rFonts w:eastAsia="Times New Roman"/>
          <w:color w:val="000000"/>
          <w:sz w:val="24"/>
        </w:rPr>
        <w:t>.</w:t>
      </w:r>
      <w:r w:rsidRPr="00F90670">
        <w:rPr>
          <w:rFonts w:eastAsia="Times New Roman"/>
          <w:color w:val="000000"/>
          <w:sz w:val="24"/>
        </w:rPr>
        <w:t xml:space="preserve"> </w:t>
      </w:r>
    </w:p>
    <w:p w:rsidR="00F90670" w:rsidRDefault="00F90670" w:rsidP="00F90670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5. Полномочия антимонопольного органа.</w:t>
      </w:r>
    </w:p>
    <w:p w:rsidR="00F90670" w:rsidRDefault="00F90670" w:rsidP="00F90670">
      <w:pPr>
        <w:shd w:val="clear" w:color="auto" w:fill="FFFFFF"/>
        <w:jc w:val="both"/>
        <w:rPr>
          <w:rFonts w:eastAsia="Times New Roman"/>
          <w:color w:val="000000"/>
          <w:sz w:val="24"/>
        </w:rPr>
      </w:pPr>
    </w:p>
    <w:p w:rsidR="00F90670" w:rsidRPr="00F61839" w:rsidRDefault="00F90670" w:rsidP="00F90670">
      <w:pPr>
        <w:jc w:val="both"/>
        <w:rPr>
          <w:i/>
          <w:sz w:val="24"/>
        </w:rPr>
      </w:pPr>
      <w:r>
        <w:rPr>
          <w:b/>
          <w:bCs/>
          <w:i/>
          <w:sz w:val="24"/>
        </w:rPr>
        <w:tab/>
        <w:t>2</w:t>
      </w:r>
      <w:r w:rsidRPr="00F61839">
        <w:rPr>
          <w:b/>
          <w:bCs/>
          <w:i/>
          <w:sz w:val="24"/>
        </w:rPr>
        <w:t xml:space="preserve">. </w:t>
      </w:r>
      <w:proofErr w:type="spellStart"/>
      <w:r w:rsidRPr="00F61839">
        <w:rPr>
          <w:b/>
          <w:i/>
          <w:sz w:val="24"/>
        </w:rPr>
        <w:t>Компетентностно</w:t>
      </w:r>
      <w:proofErr w:type="spellEnd"/>
      <w:r w:rsidRPr="00F61839">
        <w:rPr>
          <w:b/>
          <w:i/>
          <w:sz w:val="24"/>
        </w:rPr>
        <w:t xml:space="preserve">-ориентированная задача </w:t>
      </w:r>
      <w:r w:rsidRPr="00F61839">
        <w:rPr>
          <w:b/>
          <w:bCs/>
          <w:i/>
          <w:sz w:val="24"/>
        </w:rPr>
        <w:t>(ситуационная)</w:t>
      </w:r>
    </w:p>
    <w:p w:rsidR="00F90670" w:rsidRDefault="00F90670" w:rsidP="00F90670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</w:p>
    <w:p w:rsidR="00F90670" w:rsidRPr="00F07FC3" w:rsidRDefault="00F90670" w:rsidP="00F90670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>
        <w:rPr>
          <w:rFonts w:eastAsia="Times New Roman"/>
          <w:i/>
          <w:color w:val="000000"/>
          <w:sz w:val="24"/>
        </w:rPr>
        <w:t xml:space="preserve">Задача 1. </w:t>
      </w:r>
      <w:r w:rsidRPr="00F07FC3">
        <w:rPr>
          <w:rFonts w:eastAsia="Times New Roman"/>
          <w:color w:val="000000"/>
          <w:sz w:val="24"/>
        </w:rPr>
        <w:t>Организация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управлению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единой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национальной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(общероссийской)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электрической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сетью,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будучи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собственником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объектов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электросетевого хозяйства, предложила территориальной сетевой организации (ТСО)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принять в аренду ячейку с выключателем К-</w:t>
      </w:r>
      <w:proofErr w:type="spellStart"/>
      <w:r w:rsidRPr="00F07FC3">
        <w:rPr>
          <w:rFonts w:eastAsia="Times New Roman"/>
          <w:color w:val="000000"/>
          <w:sz w:val="24"/>
        </w:rPr>
        <w:t>ХПс</w:t>
      </w:r>
      <w:proofErr w:type="spellEnd"/>
      <w:r w:rsidRPr="00F07FC3">
        <w:rPr>
          <w:rFonts w:eastAsia="Times New Roman"/>
          <w:color w:val="000000"/>
          <w:sz w:val="24"/>
        </w:rPr>
        <w:t xml:space="preserve"> ВМП-10 К-600-20, МВ фидера Л-6-45-16 расположенная в подстанции ПС110/35/6, и ячейку с выключателем ВМП -10пВЛ-10 №1 ячейки №1 подстанции ПС -220/35/10 кВ... и т.д.</w:t>
      </w:r>
    </w:p>
    <w:p w:rsidR="00F90670" w:rsidRPr="00F07FC3" w:rsidRDefault="00F90670" w:rsidP="00F90670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Договор аренды был заключен 15.08.2011 сроком на два года.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Ассоциация предпринимателей, действующая на территории обслуживания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ТСО, обратилась в ФАС с заявлением следующего содержания.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По м</w:t>
      </w:r>
      <w:r>
        <w:rPr>
          <w:rFonts w:eastAsia="Times New Roman"/>
          <w:color w:val="000000"/>
          <w:sz w:val="24"/>
        </w:rPr>
        <w:t>нению Ассоциации, такой договор</w:t>
      </w:r>
      <w:r w:rsidRPr="00F07FC3">
        <w:rPr>
          <w:rFonts w:eastAsia="Times New Roman"/>
          <w:color w:val="000000"/>
          <w:sz w:val="24"/>
        </w:rPr>
        <w:t xml:space="preserve"> представляет собой воплощение схемы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«последней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мили»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фактически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означает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возложение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на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организации,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осуществляющие промышленное производство и относящиеся к так называемой</w:t>
      </w:r>
      <w:r>
        <w:rPr>
          <w:rFonts w:eastAsia="Times New Roman"/>
          <w:color w:val="000000"/>
          <w:sz w:val="24"/>
        </w:rPr>
        <w:t xml:space="preserve"> группе «прочие потребители»</w:t>
      </w:r>
      <w:r w:rsidRPr="00F07FC3">
        <w:rPr>
          <w:rFonts w:eastAsia="Times New Roman"/>
          <w:color w:val="000000"/>
          <w:sz w:val="24"/>
        </w:rPr>
        <w:t>, скрытого налога -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перекрестного субсидирования в электроэнергетике. По некоторым данным доля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скрытой дополнительной нагрузки на тариф от перекрестного субсидирования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составляет до 30% от стоимости электроэнергии.</w:t>
      </w:r>
    </w:p>
    <w:p w:rsidR="00F90670" w:rsidRPr="00F07FC3" w:rsidRDefault="00F90670" w:rsidP="00F90670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lastRenderedPageBreak/>
        <w:tab/>
      </w:r>
      <w:r w:rsidRPr="00F07FC3">
        <w:rPr>
          <w:rFonts w:eastAsia="Times New Roman"/>
          <w:color w:val="000000"/>
          <w:sz w:val="24"/>
        </w:rPr>
        <w:t>Тарифы на услуги по передаче электрической энергии рассчитываются в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соответствии с методическими указаниями, утверждаемыми Федеральной службой</w:t>
      </w:r>
      <w:r>
        <w:rPr>
          <w:rFonts w:eastAsia="Times New Roman"/>
          <w:color w:val="000000"/>
          <w:sz w:val="24"/>
        </w:rPr>
        <w:t xml:space="preserve"> по тарифам РФ</w:t>
      </w:r>
      <w:r w:rsidRPr="00F07FC3">
        <w:rPr>
          <w:rFonts w:eastAsia="Times New Roman"/>
          <w:color w:val="000000"/>
          <w:sz w:val="24"/>
        </w:rPr>
        <w:t>. При этом орган регулирования при установлении</w:t>
      </w:r>
      <w:r>
        <w:rPr>
          <w:rFonts w:eastAsia="Times New Roman"/>
          <w:color w:val="000000"/>
          <w:sz w:val="24"/>
        </w:rPr>
        <w:t xml:space="preserve">  </w:t>
      </w:r>
      <w:r w:rsidRPr="00F07FC3">
        <w:rPr>
          <w:rFonts w:eastAsia="Times New Roman"/>
          <w:color w:val="000000"/>
          <w:sz w:val="24"/>
        </w:rPr>
        <w:t>тарифов должен учитывать экономически обоснованные расходы регулируемых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организаций.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ФСТ ежегодно утверждает предельные максимальные (минимальные) тарифы,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в пределах которых региональный (областной) регулирующий орган (РЭК)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принимает тарифное решение. Если величина тарифа сетевых компаний региона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выходит за установленные ФСТ пределы, то решается вопрос о субсидировании за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счет средств федерального бюджета.</w:t>
      </w:r>
    </w:p>
    <w:p w:rsidR="00F90670" w:rsidRPr="00F07FC3" w:rsidRDefault="00F90670" w:rsidP="00F90670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По мнению экспертов, «механизм перекрестного субсидирования в тарифе на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передачу электрической энергии по распределительным сетям, реализованный через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существующую в регионах договорную схему «последняя миля», позволяет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равномерно распределить компенсационную нагрузку на всех потребителей в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регионе и направлен на снижение тарифной нагрузки для населения».</w:t>
      </w:r>
    </w:p>
    <w:p w:rsidR="00F90670" w:rsidRPr="00F07FC3" w:rsidRDefault="00F90670" w:rsidP="00F90670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По мнению Ассоциации, такое распределение компенсационной нагрузки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незаконно. ФСО передает в аренду ТСО часть своих устройств, находящихся на своей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же подстанции, продолжая этим же устройством пользоваться. Оказывая услугу по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передаче, ТСО обязана выполнить весь комплекс действий, обеспечивающих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передачу электроэнергии потребителям, технологически присоединенным к точкам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«последней мили».</w:t>
      </w:r>
    </w:p>
    <w:p w:rsidR="00F90670" w:rsidRPr="00F07FC3" w:rsidRDefault="00F90670" w:rsidP="00F90670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Соответственно,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арендная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плата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будет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включена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в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стоимость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услуги,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используемое ФСО имущество, оплачивают потребители, расположенные на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территории соответствующей ТСО через установленные тарифы. Тем самым,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получается эффект «двойной платы».</w:t>
      </w:r>
    </w:p>
    <w:p w:rsidR="00F90670" w:rsidRPr="00F07FC3" w:rsidRDefault="00F90670" w:rsidP="00F90670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Работой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подстанции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ФСО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управляет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соответствующая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оперативно-диспетчерская служба на основании соответствующих договоров. ТСО не только не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является стороной этих договоров, но и не осуществляет техническое обслуживание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этих ячеек и не несет связанные с этим расходы.</w:t>
      </w:r>
    </w:p>
    <w:p w:rsidR="00F90670" w:rsidRPr="00F07FC3" w:rsidRDefault="00F90670" w:rsidP="00F90670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  <w:t>Вопросы:</w:t>
      </w:r>
    </w:p>
    <w:p w:rsidR="00F90670" w:rsidRPr="00F07FC3" w:rsidRDefault="00F90670" w:rsidP="00F90670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1</w:t>
      </w:r>
      <w:r>
        <w:rPr>
          <w:rFonts w:eastAsia="Times New Roman"/>
          <w:color w:val="000000"/>
          <w:sz w:val="24"/>
        </w:rPr>
        <w:t>.</w:t>
      </w:r>
      <w:r w:rsidRPr="00F07FC3">
        <w:rPr>
          <w:rFonts w:eastAsia="Times New Roman"/>
          <w:color w:val="000000"/>
          <w:sz w:val="24"/>
        </w:rPr>
        <w:t xml:space="preserve"> Какое решение должна принять ФАС?</w:t>
      </w:r>
    </w:p>
    <w:p w:rsidR="00F90670" w:rsidRPr="00F07FC3" w:rsidRDefault="00F90670" w:rsidP="00F90670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2</w:t>
      </w:r>
      <w:r>
        <w:rPr>
          <w:rFonts w:eastAsia="Times New Roman"/>
          <w:color w:val="000000"/>
          <w:sz w:val="24"/>
        </w:rPr>
        <w:t xml:space="preserve">. </w:t>
      </w:r>
      <w:r w:rsidRPr="00F07FC3">
        <w:rPr>
          <w:rFonts w:eastAsia="Times New Roman"/>
          <w:color w:val="000000"/>
          <w:sz w:val="24"/>
        </w:rPr>
        <w:t>Каким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образом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устанавливаются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тарифы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на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услуги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передаче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электрической энергии?</w:t>
      </w:r>
    </w:p>
    <w:p w:rsidR="00F90670" w:rsidRPr="00F07FC3" w:rsidRDefault="00F90670" w:rsidP="00F90670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3</w:t>
      </w:r>
      <w:r>
        <w:rPr>
          <w:rFonts w:eastAsia="Times New Roman"/>
          <w:color w:val="000000"/>
          <w:sz w:val="24"/>
        </w:rPr>
        <w:t>.</w:t>
      </w:r>
      <w:r w:rsidRPr="00F07FC3">
        <w:rPr>
          <w:rFonts w:eastAsia="Times New Roman"/>
          <w:color w:val="000000"/>
          <w:sz w:val="24"/>
        </w:rPr>
        <w:t xml:space="preserve"> Можно ли в этом случае обратиться в суд (кому?) с иском о признании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недействительными договора аренды и о взыскании неосновательного обогащения (в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виде переплаты по тарифу или уплаченной арендной платы?) с ТСО (или ФСО)?</w:t>
      </w:r>
    </w:p>
    <w:p w:rsidR="00F90670" w:rsidRPr="00F07FC3" w:rsidRDefault="00F90670" w:rsidP="00F90670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4</w:t>
      </w:r>
      <w:r>
        <w:rPr>
          <w:rFonts w:eastAsia="Times New Roman"/>
          <w:color w:val="000000"/>
          <w:sz w:val="24"/>
        </w:rPr>
        <w:t>.</w:t>
      </w:r>
      <w:r w:rsidRPr="00F07FC3">
        <w:rPr>
          <w:rFonts w:eastAsia="Times New Roman"/>
          <w:color w:val="000000"/>
          <w:sz w:val="24"/>
        </w:rPr>
        <w:t xml:space="preserve"> Имеет ли значение, что в ФАС обратилась Ассоциация предпринимателей?</w:t>
      </w:r>
    </w:p>
    <w:p w:rsidR="00F90670" w:rsidRDefault="00F90670" w:rsidP="00F90670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5</w:t>
      </w:r>
      <w:r>
        <w:rPr>
          <w:rFonts w:eastAsia="Times New Roman"/>
          <w:color w:val="000000"/>
          <w:sz w:val="24"/>
        </w:rPr>
        <w:t>.</w:t>
      </w:r>
      <w:r w:rsidRPr="00F07FC3">
        <w:rPr>
          <w:rFonts w:eastAsia="Times New Roman"/>
          <w:color w:val="000000"/>
          <w:sz w:val="24"/>
        </w:rPr>
        <w:t xml:space="preserve"> Изменится ли ситуация, если в ФАС обратится: </w:t>
      </w:r>
    </w:p>
    <w:p w:rsidR="00F90670" w:rsidRPr="00F07FC3" w:rsidRDefault="00F90670" w:rsidP="00F90670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а) Некоммерческое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партнерство «Саморегулируемая организация проектных организаций в сфере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градостроительства»?</w:t>
      </w:r>
    </w:p>
    <w:p w:rsidR="00F90670" w:rsidRDefault="00F90670" w:rsidP="00F90670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б)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Некоммерческое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партнерство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«Саморегулируемая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 xml:space="preserve">организация рекламных организаций региона»? </w:t>
      </w:r>
    </w:p>
    <w:p w:rsidR="00F90670" w:rsidRPr="00F07FC3" w:rsidRDefault="00F90670" w:rsidP="00F90670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в) хозяйствующие субъекты: каждый</w:t>
      </w:r>
      <w:r>
        <w:rPr>
          <w:rFonts w:eastAsia="Times New Roman"/>
          <w:color w:val="000000"/>
          <w:sz w:val="24"/>
        </w:rPr>
        <w:t xml:space="preserve"> с единоличным ‚</w:t>
      </w:r>
      <w:r w:rsidRPr="00F07FC3">
        <w:rPr>
          <w:rFonts w:eastAsia="Times New Roman"/>
          <w:color w:val="000000"/>
          <w:sz w:val="24"/>
        </w:rPr>
        <w:t xml:space="preserve"> коллективным заявлением?</w:t>
      </w:r>
    </w:p>
    <w:p w:rsidR="00F90670" w:rsidRDefault="00F90670" w:rsidP="00F90670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F07FC3">
        <w:rPr>
          <w:rFonts w:eastAsia="Times New Roman"/>
          <w:color w:val="000000"/>
          <w:sz w:val="24"/>
        </w:rPr>
        <w:t>6</w:t>
      </w:r>
      <w:r>
        <w:rPr>
          <w:rFonts w:eastAsia="Times New Roman"/>
          <w:color w:val="000000"/>
          <w:sz w:val="24"/>
        </w:rPr>
        <w:t>.</w:t>
      </w:r>
      <w:r w:rsidRPr="00F07FC3">
        <w:rPr>
          <w:rFonts w:eastAsia="Times New Roman"/>
          <w:color w:val="000000"/>
          <w:sz w:val="24"/>
        </w:rPr>
        <w:t xml:space="preserve"> Необходимо ли привлекать к участию в рассмотрении заявления сетевые</w:t>
      </w:r>
      <w:r>
        <w:rPr>
          <w:rFonts w:eastAsia="Times New Roman"/>
          <w:color w:val="000000"/>
          <w:sz w:val="24"/>
        </w:rPr>
        <w:t xml:space="preserve"> </w:t>
      </w:r>
      <w:r w:rsidRPr="00F07FC3">
        <w:rPr>
          <w:rFonts w:eastAsia="Times New Roman"/>
          <w:color w:val="000000"/>
          <w:sz w:val="24"/>
        </w:rPr>
        <w:t>организации?</w:t>
      </w:r>
    </w:p>
    <w:p w:rsidR="00F90670" w:rsidRDefault="00F90670" w:rsidP="00F90670">
      <w:pPr>
        <w:shd w:val="clear" w:color="auto" w:fill="FFFFFF"/>
        <w:jc w:val="both"/>
        <w:rPr>
          <w:rFonts w:eastAsia="Times New Roman"/>
          <w:color w:val="000000"/>
          <w:sz w:val="24"/>
        </w:rPr>
      </w:pPr>
    </w:p>
    <w:p w:rsidR="00F90670" w:rsidRDefault="00F90670" w:rsidP="00F90670">
      <w:pPr>
        <w:shd w:val="clear" w:color="auto" w:fill="FFFFFF"/>
        <w:jc w:val="both"/>
        <w:rPr>
          <w:sz w:val="24"/>
        </w:rPr>
      </w:pPr>
      <w:r>
        <w:rPr>
          <w:rFonts w:eastAsia="Times New Roman"/>
          <w:color w:val="000000"/>
          <w:sz w:val="24"/>
        </w:rPr>
        <w:tab/>
      </w:r>
      <w:r>
        <w:rPr>
          <w:rFonts w:eastAsia="Times New Roman"/>
          <w:i/>
          <w:color w:val="000000"/>
          <w:sz w:val="24"/>
        </w:rPr>
        <w:t xml:space="preserve">Задача 2. </w:t>
      </w:r>
      <w:r w:rsidRPr="00F90670">
        <w:rPr>
          <w:sz w:val="24"/>
        </w:rPr>
        <w:t>Дайте комментарий ситуации на предмет наличия нарушений антимонопольного законодательства демонтаж железнодорожных путей необщего пользования, если у завода, использующего их по договору на услуги по подаче/уборке вагонов с собственником, нет другого выхода на железную дорогу, а до демонтажа собственник путей предложил их выкупить?</w:t>
      </w:r>
    </w:p>
    <w:p w:rsidR="00F90670" w:rsidRDefault="00F90670" w:rsidP="00F90670">
      <w:pPr>
        <w:shd w:val="clear" w:color="auto" w:fill="FFFFFF"/>
        <w:jc w:val="both"/>
        <w:rPr>
          <w:sz w:val="24"/>
        </w:rPr>
      </w:pPr>
    </w:p>
    <w:p w:rsidR="00F90670" w:rsidRPr="00F90670" w:rsidRDefault="00F90670" w:rsidP="00F90670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sz w:val="24"/>
        </w:rPr>
        <w:lastRenderedPageBreak/>
        <w:tab/>
      </w:r>
      <w:r>
        <w:rPr>
          <w:i/>
          <w:sz w:val="24"/>
        </w:rPr>
        <w:t xml:space="preserve">Задача 3. </w:t>
      </w:r>
      <w:r w:rsidRPr="00F90670">
        <w:rPr>
          <w:sz w:val="24"/>
        </w:rPr>
        <w:t>Антимонопольный орган обратился в арбитражный суд с заявлением о привлечении должностного лица организации (руководителя) к административной ответственности по ч. 1 ст. 14.33 КоАП РФ, ссылаясь, в частности, на то, что совершение данного правонарушения является повторным. Должностное лицо просит разъяснить, признается ли повторным совершением однородного административного правонарушения, а следовательно, и обстоятельством, отягчающим административную ответственность по ч. 1 ст. 14.33 КоАП РФ, недобросовестная конкуренция, если за нарушение (данной же организацией), выразившееся в совершении занимающим доминирующее положение на товарном рынке хозяйствующим субъектом (этой организацией) действий, признаваемых злоупотреблением доминирующим положением и недопустимых в соответствии с антимонопольным законодательством Российской Федерации, данное лицо уже подвергалось административному наказанию по ст. 14.31 КоАП РФ, по которому не истек одногодичный срок?</w:t>
      </w:r>
    </w:p>
    <w:p w:rsidR="00F90670" w:rsidRDefault="00F90670" w:rsidP="00F90670">
      <w:pPr>
        <w:shd w:val="clear" w:color="auto" w:fill="FFFFFF"/>
        <w:jc w:val="both"/>
        <w:rPr>
          <w:rFonts w:eastAsia="Times New Roman"/>
          <w:color w:val="000000"/>
          <w:sz w:val="24"/>
        </w:rPr>
      </w:pPr>
    </w:p>
    <w:p w:rsidR="00F90670" w:rsidRPr="00F90670" w:rsidRDefault="00F90670" w:rsidP="00F90670">
      <w:pPr>
        <w:pStyle w:val="Default"/>
        <w:jc w:val="both"/>
        <w:rPr>
          <w:rFonts w:eastAsiaTheme="minorHAnsi"/>
        </w:rPr>
      </w:pPr>
      <w:r>
        <w:rPr>
          <w:rFonts w:eastAsia="Times New Roman"/>
        </w:rPr>
        <w:tab/>
      </w:r>
      <w:r>
        <w:rPr>
          <w:rFonts w:eastAsia="Times New Roman"/>
          <w:i/>
        </w:rPr>
        <w:t xml:space="preserve">Задача 4. </w:t>
      </w:r>
      <w:r w:rsidRPr="00F90670">
        <w:rPr>
          <w:rFonts w:eastAsiaTheme="minorHAnsi"/>
        </w:rPr>
        <w:t xml:space="preserve">В Арбитражный суд от ООО «ХОЛОДТЕРМ» (г. Н. Новгород) поступил иск к ООО «Компания </w:t>
      </w:r>
      <w:proofErr w:type="spellStart"/>
      <w:r w:rsidRPr="00F90670">
        <w:rPr>
          <w:rFonts w:eastAsiaTheme="minorHAnsi"/>
        </w:rPr>
        <w:t>Холодтерм</w:t>
      </w:r>
      <w:proofErr w:type="spellEnd"/>
      <w:r w:rsidRPr="00F90670">
        <w:rPr>
          <w:rFonts w:eastAsiaTheme="minorHAnsi"/>
        </w:rPr>
        <w:t>» (г. Н. Новгород) и ООО «Компания «</w:t>
      </w:r>
      <w:proofErr w:type="spellStart"/>
      <w:r w:rsidRPr="00F90670">
        <w:rPr>
          <w:rFonts w:eastAsiaTheme="minorHAnsi"/>
        </w:rPr>
        <w:t>Холодтерм</w:t>
      </w:r>
      <w:proofErr w:type="spellEnd"/>
      <w:r w:rsidRPr="00F90670">
        <w:rPr>
          <w:rFonts w:eastAsiaTheme="minorHAnsi"/>
        </w:rPr>
        <w:t xml:space="preserve">-НН» (г. Н. Новгород) о защите права на товарный знак и фирменное наименование. В обоснование исковых требований истец указал следующее. Нижегородской регистрационной палатой 08.10.2010г. было зарегистрировано ООО «ХОЛОДТЕРМ», приоритетным направлением деятельности которого в соответствии с учредительными документами является продажа, монтаж и пуско-наладка холодильного и вентиляционного оборудования. По заявке истца Роспатент выдал свидетельство на товарный знак (знак обслуживания) №249023 от 18.06.2013г., приоритет которого установлен с 29.07.2012г. </w:t>
      </w:r>
    </w:p>
    <w:p w:rsidR="00F90670" w:rsidRPr="00F90670" w:rsidRDefault="00F90670" w:rsidP="00B3777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lang w:eastAsia="en-US"/>
        </w:rPr>
      </w:pPr>
      <w:r w:rsidRPr="00F90670">
        <w:rPr>
          <w:rFonts w:eastAsiaTheme="minorHAnsi"/>
          <w:color w:val="000000"/>
          <w:sz w:val="24"/>
          <w:lang w:eastAsia="en-US"/>
        </w:rPr>
        <w:t xml:space="preserve">21.01.2012г. было зарегистрировано ООО «Компания </w:t>
      </w:r>
      <w:proofErr w:type="spellStart"/>
      <w:r w:rsidRPr="00F90670">
        <w:rPr>
          <w:rFonts w:eastAsiaTheme="minorHAnsi"/>
          <w:color w:val="000000"/>
          <w:sz w:val="24"/>
          <w:lang w:eastAsia="en-US"/>
        </w:rPr>
        <w:t>Холодтерм</w:t>
      </w:r>
      <w:proofErr w:type="spellEnd"/>
      <w:r w:rsidRPr="00F90670">
        <w:rPr>
          <w:rFonts w:eastAsiaTheme="minorHAnsi"/>
          <w:color w:val="000000"/>
          <w:sz w:val="24"/>
          <w:lang w:eastAsia="en-US"/>
        </w:rPr>
        <w:t>», а в 2013 г. ООО «Компания «</w:t>
      </w:r>
      <w:proofErr w:type="spellStart"/>
      <w:r w:rsidRPr="00F90670">
        <w:rPr>
          <w:rFonts w:eastAsiaTheme="minorHAnsi"/>
          <w:color w:val="000000"/>
          <w:sz w:val="24"/>
          <w:lang w:eastAsia="en-US"/>
        </w:rPr>
        <w:t>Холодтерм</w:t>
      </w:r>
      <w:proofErr w:type="spellEnd"/>
      <w:r w:rsidRPr="00F90670">
        <w:rPr>
          <w:rFonts w:eastAsiaTheme="minorHAnsi"/>
          <w:color w:val="000000"/>
          <w:sz w:val="24"/>
          <w:lang w:eastAsia="en-US"/>
        </w:rPr>
        <w:t>-НН» которые стали распространять холодильное и вентиляционное оборудование на рынке Нижегородской области, используя в рекламе обозначение «</w:t>
      </w:r>
      <w:proofErr w:type="spellStart"/>
      <w:r w:rsidRPr="00F90670">
        <w:rPr>
          <w:rFonts w:eastAsiaTheme="minorHAnsi"/>
          <w:color w:val="000000"/>
          <w:sz w:val="24"/>
          <w:lang w:eastAsia="en-US"/>
        </w:rPr>
        <w:t>Холодтерм</w:t>
      </w:r>
      <w:proofErr w:type="spellEnd"/>
      <w:r w:rsidRPr="00F90670">
        <w:rPr>
          <w:rFonts w:eastAsiaTheme="minorHAnsi"/>
          <w:color w:val="000000"/>
          <w:sz w:val="24"/>
          <w:lang w:eastAsia="en-US"/>
        </w:rPr>
        <w:t xml:space="preserve">». </w:t>
      </w:r>
    </w:p>
    <w:p w:rsidR="00F90670" w:rsidRPr="00F90670" w:rsidRDefault="00F90670" w:rsidP="00B3777E">
      <w:pPr>
        <w:autoSpaceDE w:val="0"/>
        <w:autoSpaceDN w:val="0"/>
        <w:adjustRightInd w:val="0"/>
        <w:ind w:firstLine="709"/>
        <w:jc w:val="both"/>
        <w:rPr>
          <w:rFonts w:eastAsiaTheme="minorHAnsi"/>
          <w:color w:val="000000"/>
          <w:sz w:val="24"/>
          <w:lang w:eastAsia="en-US"/>
        </w:rPr>
      </w:pPr>
      <w:r w:rsidRPr="00F90670">
        <w:rPr>
          <w:rFonts w:eastAsiaTheme="minorHAnsi"/>
          <w:color w:val="000000"/>
          <w:sz w:val="24"/>
          <w:lang w:eastAsia="en-US"/>
        </w:rPr>
        <w:t xml:space="preserve">По мнению </w:t>
      </w:r>
      <w:proofErr w:type="gramStart"/>
      <w:r w:rsidRPr="00F90670">
        <w:rPr>
          <w:rFonts w:eastAsiaTheme="minorHAnsi"/>
          <w:color w:val="000000"/>
          <w:sz w:val="24"/>
          <w:lang w:eastAsia="en-US"/>
        </w:rPr>
        <w:t>истца действия ответчиков</w:t>
      </w:r>
      <w:proofErr w:type="gramEnd"/>
      <w:r w:rsidRPr="00F90670">
        <w:rPr>
          <w:rFonts w:eastAsiaTheme="minorHAnsi"/>
          <w:color w:val="000000"/>
          <w:sz w:val="24"/>
          <w:lang w:eastAsia="en-US"/>
        </w:rPr>
        <w:t xml:space="preserve"> являются нарушением законодательства о товарных знаках, фирменных наименованиях и о конкуренции, поскольку ответчики осуществляют реализацию аналогичных товаров с использованием обозначений, схожих до степени смешения по звучанию и смыслу с зарегистрированным на имя истца фирменным наименованием и товарным знаком. </w:t>
      </w:r>
    </w:p>
    <w:p w:rsidR="00F90670" w:rsidRPr="00F90670" w:rsidRDefault="00B3777E" w:rsidP="00F90670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lang w:eastAsia="en-US"/>
        </w:rPr>
      </w:pPr>
      <w:r>
        <w:rPr>
          <w:rFonts w:eastAsiaTheme="minorHAnsi"/>
          <w:color w:val="000000"/>
          <w:sz w:val="24"/>
          <w:lang w:eastAsia="en-US"/>
        </w:rPr>
        <w:tab/>
      </w:r>
      <w:r w:rsidR="00F90670" w:rsidRPr="00F90670">
        <w:rPr>
          <w:rFonts w:eastAsiaTheme="minorHAnsi"/>
          <w:color w:val="000000"/>
          <w:sz w:val="24"/>
          <w:lang w:eastAsia="en-US"/>
        </w:rPr>
        <w:t xml:space="preserve">Ответчики исковые требования отклонили, указав, что в рекламе реализуемых товаров, работ и услуг они используют логотип компании, а также свое фирменное наименование, логотип ответчика не тождественен товарному знаку ООО «ХОЛОДТЕРМ», фирменные наименования ООО «Компания </w:t>
      </w:r>
      <w:proofErr w:type="spellStart"/>
      <w:r w:rsidR="00F90670" w:rsidRPr="00F90670">
        <w:rPr>
          <w:rFonts w:eastAsiaTheme="minorHAnsi"/>
          <w:color w:val="000000"/>
          <w:sz w:val="24"/>
          <w:lang w:eastAsia="en-US"/>
        </w:rPr>
        <w:t>Холодтерм</w:t>
      </w:r>
      <w:proofErr w:type="spellEnd"/>
      <w:r w:rsidR="00F90670" w:rsidRPr="00F90670">
        <w:rPr>
          <w:rFonts w:eastAsiaTheme="minorHAnsi"/>
          <w:color w:val="000000"/>
          <w:sz w:val="24"/>
          <w:lang w:eastAsia="en-US"/>
        </w:rPr>
        <w:t>» и ООО «Компания «</w:t>
      </w:r>
      <w:proofErr w:type="spellStart"/>
      <w:r w:rsidR="00F90670" w:rsidRPr="00F90670">
        <w:rPr>
          <w:rFonts w:eastAsiaTheme="minorHAnsi"/>
          <w:color w:val="000000"/>
          <w:sz w:val="24"/>
          <w:lang w:eastAsia="en-US"/>
        </w:rPr>
        <w:t>Холодтерм</w:t>
      </w:r>
      <w:proofErr w:type="spellEnd"/>
      <w:r w:rsidR="00F90670" w:rsidRPr="00F90670">
        <w:rPr>
          <w:rFonts w:eastAsiaTheme="minorHAnsi"/>
          <w:color w:val="000000"/>
          <w:sz w:val="24"/>
          <w:lang w:eastAsia="en-US"/>
        </w:rPr>
        <w:t xml:space="preserve">-НН» не тождественны фирменному наименованию ООО «ХОЛОДТЕРМ». </w:t>
      </w:r>
    </w:p>
    <w:p w:rsidR="00F90670" w:rsidRPr="0016134A" w:rsidRDefault="00B3777E" w:rsidP="00F90670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Theme="minorHAnsi"/>
          <w:color w:val="000000"/>
          <w:sz w:val="24"/>
          <w:lang w:eastAsia="en-US"/>
        </w:rPr>
        <w:tab/>
      </w:r>
      <w:r w:rsidR="00F90670" w:rsidRPr="00F90670">
        <w:rPr>
          <w:rFonts w:eastAsiaTheme="minorHAnsi"/>
          <w:color w:val="000000"/>
          <w:sz w:val="24"/>
          <w:lang w:eastAsia="en-US"/>
        </w:rPr>
        <w:t>Вопрос: имеются ли со стороны ответчиков нарушения законодательства о товарных знаках, фирменных наименований и о конкуренции?</w:t>
      </w:r>
    </w:p>
    <w:p w:rsidR="0016134A" w:rsidRPr="00F90670" w:rsidRDefault="0016134A" w:rsidP="00F90670">
      <w:pPr>
        <w:tabs>
          <w:tab w:val="num" w:pos="720"/>
        </w:tabs>
        <w:autoSpaceDE w:val="0"/>
        <w:autoSpaceDN w:val="0"/>
        <w:adjustRightInd w:val="0"/>
        <w:jc w:val="both"/>
        <w:rPr>
          <w:rFonts w:eastAsia="Times New Roman"/>
          <w:bCs/>
          <w:sz w:val="24"/>
        </w:rPr>
      </w:pPr>
    </w:p>
    <w:p w:rsidR="00B3777E" w:rsidRPr="00647F3C" w:rsidRDefault="00647F3C" w:rsidP="00B3777E">
      <w:pPr>
        <w:tabs>
          <w:tab w:val="left" w:pos="993"/>
        </w:tabs>
        <w:ind w:firstLine="426"/>
        <w:jc w:val="both"/>
        <w:rPr>
          <w:b/>
          <w:i/>
          <w:spacing w:val="-1"/>
          <w:sz w:val="24"/>
        </w:rPr>
      </w:pPr>
      <w:r>
        <w:rPr>
          <w:b/>
          <w:spacing w:val="-1"/>
          <w:sz w:val="24"/>
        </w:rPr>
        <w:t>3</w:t>
      </w:r>
      <w:r w:rsidR="00B3777E" w:rsidRPr="00647F3C">
        <w:rPr>
          <w:b/>
          <w:i/>
          <w:spacing w:val="-1"/>
          <w:sz w:val="24"/>
        </w:rPr>
        <w:t>. Тестирование</w:t>
      </w:r>
    </w:p>
    <w:p w:rsidR="0016134A" w:rsidRDefault="0016134A" w:rsidP="00F90670">
      <w:pPr>
        <w:shd w:val="clear" w:color="auto" w:fill="FFFFFF"/>
        <w:jc w:val="both"/>
        <w:rPr>
          <w:rFonts w:eastAsia="Times New Roman"/>
          <w:color w:val="000000"/>
          <w:sz w:val="24"/>
        </w:rPr>
      </w:pPr>
    </w:p>
    <w:p w:rsidR="00B3777E" w:rsidRPr="00B3777E" w:rsidRDefault="00B3777E" w:rsidP="00B3777E">
      <w:pPr>
        <w:shd w:val="clear" w:color="auto" w:fill="FFFFFF"/>
        <w:jc w:val="both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color w:val="000000"/>
          <w:sz w:val="24"/>
        </w:rPr>
        <w:tab/>
        <w:t xml:space="preserve">Тема 4. </w:t>
      </w:r>
      <w:r w:rsidRPr="00B3777E">
        <w:rPr>
          <w:rFonts w:eastAsia="Times New Roman"/>
          <w:b/>
          <w:color w:val="000000"/>
          <w:sz w:val="24"/>
        </w:rPr>
        <w:t>Запреты на действия (бездействия) в целях ограничения, недопущения или устранения конкуренции</w:t>
      </w:r>
    </w:p>
    <w:p w:rsidR="00B3777E" w:rsidRDefault="00B3777E" w:rsidP="00B3777E">
      <w:pPr>
        <w:shd w:val="clear" w:color="auto" w:fill="FFFFFF"/>
        <w:jc w:val="both"/>
        <w:rPr>
          <w:rFonts w:eastAsia="Times New Roman"/>
          <w:color w:val="000000"/>
          <w:sz w:val="24"/>
        </w:rPr>
      </w:pPr>
    </w:p>
    <w:p w:rsidR="00B3777E" w:rsidRPr="00B3777E" w:rsidRDefault="00B3777E" w:rsidP="00B3777E">
      <w:pPr>
        <w:shd w:val="clear" w:color="auto" w:fill="FFFFFF"/>
        <w:jc w:val="center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>План занятия</w:t>
      </w:r>
    </w:p>
    <w:p w:rsidR="00B3777E" w:rsidRPr="00B3777E" w:rsidRDefault="00B3777E" w:rsidP="00B3777E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 w:rsidRPr="00B3777E">
        <w:rPr>
          <w:rFonts w:eastAsia="Times New Roman"/>
          <w:color w:val="000000"/>
          <w:sz w:val="24"/>
        </w:rPr>
        <w:t>1</w:t>
      </w:r>
      <w:r>
        <w:rPr>
          <w:rFonts w:eastAsia="Times New Roman"/>
          <w:color w:val="000000"/>
          <w:sz w:val="24"/>
        </w:rPr>
        <w:t>.</w:t>
      </w:r>
      <w:r w:rsidRPr="00B3777E">
        <w:rPr>
          <w:rFonts w:eastAsia="Times New Roman"/>
          <w:color w:val="000000"/>
          <w:sz w:val="24"/>
        </w:rPr>
        <w:t xml:space="preserve"> Запрет на злоупотребление хозяйствующим субъектом доминирующим положением. </w:t>
      </w:r>
    </w:p>
    <w:p w:rsidR="00B3777E" w:rsidRPr="00B3777E" w:rsidRDefault="00B3777E" w:rsidP="00B3777E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 w:rsidRPr="00B3777E">
        <w:rPr>
          <w:rFonts w:eastAsia="Times New Roman"/>
          <w:color w:val="000000"/>
          <w:sz w:val="24"/>
        </w:rPr>
        <w:t>2</w:t>
      </w:r>
      <w:r>
        <w:rPr>
          <w:rFonts w:eastAsia="Times New Roman"/>
          <w:color w:val="000000"/>
          <w:sz w:val="24"/>
        </w:rPr>
        <w:t>.</w:t>
      </w:r>
      <w:r w:rsidRPr="00B3777E">
        <w:rPr>
          <w:rFonts w:eastAsia="Times New Roman"/>
          <w:color w:val="000000"/>
          <w:sz w:val="24"/>
        </w:rPr>
        <w:t xml:space="preserve"> Запрет на ограничивающие конкуренцию соглашения или согласованные действия хозяйствующих субъектов.</w:t>
      </w:r>
    </w:p>
    <w:p w:rsidR="00B3777E" w:rsidRPr="00B3777E" w:rsidRDefault="00B3777E" w:rsidP="00B3777E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 w:rsidRPr="00B3777E">
        <w:rPr>
          <w:rFonts w:eastAsia="Times New Roman"/>
          <w:color w:val="000000"/>
          <w:sz w:val="24"/>
        </w:rPr>
        <w:t>3</w:t>
      </w:r>
      <w:r>
        <w:rPr>
          <w:rFonts w:eastAsia="Times New Roman"/>
          <w:color w:val="000000"/>
          <w:sz w:val="24"/>
        </w:rPr>
        <w:t>.</w:t>
      </w:r>
      <w:r w:rsidRPr="00B3777E">
        <w:rPr>
          <w:rFonts w:eastAsia="Times New Roman"/>
          <w:color w:val="000000"/>
          <w:sz w:val="24"/>
        </w:rPr>
        <w:t xml:space="preserve"> Запрет на недобросовестную конкуренцию.</w:t>
      </w:r>
    </w:p>
    <w:p w:rsidR="00B3777E" w:rsidRPr="00B3777E" w:rsidRDefault="00B3777E" w:rsidP="00B3777E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 w:rsidRPr="00B3777E">
        <w:rPr>
          <w:rFonts w:eastAsia="Times New Roman"/>
          <w:color w:val="000000"/>
          <w:sz w:val="24"/>
        </w:rPr>
        <w:lastRenderedPageBreak/>
        <w:t>4</w:t>
      </w:r>
      <w:r>
        <w:rPr>
          <w:rFonts w:eastAsia="Times New Roman"/>
          <w:color w:val="000000"/>
          <w:sz w:val="24"/>
        </w:rPr>
        <w:t>.</w:t>
      </w:r>
      <w:r w:rsidRPr="00B3777E">
        <w:rPr>
          <w:rFonts w:eastAsia="Times New Roman"/>
          <w:color w:val="000000"/>
          <w:sz w:val="24"/>
        </w:rPr>
        <w:t xml:space="preserve">  Иные формы злоупотребления доминирующим положением.</w:t>
      </w:r>
    </w:p>
    <w:p w:rsidR="00B3777E" w:rsidRDefault="00B3777E" w:rsidP="00F90670">
      <w:pPr>
        <w:shd w:val="clear" w:color="auto" w:fill="FFFFFF"/>
        <w:jc w:val="both"/>
        <w:rPr>
          <w:rFonts w:eastAsia="Times New Roman"/>
          <w:b/>
          <w:color w:val="000000"/>
          <w:sz w:val="24"/>
        </w:rPr>
      </w:pPr>
    </w:p>
    <w:p w:rsidR="00B3777E" w:rsidRDefault="00B3777E" w:rsidP="00B3777E">
      <w:pPr>
        <w:pStyle w:val="a6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jc w:val="both"/>
        <w:rPr>
          <w:rStyle w:val="apple-style-span"/>
          <w:rFonts w:eastAsia="ヒラギノ角ゴ Pro W3"/>
          <w:i/>
          <w:sz w:val="24"/>
          <w:szCs w:val="24"/>
        </w:rPr>
      </w:pPr>
      <w:r>
        <w:rPr>
          <w:rStyle w:val="apple-style-span"/>
          <w:rFonts w:eastAsia="ヒラギノ角ゴ Pro W3"/>
          <w:i/>
          <w:sz w:val="24"/>
          <w:szCs w:val="24"/>
        </w:rPr>
        <w:t xml:space="preserve">       </w:t>
      </w:r>
      <w:r w:rsidRPr="00B10F9F">
        <w:rPr>
          <w:rStyle w:val="apple-style-span"/>
          <w:rFonts w:eastAsia="ヒラギノ角ゴ Pro W3"/>
          <w:i/>
          <w:sz w:val="24"/>
          <w:szCs w:val="24"/>
        </w:rPr>
        <w:t>Задания:</w:t>
      </w:r>
    </w:p>
    <w:p w:rsidR="00B3777E" w:rsidRDefault="00B3777E" w:rsidP="00B3777E">
      <w:pPr>
        <w:tabs>
          <w:tab w:val="num" w:pos="720"/>
        </w:tabs>
        <w:autoSpaceDE w:val="0"/>
        <w:autoSpaceDN w:val="0"/>
        <w:adjustRightInd w:val="0"/>
        <w:jc w:val="both"/>
        <w:rPr>
          <w:rFonts w:eastAsia="Times New Roman"/>
          <w:b/>
          <w:bCs/>
          <w:i/>
          <w:sz w:val="24"/>
        </w:rPr>
      </w:pPr>
      <w:r w:rsidRPr="00D930D9">
        <w:rPr>
          <w:rFonts w:eastAsia="Times New Roman"/>
          <w:b/>
          <w:bCs/>
          <w:i/>
          <w:sz w:val="24"/>
        </w:rPr>
        <w:t xml:space="preserve">      </w:t>
      </w:r>
      <w:r>
        <w:rPr>
          <w:rFonts w:eastAsia="Times New Roman"/>
          <w:b/>
          <w:bCs/>
          <w:i/>
          <w:sz w:val="24"/>
        </w:rPr>
        <w:t xml:space="preserve"> </w:t>
      </w:r>
      <w:r w:rsidRPr="00D930D9">
        <w:rPr>
          <w:rFonts w:eastAsia="Times New Roman"/>
          <w:b/>
          <w:bCs/>
          <w:i/>
          <w:sz w:val="24"/>
        </w:rPr>
        <w:t xml:space="preserve">1. </w:t>
      </w:r>
      <w:r w:rsidRPr="006435E6">
        <w:rPr>
          <w:rFonts w:eastAsia="Times New Roman"/>
          <w:b/>
          <w:bCs/>
          <w:i/>
          <w:sz w:val="24"/>
        </w:rPr>
        <w:t>Реферат</w:t>
      </w:r>
    </w:p>
    <w:p w:rsidR="00B3777E" w:rsidRPr="00B3777E" w:rsidRDefault="00B3777E" w:rsidP="00B3777E">
      <w:pPr>
        <w:tabs>
          <w:tab w:val="num" w:pos="720"/>
        </w:tabs>
        <w:autoSpaceDE w:val="0"/>
        <w:autoSpaceDN w:val="0"/>
        <w:adjustRightInd w:val="0"/>
        <w:jc w:val="both"/>
        <w:rPr>
          <w:rFonts w:eastAsia="Times New Roman"/>
          <w:bCs/>
          <w:sz w:val="24"/>
        </w:rPr>
      </w:pPr>
      <w:r>
        <w:rPr>
          <w:rFonts w:eastAsia="Times New Roman"/>
          <w:bCs/>
          <w:sz w:val="24"/>
        </w:rPr>
        <w:t>1. Условия признания доминирующим положения хозяйствующего субъекта.</w:t>
      </w:r>
    </w:p>
    <w:p w:rsidR="00B3777E" w:rsidRDefault="00B3777E" w:rsidP="00F90670">
      <w:pPr>
        <w:shd w:val="clear" w:color="auto" w:fill="FFFFFF"/>
        <w:jc w:val="both"/>
        <w:rPr>
          <w:rFonts w:eastAsia="Times New Roman"/>
          <w:bCs/>
          <w:sz w:val="24"/>
        </w:rPr>
      </w:pPr>
      <w:r w:rsidRPr="00B3777E">
        <w:rPr>
          <w:rFonts w:eastAsia="Times New Roman"/>
          <w:bCs/>
          <w:caps/>
          <w:color w:val="333333"/>
          <w:kern w:val="36"/>
          <w:sz w:val="24"/>
        </w:rPr>
        <w:t xml:space="preserve">2. </w:t>
      </w:r>
      <w:r>
        <w:rPr>
          <w:rFonts w:eastAsia="Times New Roman"/>
          <w:bCs/>
          <w:caps/>
          <w:color w:val="333333"/>
          <w:kern w:val="36"/>
          <w:sz w:val="24"/>
        </w:rPr>
        <w:t>И</w:t>
      </w:r>
      <w:r>
        <w:rPr>
          <w:rFonts w:eastAsia="Times New Roman"/>
          <w:bCs/>
          <w:sz w:val="24"/>
        </w:rPr>
        <w:t>ммунитеты для определенных хозяйствующих субъектов в отношении установления</w:t>
      </w:r>
      <w:r w:rsidR="0041020E">
        <w:rPr>
          <w:rFonts w:eastAsia="Times New Roman"/>
          <w:bCs/>
          <w:sz w:val="24"/>
        </w:rPr>
        <w:t xml:space="preserve"> для</w:t>
      </w:r>
      <w:r>
        <w:rPr>
          <w:rFonts w:eastAsia="Times New Roman"/>
          <w:bCs/>
          <w:sz w:val="24"/>
        </w:rPr>
        <w:t xml:space="preserve"> них</w:t>
      </w:r>
      <w:r w:rsidR="0041020E">
        <w:rPr>
          <w:rFonts w:eastAsia="Times New Roman"/>
          <w:bCs/>
          <w:sz w:val="24"/>
        </w:rPr>
        <w:t xml:space="preserve"> фактов наличия доминирующего положения.</w:t>
      </w:r>
    </w:p>
    <w:p w:rsidR="0041020E" w:rsidRDefault="0041020E" w:rsidP="00F90670">
      <w:pPr>
        <w:shd w:val="clear" w:color="auto" w:fill="FFFFFF"/>
        <w:jc w:val="both"/>
        <w:rPr>
          <w:rFonts w:eastAsia="Times New Roman"/>
          <w:bCs/>
          <w:sz w:val="24"/>
        </w:rPr>
      </w:pPr>
      <w:r>
        <w:rPr>
          <w:rFonts w:eastAsia="Times New Roman"/>
          <w:bCs/>
          <w:sz w:val="24"/>
        </w:rPr>
        <w:t>3. Сфера применения запрета злоупотребления доминирующим положением.</w:t>
      </w:r>
    </w:p>
    <w:p w:rsidR="0041020E" w:rsidRDefault="0041020E" w:rsidP="00F90670">
      <w:pPr>
        <w:shd w:val="clear" w:color="auto" w:fill="FFFFFF"/>
        <w:jc w:val="both"/>
        <w:rPr>
          <w:rFonts w:eastAsia="Times New Roman"/>
          <w:bCs/>
          <w:sz w:val="24"/>
        </w:rPr>
      </w:pPr>
      <w:r>
        <w:rPr>
          <w:rFonts w:eastAsia="Times New Roman"/>
          <w:bCs/>
          <w:sz w:val="24"/>
        </w:rPr>
        <w:t>4. Способы‚ формы и виды злоупотреблений доминирующим положением.</w:t>
      </w:r>
    </w:p>
    <w:p w:rsidR="0041020E" w:rsidRDefault="0041020E" w:rsidP="00F90670">
      <w:pPr>
        <w:shd w:val="clear" w:color="auto" w:fill="FFFFFF"/>
        <w:jc w:val="both"/>
        <w:rPr>
          <w:sz w:val="24"/>
        </w:rPr>
      </w:pPr>
      <w:r>
        <w:rPr>
          <w:sz w:val="24"/>
        </w:rPr>
        <w:t>5. П</w:t>
      </w:r>
      <w:r w:rsidRPr="0041020E">
        <w:rPr>
          <w:sz w:val="24"/>
        </w:rPr>
        <w:t>рямое или косвенное навязывание несправедливых закупочных или продажных цен, а также других неприемлемых условий</w:t>
      </w:r>
      <w:r>
        <w:rPr>
          <w:sz w:val="24"/>
        </w:rPr>
        <w:t>.</w:t>
      </w:r>
    </w:p>
    <w:p w:rsidR="004E5594" w:rsidRDefault="004E5594" w:rsidP="00F90670">
      <w:pPr>
        <w:shd w:val="clear" w:color="auto" w:fill="FFFFFF"/>
        <w:jc w:val="both"/>
        <w:rPr>
          <w:sz w:val="24"/>
        </w:rPr>
      </w:pPr>
    </w:p>
    <w:p w:rsidR="004E5594" w:rsidRPr="00F61839" w:rsidRDefault="004E5594" w:rsidP="004E5594">
      <w:pPr>
        <w:ind w:firstLine="425"/>
        <w:jc w:val="both"/>
        <w:rPr>
          <w:i/>
          <w:sz w:val="24"/>
        </w:rPr>
      </w:pPr>
      <w:r>
        <w:rPr>
          <w:b/>
          <w:bCs/>
          <w:i/>
          <w:sz w:val="24"/>
        </w:rPr>
        <w:t>2</w:t>
      </w:r>
      <w:r w:rsidRPr="00F61839">
        <w:rPr>
          <w:b/>
          <w:bCs/>
          <w:i/>
          <w:sz w:val="24"/>
        </w:rPr>
        <w:t xml:space="preserve">. </w:t>
      </w:r>
      <w:proofErr w:type="spellStart"/>
      <w:r w:rsidRPr="00F61839">
        <w:rPr>
          <w:b/>
          <w:i/>
          <w:sz w:val="24"/>
        </w:rPr>
        <w:t>Компетентностно</w:t>
      </w:r>
      <w:proofErr w:type="spellEnd"/>
      <w:r w:rsidRPr="00F61839">
        <w:rPr>
          <w:b/>
          <w:i/>
          <w:sz w:val="24"/>
        </w:rPr>
        <w:t xml:space="preserve">-ориентированная задача </w:t>
      </w:r>
      <w:r w:rsidRPr="00F61839">
        <w:rPr>
          <w:b/>
          <w:bCs/>
          <w:i/>
          <w:sz w:val="24"/>
        </w:rPr>
        <w:t>(ситуационная)</w:t>
      </w:r>
    </w:p>
    <w:p w:rsidR="004E5594" w:rsidRDefault="004E5594" w:rsidP="004E5594">
      <w:pPr>
        <w:pStyle w:val="Default"/>
        <w:jc w:val="both"/>
        <w:rPr>
          <w:rFonts w:eastAsia="Times New Roman"/>
          <w:i/>
        </w:rPr>
      </w:pPr>
      <w:r>
        <w:rPr>
          <w:rFonts w:eastAsia="Times New Roman"/>
          <w:i/>
        </w:rPr>
        <w:tab/>
      </w:r>
    </w:p>
    <w:p w:rsidR="004E5594" w:rsidRPr="004E5594" w:rsidRDefault="004E5594" w:rsidP="004E5594">
      <w:pPr>
        <w:pStyle w:val="Default"/>
        <w:jc w:val="both"/>
        <w:rPr>
          <w:rFonts w:eastAsiaTheme="minorHAnsi"/>
        </w:rPr>
      </w:pPr>
      <w:r>
        <w:rPr>
          <w:rFonts w:eastAsia="Times New Roman"/>
          <w:i/>
        </w:rPr>
        <w:tab/>
        <w:t xml:space="preserve">Задача 1. </w:t>
      </w:r>
      <w:r w:rsidRPr="004E5594">
        <w:rPr>
          <w:rFonts w:eastAsiaTheme="minorHAnsi"/>
        </w:rPr>
        <w:t xml:space="preserve">В территориальное отделение Антимонопольного комитета обратилось предприятие с просьбой проверить обоснованность цен и тарифов на услуги химчистки, которые применяет государственное </w:t>
      </w:r>
      <w:r>
        <w:rPr>
          <w:rFonts w:eastAsiaTheme="minorHAnsi"/>
        </w:rPr>
        <w:t xml:space="preserve"> </w:t>
      </w:r>
      <w:r w:rsidRPr="004E5594">
        <w:rPr>
          <w:rFonts w:eastAsiaTheme="minorHAnsi"/>
        </w:rPr>
        <w:t xml:space="preserve">предприятие «Дом быта». Было установлено, что предприятие, занимая монопольное положение на рынке услуг, устанавливает на них цены, превышающие цены на такие же услуги в близлежащих регионах. </w:t>
      </w:r>
    </w:p>
    <w:p w:rsidR="004E5594" w:rsidRDefault="004E5594" w:rsidP="004E5594">
      <w:pPr>
        <w:shd w:val="clear" w:color="auto" w:fill="FFFFFF"/>
        <w:jc w:val="both"/>
        <w:rPr>
          <w:rFonts w:eastAsiaTheme="minorHAnsi"/>
          <w:color w:val="000000"/>
          <w:sz w:val="24"/>
          <w:lang w:eastAsia="en-US"/>
        </w:rPr>
      </w:pPr>
      <w:r w:rsidRPr="004E5594">
        <w:rPr>
          <w:rFonts w:eastAsiaTheme="minorHAnsi"/>
          <w:color w:val="000000"/>
          <w:sz w:val="24"/>
          <w:lang w:eastAsia="en-US"/>
        </w:rPr>
        <w:t>Провести анализ действий предприятия.</w:t>
      </w:r>
    </w:p>
    <w:p w:rsidR="004E5594" w:rsidRDefault="004E5594" w:rsidP="004E5594">
      <w:pPr>
        <w:shd w:val="clear" w:color="auto" w:fill="FFFFFF"/>
        <w:jc w:val="both"/>
        <w:rPr>
          <w:rFonts w:eastAsiaTheme="minorHAnsi"/>
          <w:color w:val="000000"/>
          <w:sz w:val="24"/>
          <w:lang w:eastAsia="en-US"/>
        </w:rPr>
      </w:pPr>
    </w:p>
    <w:p w:rsidR="004E5594" w:rsidRPr="004E5594" w:rsidRDefault="004E5594" w:rsidP="004E5594">
      <w:pPr>
        <w:pStyle w:val="Default"/>
        <w:rPr>
          <w:rFonts w:eastAsiaTheme="minorHAnsi"/>
        </w:rPr>
      </w:pPr>
      <w:r>
        <w:rPr>
          <w:rFonts w:eastAsiaTheme="minorHAnsi"/>
        </w:rPr>
        <w:tab/>
      </w:r>
      <w:r>
        <w:rPr>
          <w:rFonts w:eastAsiaTheme="minorHAnsi"/>
          <w:i/>
        </w:rPr>
        <w:t>Задача 2</w:t>
      </w:r>
      <w:r w:rsidRPr="004E5594">
        <w:rPr>
          <w:rFonts w:eastAsiaTheme="minorHAnsi"/>
          <w:i/>
        </w:rPr>
        <w:t xml:space="preserve">. </w:t>
      </w:r>
      <w:r w:rsidRPr="004E5594">
        <w:rPr>
          <w:rFonts w:eastAsiaTheme="minorHAnsi"/>
        </w:rPr>
        <w:t xml:space="preserve">ГУП "Технический центр телевидения и радиовещания", являющееся субъектом естественной монополии, обратилось в арбитражный суд с требованием о признании недействительным предписания антимонопольного органа о заключении договора с потребителем, ссылаясь на то, что деятельность естественных монополий контролируется специальными органами естественных монополий, а не антимонопольных органов. </w:t>
      </w:r>
    </w:p>
    <w:p w:rsidR="004E5594" w:rsidRDefault="004E5594" w:rsidP="004E5594">
      <w:pPr>
        <w:shd w:val="clear" w:color="auto" w:fill="FFFFFF"/>
        <w:jc w:val="both"/>
        <w:rPr>
          <w:rFonts w:eastAsiaTheme="minorHAnsi"/>
          <w:color w:val="000000"/>
          <w:sz w:val="24"/>
          <w:lang w:eastAsia="en-US"/>
        </w:rPr>
      </w:pPr>
      <w:r>
        <w:rPr>
          <w:rFonts w:eastAsiaTheme="minorHAnsi"/>
          <w:color w:val="000000"/>
          <w:sz w:val="24"/>
          <w:lang w:eastAsia="en-US"/>
        </w:rPr>
        <w:tab/>
      </w:r>
      <w:r w:rsidRPr="004E5594">
        <w:rPr>
          <w:rFonts w:eastAsiaTheme="minorHAnsi"/>
          <w:color w:val="000000"/>
          <w:sz w:val="24"/>
          <w:lang w:eastAsia="en-US"/>
        </w:rPr>
        <w:t>Что решит суд? Будут ли распространяться на ГУП "Технический центр телевидения и радиовещания" нормы законодательства РФ об антимонопольном регулировании?</w:t>
      </w:r>
    </w:p>
    <w:p w:rsidR="00FB55C5" w:rsidRDefault="00FB55C5" w:rsidP="004E5594">
      <w:pPr>
        <w:shd w:val="clear" w:color="auto" w:fill="FFFFFF"/>
        <w:jc w:val="both"/>
        <w:rPr>
          <w:rFonts w:eastAsiaTheme="minorHAnsi"/>
          <w:color w:val="000000"/>
          <w:sz w:val="24"/>
          <w:lang w:eastAsia="en-US"/>
        </w:rPr>
      </w:pPr>
    </w:p>
    <w:p w:rsidR="00FB55C5" w:rsidRPr="00D97CA5" w:rsidRDefault="00FB55C5" w:rsidP="00D97CA5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color w:val="000000"/>
          <w:sz w:val="24"/>
          <w:lang w:eastAsia="en-US"/>
        </w:rPr>
        <w:tab/>
      </w:r>
      <w:r>
        <w:rPr>
          <w:rFonts w:eastAsiaTheme="minorHAnsi"/>
          <w:i/>
          <w:color w:val="000000"/>
          <w:sz w:val="24"/>
          <w:lang w:eastAsia="en-US"/>
        </w:rPr>
        <w:t>Задача 3</w:t>
      </w:r>
      <w:r>
        <w:rPr>
          <w:rFonts w:eastAsiaTheme="minorHAnsi"/>
          <w:color w:val="000000"/>
          <w:sz w:val="24"/>
          <w:lang w:eastAsia="en-US"/>
        </w:rPr>
        <w:t xml:space="preserve">. </w:t>
      </w:r>
      <w:r w:rsidRPr="00D97CA5">
        <w:rPr>
          <w:rFonts w:eastAsiaTheme="minorHAnsi"/>
          <w:sz w:val="24"/>
          <w:lang w:eastAsia="en-US"/>
        </w:rPr>
        <w:t>В настоящее время в экономике России наблюдается процесс</w:t>
      </w:r>
      <w:r w:rsidR="00D97CA5">
        <w:rPr>
          <w:rFonts w:eastAsiaTheme="minorHAnsi"/>
          <w:sz w:val="24"/>
          <w:lang w:eastAsia="en-US"/>
        </w:rPr>
        <w:t xml:space="preserve"> </w:t>
      </w:r>
      <w:r w:rsidRPr="00D97CA5">
        <w:rPr>
          <w:rFonts w:eastAsiaTheme="minorHAnsi"/>
          <w:sz w:val="24"/>
          <w:lang w:eastAsia="en-US"/>
        </w:rPr>
        <w:t>концентрации предприятий и производств. Связано это не только с приходом</w:t>
      </w:r>
      <w:r w:rsidR="00D97CA5">
        <w:rPr>
          <w:rFonts w:eastAsiaTheme="minorHAnsi"/>
          <w:sz w:val="24"/>
          <w:lang w:eastAsia="en-US"/>
        </w:rPr>
        <w:t xml:space="preserve"> </w:t>
      </w:r>
      <w:r w:rsidRPr="00D97CA5">
        <w:rPr>
          <w:rFonts w:eastAsiaTheme="minorHAnsi"/>
          <w:sz w:val="24"/>
          <w:lang w:eastAsia="en-US"/>
        </w:rPr>
        <w:t>на ее рынок крупных международных компаний (открытие новых</w:t>
      </w:r>
      <w:r w:rsidR="00D97CA5">
        <w:rPr>
          <w:rFonts w:eastAsiaTheme="minorHAnsi"/>
          <w:sz w:val="24"/>
          <w:lang w:eastAsia="en-US"/>
        </w:rPr>
        <w:t xml:space="preserve"> </w:t>
      </w:r>
      <w:r w:rsidRPr="00D97CA5">
        <w:rPr>
          <w:rFonts w:eastAsiaTheme="minorHAnsi"/>
          <w:sz w:val="24"/>
          <w:lang w:eastAsia="en-US"/>
        </w:rPr>
        <w:t>предприятий, поглощение международными корпорациями отечественных,</w:t>
      </w:r>
      <w:r w:rsidR="00D97CA5">
        <w:rPr>
          <w:rFonts w:eastAsiaTheme="minorHAnsi"/>
          <w:sz w:val="24"/>
          <w:lang w:eastAsia="en-US"/>
        </w:rPr>
        <w:t xml:space="preserve"> </w:t>
      </w:r>
      <w:r w:rsidRPr="00D97CA5">
        <w:rPr>
          <w:rFonts w:eastAsiaTheme="minorHAnsi"/>
          <w:sz w:val="24"/>
          <w:lang w:eastAsia="en-US"/>
        </w:rPr>
        <w:t>ранее существовавших предприятий), но и с укрупнением, иногда</w:t>
      </w:r>
      <w:r w:rsidR="00D97CA5">
        <w:rPr>
          <w:rFonts w:eastAsiaTheme="minorHAnsi"/>
          <w:sz w:val="24"/>
          <w:lang w:eastAsia="en-US"/>
        </w:rPr>
        <w:t xml:space="preserve"> </w:t>
      </w:r>
      <w:r w:rsidRPr="00D97CA5">
        <w:rPr>
          <w:rFonts w:eastAsiaTheme="minorHAnsi"/>
          <w:sz w:val="24"/>
          <w:lang w:eastAsia="en-US"/>
        </w:rPr>
        <w:t>значительным, мелких хозяйствующих единиц. Статистика, собранная по</w:t>
      </w:r>
      <w:r w:rsidR="00D97CA5">
        <w:rPr>
          <w:rFonts w:eastAsiaTheme="minorHAnsi"/>
          <w:sz w:val="24"/>
          <w:lang w:eastAsia="en-US"/>
        </w:rPr>
        <w:t xml:space="preserve"> </w:t>
      </w:r>
      <w:r w:rsidRPr="00D97CA5">
        <w:rPr>
          <w:rFonts w:eastAsiaTheme="minorHAnsi"/>
          <w:sz w:val="24"/>
          <w:lang w:eastAsia="en-US"/>
        </w:rPr>
        <w:t>итогам прошедшего года, показала, что ряд предприятий России в различных</w:t>
      </w:r>
      <w:r w:rsidR="00D97CA5">
        <w:rPr>
          <w:rFonts w:eastAsiaTheme="minorHAnsi"/>
          <w:sz w:val="24"/>
          <w:lang w:eastAsia="en-US"/>
        </w:rPr>
        <w:t xml:space="preserve"> </w:t>
      </w:r>
      <w:r w:rsidRPr="00D97CA5">
        <w:rPr>
          <w:rFonts w:eastAsiaTheme="minorHAnsi"/>
          <w:sz w:val="24"/>
          <w:lang w:eastAsia="en-US"/>
        </w:rPr>
        <w:t>отраслях занимает долю рынка, превышающую 40 %.</w:t>
      </w:r>
    </w:p>
    <w:p w:rsidR="00FB55C5" w:rsidRPr="00D97CA5" w:rsidRDefault="00D97CA5" w:rsidP="00D97CA5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ab/>
      </w:r>
      <w:r w:rsidR="00FB55C5" w:rsidRPr="00D97CA5">
        <w:rPr>
          <w:rFonts w:eastAsiaTheme="minorHAnsi"/>
          <w:sz w:val="24"/>
          <w:lang w:eastAsia="en-US"/>
        </w:rPr>
        <w:t>В антимонопольной политике принято выделять ряд групп</w:t>
      </w:r>
      <w:r>
        <w:rPr>
          <w:rFonts w:eastAsiaTheme="minorHAnsi"/>
          <w:sz w:val="24"/>
          <w:lang w:eastAsia="en-US"/>
        </w:rPr>
        <w:t xml:space="preserve"> </w:t>
      </w:r>
      <w:r w:rsidR="00FB55C5" w:rsidRPr="00D97CA5">
        <w:rPr>
          <w:rFonts w:eastAsiaTheme="minorHAnsi"/>
          <w:sz w:val="24"/>
          <w:lang w:eastAsia="en-US"/>
        </w:rPr>
        <w:t>применяемых мер.</w:t>
      </w:r>
    </w:p>
    <w:p w:rsidR="00FB55C5" w:rsidRPr="00D97CA5" w:rsidRDefault="00D97CA5" w:rsidP="00D97CA5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ab/>
      </w:r>
      <w:r w:rsidR="00FB55C5" w:rsidRPr="00D97CA5">
        <w:rPr>
          <w:rFonts w:eastAsiaTheme="minorHAnsi"/>
          <w:sz w:val="24"/>
          <w:lang w:eastAsia="en-US"/>
        </w:rPr>
        <w:t>В настоящее время в экономике России наблюдается процесс</w:t>
      </w:r>
      <w:r>
        <w:rPr>
          <w:rFonts w:eastAsiaTheme="minorHAnsi"/>
          <w:sz w:val="24"/>
          <w:lang w:eastAsia="en-US"/>
        </w:rPr>
        <w:t xml:space="preserve"> </w:t>
      </w:r>
      <w:r w:rsidR="00FB55C5" w:rsidRPr="00D97CA5">
        <w:rPr>
          <w:rFonts w:eastAsiaTheme="minorHAnsi"/>
          <w:sz w:val="24"/>
          <w:lang w:eastAsia="en-US"/>
        </w:rPr>
        <w:t>концентрации предприятий и производств. Связано это не только с приходом</w:t>
      </w:r>
      <w:r>
        <w:rPr>
          <w:rFonts w:eastAsiaTheme="minorHAnsi"/>
          <w:sz w:val="24"/>
          <w:lang w:eastAsia="en-US"/>
        </w:rPr>
        <w:t xml:space="preserve"> </w:t>
      </w:r>
      <w:r w:rsidR="00FB55C5" w:rsidRPr="00D97CA5">
        <w:rPr>
          <w:rFonts w:eastAsiaTheme="minorHAnsi"/>
          <w:sz w:val="24"/>
          <w:lang w:eastAsia="en-US"/>
        </w:rPr>
        <w:t>на ее рынок крупных международных компаний (открытие новых</w:t>
      </w:r>
      <w:r>
        <w:rPr>
          <w:rFonts w:eastAsiaTheme="minorHAnsi"/>
          <w:sz w:val="24"/>
          <w:lang w:eastAsia="en-US"/>
        </w:rPr>
        <w:t xml:space="preserve"> </w:t>
      </w:r>
      <w:r w:rsidR="00FB55C5" w:rsidRPr="00D97CA5">
        <w:rPr>
          <w:rFonts w:eastAsiaTheme="minorHAnsi"/>
          <w:sz w:val="24"/>
          <w:lang w:eastAsia="en-US"/>
        </w:rPr>
        <w:t>предприятий, поглощение международными корпорациями отечественных,</w:t>
      </w:r>
      <w:r>
        <w:rPr>
          <w:rFonts w:eastAsiaTheme="minorHAnsi"/>
          <w:sz w:val="24"/>
          <w:lang w:eastAsia="en-US"/>
        </w:rPr>
        <w:t xml:space="preserve"> </w:t>
      </w:r>
      <w:r w:rsidR="00FB55C5" w:rsidRPr="00D97CA5">
        <w:rPr>
          <w:rFonts w:eastAsiaTheme="minorHAnsi"/>
          <w:sz w:val="24"/>
          <w:lang w:eastAsia="en-US"/>
        </w:rPr>
        <w:t>ранее существовавших предприятий), но и с укрупнением, иногда</w:t>
      </w:r>
      <w:r>
        <w:rPr>
          <w:rFonts w:eastAsiaTheme="minorHAnsi"/>
          <w:sz w:val="24"/>
          <w:lang w:eastAsia="en-US"/>
        </w:rPr>
        <w:t xml:space="preserve"> </w:t>
      </w:r>
      <w:r w:rsidR="00FB55C5" w:rsidRPr="00D97CA5">
        <w:rPr>
          <w:rFonts w:eastAsiaTheme="minorHAnsi"/>
          <w:sz w:val="24"/>
          <w:lang w:eastAsia="en-US"/>
        </w:rPr>
        <w:t>значительным, мелких хозяйствующих единиц. Статистика, собранная по</w:t>
      </w:r>
      <w:r>
        <w:rPr>
          <w:rFonts w:eastAsiaTheme="minorHAnsi"/>
          <w:sz w:val="24"/>
          <w:lang w:eastAsia="en-US"/>
        </w:rPr>
        <w:t xml:space="preserve"> </w:t>
      </w:r>
      <w:r w:rsidR="00FB55C5" w:rsidRPr="00D97CA5">
        <w:rPr>
          <w:rFonts w:eastAsiaTheme="minorHAnsi"/>
          <w:sz w:val="24"/>
          <w:lang w:eastAsia="en-US"/>
        </w:rPr>
        <w:t>итогам прошедшего года, показала, что ряд предприятий России в различных</w:t>
      </w:r>
      <w:r>
        <w:rPr>
          <w:rFonts w:eastAsiaTheme="minorHAnsi"/>
          <w:sz w:val="24"/>
          <w:lang w:eastAsia="en-US"/>
        </w:rPr>
        <w:t xml:space="preserve"> </w:t>
      </w:r>
      <w:r w:rsidR="00FB55C5" w:rsidRPr="00D97CA5">
        <w:rPr>
          <w:rFonts w:eastAsiaTheme="minorHAnsi"/>
          <w:sz w:val="24"/>
          <w:lang w:eastAsia="en-US"/>
        </w:rPr>
        <w:t>отраслях занимает долю рынка, превышающую 40 %.</w:t>
      </w:r>
    </w:p>
    <w:p w:rsidR="00FB55C5" w:rsidRPr="00D97CA5" w:rsidRDefault="00D97CA5" w:rsidP="00D97CA5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ab/>
      </w:r>
      <w:r w:rsidR="00FB55C5" w:rsidRPr="00D97CA5">
        <w:rPr>
          <w:rFonts w:eastAsiaTheme="minorHAnsi"/>
          <w:sz w:val="24"/>
          <w:lang w:eastAsia="en-US"/>
        </w:rPr>
        <w:t>Вопросы:</w:t>
      </w:r>
    </w:p>
    <w:p w:rsidR="00FB55C5" w:rsidRPr="00D97CA5" w:rsidRDefault="00FB55C5" w:rsidP="00D97CA5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D97CA5">
        <w:rPr>
          <w:rFonts w:eastAsiaTheme="minorHAnsi"/>
          <w:bCs/>
          <w:sz w:val="24"/>
          <w:lang w:eastAsia="en-US"/>
        </w:rPr>
        <w:t>1.</w:t>
      </w:r>
      <w:r w:rsidRPr="00D97CA5">
        <w:rPr>
          <w:rFonts w:eastAsiaTheme="minorHAnsi"/>
          <w:b/>
          <w:bCs/>
          <w:sz w:val="24"/>
          <w:lang w:eastAsia="en-US"/>
        </w:rPr>
        <w:t xml:space="preserve"> </w:t>
      </w:r>
      <w:r w:rsidRPr="00D97CA5">
        <w:rPr>
          <w:rFonts w:eastAsiaTheme="minorHAnsi"/>
          <w:sz w:val="24"/>
          <w:lang w:eastAsia="en-US"/>
        </w:rPr>
        <w:t>Установите соответствие между видами мер и их содержанием:</w:t>
      </w:r>
      <w:r w:rsidR="00D97CA5">
        <w:rPr>
          <w:rFonts w:eastAsiaTheme="minorHAnsi"/>
          <w:sz w:val="24"/>
          <w:lang w:eastAsia="en-US"/>
        </w:rPr>
        <w:t xml:space="preserve"> </w:t>
      </w:r>
      <w:r w:rsidRPr="00D97CA5">
        <w:rPr>
          <w:rFonts w:eastAsiaTheme="minorHAnsi"/>
          <w:sz w:val="24"/>
          <w:lang w:eastAsia="en-US"/>
        </w:rPr>
        <w:t>Административно-правовое воздействие; Административно-экономическое</w:t>
      </w:r>
      <w:r w:rsidR="00D97CA5">
        <w:rPr>
          <w:rFonts w:eastAsiaTheme="minorHAnsi"/>
          <w:sz w:val="24"/>
          <w:lang w:eastAsia="en-US"/>
        </w:rPr>
        <w:t xml:space="preserve"> </w:t>
      </w:r>
      <w:r w:rsidRPr="00D97CA5">
        <w:rPr>
          <w:rFonts w:eastAsiaTheme="minorHAnsi"/>
          <w:sz w:val="24"/>
          <w:lang w:eastAsia="en-US"/>
        </w:rPr>
        <w:t>воздействие; Экономическое воздействие.</w:t>
      </w:r>
    </w:p>
    <w:p w:rsidR="00D97CA5" w:rsidRPr="00D97CA5" w:rsidRDefault="00D97CA5" w:rsidP="00D97CA5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D97CA5">
        <w:rPr>
          <w:rFonts w:eastAsiaTheme="minorHAnsi"/>
          <w:bCs/>
          <w:sz w:val="24"/>
          <w:lang w:eastAsia="en-US"/>
        </w:rPr>
        <w:t>2.</w:t>
      </w:r>
      <w:r w:rsidRPr="00D97CA5">
        <w:rPr>
          <w:rFonts w:eastAsiaTheme="minorHAnsi"/>
          <w:b/>
          <w:bCs/>
          <w:sz w:val="24"/>
          <w:lang w:eastAsia="en-US"/>
        </w:rPr>
        <w:t xml:space="preserve"> </w:t>
      </w:r>
      <w:r w:rsidRPr="00D97CA5">
        <w:rPr>
          <w:rFonts w:eastAsiaTheme="minorHAnsi"/>
          <w:sz w:val="24"/>
          <w:lang w:eastAsia="en-US"/>
        </w:rPr>
        <w:t>На что направлены законодательные меры, которые государство в</w:t>
      </w:r>
      <w:r>
        <w:rPr>
          <w:rFonts w:eastAsiaTheme="minorHAnsi"/>
          <w:sz w:val="24"/>
          <w:lang w:eastAsia="en-US"/>
        </w:rPr>
        <w:t xml:space="preserve"> </w:t>
      </w:r>
      <w:r w:rsidRPr="00D97CA5">
        <w:rPr>
          <w:rFonts w:eastAsiaTheme="minorHAnsi"/>
          <w:sz w:val="24"/>
          <w:lang w:eastAsia="en-US"/>
        </w:rPr>
        <w:t>данном случае будет применять?</w:t>
      </w:r>
    </w:p>
    <w:p w:rsidR="00D97CA5" w:rsidRDefault="00D97CA5" w:rsidP="00D97CA5">
      <w:pPr>
        <w:shd w:val="clear" w:color="auto" w:fill="FFFFFF"/>
        <w:jc w:val="both"/>
        <w:rPr>
          <w:rFonts w:eastAsia="Times New Roman"/>
          <w:color w:val="000000"/>
          <w:sz w:val="24"/>
        </w:rPr>
      </w:pPr>
    </w:p>
    <w:p w:rsidR="00D97CA5" w:rsidRPr="00647F3C" w:rsidRDefault="00647F3C" w:rsidP="00D97CA5">
      <w:pPr>
        <w:tabs>
          <w:tab w:val="left" w:pos="993"/>
        </w:tabs>
        <w:ind w:firstLine="426"/>
        <w:jc w:val="both"/>
        <w:rPr>
          <w:b/>
          <w:i/>
          <w:spacing w:val="-1"/>
          <w:sz w:val="24"/>
        </w:rPr>
      </w:pPr>
      <w:r w:rsidRPr="00647F3C">
        <w:rPr>
          <w:b/>
          <w:i/>
          <w:spacing w:val="-1"/>
          <w:sz w:val="24"/>
        </w:rPr>
        <w:t>3</w:t>
      </w:r>
      <w:r w:rsidR="00D97CA5" w:rsidRPr="00647F3C">
        <w:rPr>
          <w:b/>
          <w:i/>
          <w:spacing w:val="-1"/>
          <w:sz w:val="24"/>
        </w:rPr>
        <w:t>. Тестирование</w:t>
      </w:r>
    </w:p>
    <w:p w:rsidR="00D97CA5" w:rsidRPr="00647F3C" w:rsidRDefault="00D97CA5" w:rsidP="00D97CA5">
      <w:pPr>
        <w:shd w:val="clear" w:color="auto" w:fill="FFFFFF"/>
        <w:jc w:val="both"/>
        <w:rPr>
          <w:rFonts w:eastAsia="Times New Roman"/>
          <w:i/>
          <w:color w:val="000000"/>
          <w:sz w:val="24"/>
        </w:rPr>
      </w:pPr>
    </w:p>
    <w:p w:rsidR="00D97CA5" w:rsidRPr="00D97CA5" w:rsidRDefault="00D97CA5" w:rsidP="00D97CA5">
      <w:pPr>
        <w:pStyle w:val="a8"/>
        <w:spacing w:before="0" w:beforeAutospacing="0" w:after="0" w:afterAutospacing="0"/>
        <w:ind w:firstLine="2"/>
        <w:jc w:val="both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ab/>
        <w:t xml:space="preserve">Тема 5. </w:t>
      </w:r>
      <w:r w:rsidRPr="00D97CA5">
        <w:rPr>
          <w:rFonts w:eastAsia="Times New Roman"/>
          <w:b/>
          <w:color w:val="000000"/>
        </w:rPr>
        <w:t xml:space="preserve">Меры предупреждения </w:t>
      </w:r>
      <w:proofErr w:type="spellStart"/>
      <w:r w:rsidRPr="00D97CA5">
        <w:rPr>
          <w:rFonts w:eastAsia="Times New Roman"/>
          <w:b/>
          <w:color w:val="000000"/>
        </w:rPr>
        <w:t>антиконкурентного</w:t>
      </w:r>
      <w:proofErr w:type="spellEnd"/>
      <w:r w:rsidRPr="00D97CA5">
        <w:rPr>
          <w:rFonts w:eastAsia="Times New Roman"/>
          <w:b/>
          <w:color w:val="000000"/>
        </w:rPr>
        <w:t xml:space="preserve"> поведения</w:t>
      </w:r>
    </w:p>
    <w:p w:rsidR="00D97CA5" w:rsidRDefault="00D97CA5" w:rsidP="00D97CA5">
      <w:pPr>
        <w:pStyle w:val="a8"/>
        <w:spacing w:before="0" w:beforeAutospacing="0" w:after="0" w:afterAutospacing="0"/>
        <w:ind w:firstLine="2"/>
        <w:jc w:val="both"/>
        <w:rPr>
          <w:rFonts w:eastAsia="Times New Roman"/>
          <w:color w:val="000000"/>
        </w:rPr>
      </w:pPr>
    </w:p>
    <w:p w:rsidR="00D97CA5" w:rsidRPr="00D97CA5" w:rsidRDefault="00D97CA5" w:rsidP="00D97CA5">
      <w:pPr>
        <w:pStyle w:val="a8"/>
        <w:spacing w:before="0" w:beforeAutospacing="0" w:after="0" w:afterAutospacing="0"/>
        <w:ind w:firstLine="2"/>
        <w:jc w:val="center"/>
        <w:rPr>
          <w:rFonts w:eastAsia="Times New Roman"/>
          <w:i/>
          <w:color w:val="000000"/>
        </w:rPr>
      </w:pPr>
      <w:r>
        <w:rPr>
          <w:rFonts w:eastAsia="Times New Roman"/>
          <w:i/>
          <w:color w:val="000000"/>
        </w:rPr>
        <w:t>План занятия</w:t>
      </w:r>
    </w:p>
    <w:p w:rsidR="00D97CA5" w:rsidRPr="00D97CA5" w:rsidRDefault="00D97CA5" w:rsidP="00D97CA5">
      <w:pPr>
        <w:pStyle w:val="a8"/>
        <w:spacing w:before="0" w:beforeAutospacing="0" w:after="0" w:afterAutospacing="0"/>
        <w:ind w:firstLine="2"/>
        <w:jc w:val="both"/>
        <w:rPr>
          <w:rFonts w:eastAsia="Times New Roman"/>
          <w:color w:val="000000"/>
        </w:rPr>
      </w:pPr>
      <w:r w:rsidRPr="00D97CA5">
        <w:rPr>
          <w:rFonts w:eastAsia="Times New Roman"/>
          <w:color w:val="000000"/>
        </w:rPr>
        <w:t>1</w:t>
      </w:r>
      <w:r>
        <w:rPr>
          <w:rFonts w:eastAsia="Times New Roman"/>
          <w:color w:val="000000"/>
        </w:rPr>
        <w:t>.</w:t>
      </w:r>
      <w:r w:rsidRPr="00D97CA5">
        <w:rPr>
          <w:rFonts w:eastAsia="Times New Roman"/>
          <w:b/>
          <w:color w:val="000000"/>
        </w:rPr>
        <w:t xml:space="preserve"> </w:t>
      </w:r>
      <w:r w:rsidRPr="00D97CA5">
        <w:rPr>
          <w:rFonts w:eastAsia="Times New Roman"/>
          <w:color w:val="000000"/>
        </w:rPr>
        <w:t xml:space="preserve">Порядок заключения договоров в отношении государственного и муниципального имущества. </w:t>
      </w:r>
    </w:p>
    <w:p w:rsidR="00D97CA5" w:rsidRPr="00D97CA5" w:rsidRDefault="00D97CA5" w:rsidP="00D97CA5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 w:rsidRPr="00D97CA5">
        <w:rPr>
          <w:rFonts w:eastAsia="Times New Roman"/>
          <w:color w:val="000000"/>
          <w:sz w:val="24"/>
        </w:rPr>
        <w:t>2</w:t>
      </w:r>
      <w:r>
        <w:rPr>
          <w:rFonts w:eastAsia="Times New Roman"/>
          <w:color w:val="000000"/>
          <w:sz w:val="24"/>
        </w:rPr>
        <w:t>.</w:t>
      </w:r>
      <w:r w:rsidRPr="00D97CA5">
        <w:rPr>
          <w:rFonts w:eastAsia="Times New Roman"/>
          <w:color w:val="000000"/>
          <w:sz w:val="24"/>
        </w:rPr>
        <w:t xml:space="preserve"> Осуществление государственного контроля за экономической концентрацией путем установления категорий сделок и действий, осуществление которых возможно с предварительного согласия антимонопольного органа, либо об осуществлении которых должен быть уведомлен антимонопольный орган.</w:t>
      </w:r>
    </w:p>
    <w:p w:rsidR="00D97CA5" w:rsidRPr="00D97CA5" w:rsidRDefault="00D97CA5" w:rsidP="00D97CA5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 w:rsidRPr="00D97CA5">
        <w:rPr>
          <w:rFonts w:eastAsia="Times New Roman"/>
          <w:color w:val="000000"/>
          <w:sz w:val="24"/>
        </w:rPr>
        <w:t>3</w:t>
      </w:r>
      <w:r>
        <w:rPr>
          <w:rFonts w:eastAsia="Times New Roman"/>
          <w:color w:val="000000"/>
          <w:sz w:val="24"/>
        </w:rPr>
        <w:t>.</w:t>
      </w:r>
      <w:r w:rsidRPr="00D97CA5">
        <w:rPr>
          <w:rFonts w:eastAsia="Times New Roman"/>
          <w:color w:val="000000"/>
          <w:sz w:val="24"/>
        </w:rPr>
        <w:t xml:space="preserve"> Осуществление государственного контроля за ограничивающими конкуренцию соглашениями хозяйствующих субъектов, которые могут быть признаны допустимыми в соответствии с законом.</w:t>
      </w:r>
    </w:p>
    <w:p w:rsidR="00D97CA5" w:rsidRDefault="00D97CA5" w:rsidP="00D97CA5">
      <w:pPr>
        <w:shd w:val="clear" w:color="auto" w:fill="FFFFFF"/>
        <w:jc w:val="both"/>
        <w:rPr>
          <w:rFonts w:eastAsia="Times New Roman"/>
          <w:b/>
          <w:color w:val="000000"/>
          <w:sz w:val="24"/>
        </w:rPr>
      </w:pPr>
    </w:p>
    <w:p w:rsidR="0064656D" w:rsidRDefault="0064656D" w:rsidP="0064656D">
      <w:pPr>
        <w:pStyle w:val="a6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left="360"/>
        <w:jc w:val="both"/>
        <w:rPr>
          <w:rStyle w:val="apple-style-span"/>
          <w:rFonts w:eastAsia="ヒラギノ角ゴ Pro W3"/>
          <w:i/>
          <w:sz w:val="24"/>
          <w:szCs w:val="24"/>
        </w:rPr>
      </w:pPr>
      <w:r w:rsidRPr="00B10F9F">
        <w:rPr>
          <w:rStyle w:val="apple-style-span"/>
          <w:rFonts w:eastAsia="ヒラギノ角ゴ Pro W3"/>
          <w:i/>
          <w:sz w:val="24"/>
          <w:szCs w:val="24"/>
        </w:rPr>
        <w:t>Задания:</w:t>
      </w:r>
    </w:p>
    <w:p w:rsidR="0064656D" w:rsidRDefault="0064656D" w:rsidP="0064656D">
      <w:pPr>
        <w:tabs>
          <w:tab w:val="num" w:pos="720"/>
        </w:tabs>
        <w:autoSpaceDE w:val="0"/>
        <w:autoSpaceDN w:val="0"/>
        <w:adjustRightInd w:val="0"/>
        <w:jc w:val="both"/>
        <w:rPr>
          <w:rFonts w:eastAsia="Times New Roman"/>
          <w:b/>
          <w:bCs/>
          <w:i/>
          <w:sz w:val="24"/>
        </w:rPr>
      </w:pPr>
      <w:r w:rsidRPr="00D930D9">
        <w:rPr>
          <w:rFonts w:eastAsia="Times New Roman"/>
          <w:b/>
          <w:bCs/>
          <w:i/>
          <w:sz w:val="24"/>
        </w:rPr>
        <w:t xml:space="preserve">      </w:t>
      </w:r>
      <w:r>
        <w:rPr>
          <w:rFonts w:eastAsia="Times New Roman"/>
          <w:b/>
          <w:bCs/>
          <w:i/>
          <w:sz w:val="24"/>
        </w:rPr>
        <w:t xml:space="preserve"> </w:t>
      </w:r>
      <w:r w:rsidRPr="00D930D9">
        <w:rPr>
          <w:rFonts w:eastAsia="Times New Roman"/>
          <w:b/>
          <w:bCs/>
          <w:i/>
          <w:sz w:val="24"/>
        </w:rPr>
        <w:t xml:space="preserve">1. </w:t>
      </w:r>
      <w:r w:rsidRPr="006435E6">
        <w:rPr>
          <w:rFonts w:eastAsia="Times New Roman"/>
          <w:b/>
          <w:bCs/>
          <w:i/>
          <w:sz w:val="24"/>
        </w:rPr>
        <w:t>Реферат</w:t>
      </w:r>
    </w:p>
    <w:p w:rsidR="0064656D" w:rsidRPr="0064656D" w:rsidRDefault="0064656D" w:rsidP="0064656D">
      <w:pPr>
        <w:tabs>
          <w:tab w:val="num" w:pos="720"/>
        </w:tabs>
        <w:autoSpaceDE w:val="0"/>
        <w:autoSpaceDN w:val="0"/>
        <w:adjustRightInd w:val="0"/>
        <w:jc w:val="both"/>
        <w:rPr>
          <w:rFonts w:eastAsia="Times New Roman"/>
          <w:bCs/>
          <w:sz w:val="24"/>
        </w:rPr>
      </w:pPr>
      <w:r>
        <w:rPr>
          <w:rFonts w:eastAsia="Times New Roman"/>
          <w:bCs/>
          <w:sz w:val="24"/>
        </w:rPr>
        <w:t>1. Алгоритм принятия решения о передаче государственного и муниципального имущества.</w:t>
      </w:r>
    </w:p>
    <w:p w:rsidR="0064656D" w:rsidRDefault="0064656D" w:rsidP="00D97CA5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 w:rsidRPr="0064656D">
        <w:rPr>
          <w:rFonts w:eastAsia="Times New Roman"/>
          <w:color w:val="000000"/>
          <w:sz w:val="24"/>
        </w:rPr>
        <w:t xml:space="preserve">2. </w:t>
      </w:r>
      <w:r>
        <w:rPr>
          <w:rFonts w:eastAsia="Times New Roman"/>
          <w:color w:val="000000"/>
          <w:sz w:val="24"/>
        </w:rPr>
        <w:t>Основания и условия осуществления антимонопольного контроля за экономической концентрацией.</w:t>
      </w:r>
    </w:p>
    <w:p w:rsidR="00AA1C36" w:rsidRDefault="00AA1C36" w:rsidP="00D97CA5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3. Понятие и виды государственного контроля за экономической концентрацией на товарном рынке.</w:t>
      </w:r>
    </w:p>
    <w:p w:rsidR="00AA1C36" w:rsidRDefault="00AA1C36" w:rsidP="00D97CA5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>4. Запрет создания дискриминационных условий.</w:t>
      </w:r>
    </w:p>
    <w:p w:rsidR="003559CB" w:rsidRDefault="003559CB" w:rsidP="00D97CA5">
      <w:pPr>
        <w:shd w:val="clear" w:color="auto" w:fill="FFFFFF"/>
        <w:jc w:val="both"/>
        <w:rPr>
          <w:rStyle w:val="apple-converted-space"/>
          <w:sz w:val="24"/>
          <w:shd w:val="clear" w:color="auto" w:fill="FFFFFF"/>
        </w:rPr>
      </w:pPr>
      <w:r>
        <w:rPr>
          <w:sz w:val="24"/>
          <w:shd w:val="clear" w:color="auto" w:fill="FFFFFF"/>
        </w:rPr>
        <w:t>5. Обход императивных требований</w:t>
      </w:r>
      <w:r w:rsidRPr="003559CB">
        <w:rPr>
          <w:sz w:val="24"/>
          <w:shd w:val="clear" w:color="auto" w:fill="FFFFFF"/>
        </w:rPr>
        <w:t xml:space="preserve"> законодательства по проведению</w:t>
      </w:r>
      <w:r w:rsidRPr="003559CB">
        <w:rPr>
          <w:rStyle w:val="apple-converted-space"/>
          <w:sz w:val="24"/>
          <w:shd w:val="clear" w:color="auto" w:fill="FFFFFF"/>
        </w:rPr>
        <w:t> </w:t>
      </w:r>
      <w:r w:rsidRPr="003559CB">
        <w:rPr>
          <w:bCs/>
          <w:sz w:val="24"/>
          <w:shd w:val="clear" w:color="auto" w:fill="FFFFFF"/>
        </w:rPr>
        <w:t>публичных торгов</w:t>
      </w:r>
      <w:r w:rsidRPr="003559CB">
        <w:rPr>
          <w:sz w:val="24"/>
          <w:shd w:val="clear" w:color="auto" w:fill="FFFFFF"/>
        </w:rPr>
        <w:t>.</w:t>
      </w:r>
      <w:r w:rsidRPr="003559CB">
        <w:rPr>
          <w:rStyle w:val="apple-converted-space"/>
          <w:sz w:val="24"/>
          <w:shd w:val="clear" w:color="auto" w:fill="FFFFFF"/>
        </w:rPr>
        <w:t> </w:t>
      </w:r>
    </w:p>
    <w:p w:rsidR="003559CB" w:rsidRDefault="003559CB" w:rsidP="00D97CA5">
      <w:pPr>
        <w:shd w:val="clear" w:color="auto" w:fill="FFFFFF"/>
        <w:jc w:val="both"/>
        <w:rPr>
          <w:rStyle w:val="apple-converted-space"/>
          <w:sz w:val="24"/>
          <w:shd w:val="clear" w:color="auto" w:fill="FFFFFF"/>
        </w:rPr>
      </w:pPr>
    </w:p>
    <w:p w:rsidR="003559CB" w:rsidRDefault="003559CB" w:rsidP="003559CB">
      <w:pPr>
        <w:ind w:firstLine="425"/>
        <w:jc w:val="both"/>
        <w:rPr>
          <w:rFonts w:eastAsia="Times New Roman"/>
          <w:b/>
          <w:bCs/>
          <w:i/>
          <w:sz w:val="24"/>
        </w:rPr>
      </w:pPr>
      <w:r>
        <w:rPr>
          <w:b/>
          <w:i/>
          <w:sz w:val="24"/>
        </w:rPr>
        <w:t>2</w:t>
      </w:r>
      <w:r w:rsidRPr="00862AD5">
        <w:rPr>
          <w:b/>
          <w:i/>
          <w:sz w:val="24"/>
        </w:rPr>
        <w:t xml:space="preserve">. </w:t>
      </w:r>
      <w:proofErr w:type="spellStart"/>
      <w:r w:rsidRPr="00B83E05">
        <w:rPr>
          <w:b/>
          <w:i/>
          <w:sz w:val="24"/>
        </w:rPr>
        <w:t>Компетентностно</w:t>
      </w:r>
      <w:proofErr w:type="spellEnd"/>
      <w:r w:rsidRPr="00B83E05">
        <w:rPr>
          <w:b/>
          <w:i/>
          <w:sz w:val="24"/>
        </w:rPr>
        <w:t xml:space="preserve">-ориентированная задача </w:t>
      </w:r>
      <w:r w:rsidRPr="000701C5">
        <w:rPr>
          <w:rFonts w:eastAsia="Times New Roman"/>
          <w:b/>
          <w:bCs/>
          <w:i/>
          <w:sz w:val="24"/>
        </w:rPr>
        <w:t>(</w:t>
      </w:r>
      <w:r>
        <w:rPr>
          <w:rFonts w:eastAsia="Times New Roman"/>
          <w:b/>
          <w:bCs/>
          <w:i/>
          <w:sz w:val="24"/>
        </w:rPr>
        <w:t>ситуационная</w:t>
      </w:r>
      <w:r w:rsidRPr="000701C5">
        <w:rPr>
          <w:rFonts w:eastAsia="Times New Roman"/>
          <w:b/>
          <w:bCs/>
          <w:i/>
          <w:sz w:val="24"/>
        </w:rPr>
        <w:t>)</w:t>
      </w:r>
    </w:p>
    <w:p w:rsidR="003559CB" w:rsidRPr="003559CB" w:rsidRDefault="003559CB" w:rsidP="003559CB">
      <w:pPr>
        <w:autoSpaceDE w:val="0"/>
        <w:autoSpaceDN w:val="0"/>
        <w:adjustRightInd w:val="0"/>
        <w:jc w:val="both"/>
        <w:rPr>
          <w:rFonts w:eastAsiaTheme="minorHAnsi"/>
          <w:color w:val="0D0D0D"/>
          <w:sz w:val="24"/>
          <w:lang w:eastAsia="en-US"/>
        </w:rPr>
      </w:pPr>
      <w:r>
        <w:rPr>
          <w:rFonts w:eastAsiaTheme="minorHAnsi"/>
          <w:color w:val="0D0D0D"/>
          <w:sz w:val="24"/>
          <w:lang w:eastAsia="en-US"/>
        </w:rPr>
        <w:tab/>
      </w:r>
      <w:r w:rsidRPr="003559CB">
        <w:rPr>
          <w:rFonts w:eastAsiaTheme="minorHAnsi"/>
          <w:i/>
          <w:color w:val="0D0D0D"/>
          <w:sz w:val="24"/>
          <w:lang w:eastAsia="en-US"/>
        </w:rPr>
        <w:t>Задача 1.</w:t>
      </w:r>
      <w:r>
        <w:rPr>
          <w:rFonts w:eastAsiaTheme="minorHAnsi"/>
          <w:color w:val="0D0D0D"/>
          <w:sz w:val="24"/>
          <w:lang w:eastAsia="en-US"/>
        </w:rPr>
        <w:t xml:space="preserve"> </w:t>
      </w:r>
      <w:r w:rsidRPr="003559CB">
        <w:rPr>
          <w:rFonts w:eastAsiaTheme="minorHAnsi"/>
          <w:color w:val="0D0D0D"/>
          <w:sz w:val="24"/>
          <w:lang w:eastAsia="en-US"/>
        </w:rPr>
        <w:t>Компания «Стройка» по оказанию ремонтных услуг насчитывала 57</w:t>
      </w:r>
      <w:r>
        <w:rPr>
          <w:rFonts w:eastAsiaTheme="minorHAnsi"/>
          <w:color w:val="0D0D0D"/>
          <w:sz w:val="24"/>
          <w:lang w:eastAsia="en-US"/>
        </w:rPr>
        <w:t xml:space="preserve"> </w:t>
      </w:r>
      <w:r w:rsidRPr="003559CB">
        <w:rPr>
          <w:rFonts w:eastAsiaTheme="minorHAnsi"/>
          <w:color w:val="0D0D0D"/>
          <w:sz w:val="24"/>
          <w:lang w:eastAsia="en-US"/>
        </w:rPr>
        <w:t>сотрудников, среди них:</w:t>
      </w:r>
    </w:p>
    <w:p w:rsidR="003559CB" w:rsidRPr="003559CB" w:rsidRDefault="003559CB" w:rsidP="003559CB">
      <w:pPr>
        <w:autoSpaceDE w:val="0"/>
        <w:autoSpaceDN w:val="0"/>
        <w:adjustRightInd w:val="0"/>
        <w:jc w:val="both"/>
        <w:rPr>
          <w:rFonts w:eastAsiaTheme="minorHAnsi"/>
          <w:color w:val="0D0D0D"/>
          <w:sz w:val="24"/>
          <w:lang w:eastAsia="en-US"/>
        </w:rPr>
      </w:pPr>
      <w:r w:rsidRPr="003559CB">
        <w:rPr>
          <w:rFonts w:eastAsiaTheme="minorHAnsi"/>
          <w:color w:val="0D0D0D"/>
          <w:sz w:val="24"/>
          <w:lang w:eastAsia="en-US"/>
        </w:rPr>
        <w:t>– шесть бригад по пять-шесть работников по ремонту и монтажу</w:t>
      </w:r>
      <w:r>
        <w:rPr>
          <w:rFonts w:eastAsiaTheme="minorHAnsi"/>
          <w:color w:val="0D0D0D"/>
          <w:sz w:val="24"/>
          <w:lang w:eastAsia="en-US"/>
        </w:rPr>
        <w:t xml:space="preserve"> </w:t>
      </w:r>
      <w:r w:rsidRPr="003559CB">
        <w:rPr>
          <w:rFonts w:eastAsiaTheme="minorHAnsi"/>
          <w:color w:val="0D0D0D"/>
          <w:sz w:val="24"/>
          <w:lang w:eastAsia="en-US"/>
        </w:rPr>
        <w:t>оборудования;</w:t>
      </w:r>
    </w:p>
    <w:p w:rsidR="003559CB" w:rsidRPr="003559CB" w:rsidRDefault="003559CB" w:rsidP="003559CB">
      <w:pPr>
        <w:autoSpaceDE w:val="0"/>
        <w:autoSpaceDN w:val="0"/>
        <w:adjustRightInd w:val="0"/>
        <w:jc w:val="both"/>
        <w:rPr>
          <w:rFonts w:eastAsiaTheme="minorHAnsi"/>
          <w:color w:val="0D0D0D"/>
          <w:sz w:val="24"/>
          <w:lang w:eastAsia="en-US"/>
        </w:rPr>
      </w:pPr>
      <w:r w:rsidRPr="003559CB">
        <w:rPr>
          <w:rFonts w:eastAsiaTheme="minorHAnsi"/>
          <w:color w:val="0D0D0D"/>
          <w:sz w:val="24"/>
          <w:lang w:eastAsia="en-US"/>
        </w:rPr>
        <w:t>– три менеджера по продажам;</w:t>
      </w:r>
    </w:p>
    <w:p w:rsidR="003559CB" w:rsidRPr="003559CB" w:rsidRDefault="003559CB" w:rsidP="003559CB">
      <w:pPr>
        <w:autoSpaceDE w:val="0"/>
        <w:autoSpaceDN w:val="0"/>
        <w:adjustRightInd w:val="0"/>
        <w:jc w:val="both"/>
        <w:rPr>
          <w:rFonts w:eastAsiaTheme="minorHAnsi"/>
          <w:color w:val="0D0D0D"/>
          <w:sz w:val="24"/>
          <w:lang w:eastAsia="en-US"/>
        </w:rPr>
      </w:pPr>
      <w:r w:rsidRPr="003559CB">
        <w:rPr>
          <w:rFonts w:eastAsiaTheme="minorHAnsi"/>
          <w:color w:val="0D0D0D"/>
          <w:sz w:val="24"/>
          <w:lang w:eastAsia="en-US"/>
        </w:rPr>
        <w:t>– сотрудники, обслуживающие офис и выполняющие работу с персоналом.</w:t>
      </w:r>
    </w:p>
    <w:p w:rsidR="003559CB" w:rsidRPr="003559CB" w:rsidRDefault="003559CB" w:rsidP="003559CB">
      <w:pPr>
        <w:autoSpaceDE w:val="0"/>
        <w:autoSpaceDN w:val="0"/>
        <w:adjustRightInd w:val="0"/>
        <w:jc w:val="both"/>
        <w:rPr>
          <w:rFonts w:eastAsiaTheme="minorHAnsi"/>
          <w:color w:val="0D0D0D"/>
          <w:sz w:val="24"/>
          <w:lang w:eastAsia="en-US"/>
        </w:rPr>
      </w:pPr>
      <w:r>
        <w:rPr>
          <w:rFonts w:eastAsiaTheme="minorHAnsi"/>
          <w:color w:val="0D0D0D"/>
          <w:sz w:val="24"/>
          <w:lang w:eastAsia="en-US"/>
        </w:rPr>
        <w:tab/>
      </w:r>
      <w:r w:rsidRPr="003559CB">
        <w:rPr>
          <w:rFonts w:eastAsiaTheme="minorHAnsi"/>
          <w:color w:val="0D0D0D"/>
          <w:sz w:val="24"/>
          <w:lang w:eastAsia="en-US"/>
        </w:rPr>
        <w:t>В год на одну бригаду работников приходилось около 17 заказов на</w:t>
      </w:r>
      <w:r>
        <w:rPr>
          <w:rFonts w:eastAsiaTheme="minorHAnsi"/>
          <w:color w:val="0D0D0D"/>
          <w:sz w:val="24"/>
          <w:lang w:eastAsia="en-US"/>
        </w:rPr>
        <w:t xml:space="preserve"> </w:t>
      </w:r>
      <w:r w:rsidRPr="003559CB">
        <w:rPr>
          <w:rFonts w:eastAsiaTheme="minorHAnsi"/>
          <w:color w:val="0D0D0D"/>
          <w:sz w:val="24"/>
          <w:lang w:eastAsia="en-US"/>
        </w:rPr>
        <w:t>ремонтные работы, которые они проводили в среднем по три с половиной</w:t>
      </w:r>
      <w:r>
        <w:rPr>
          <w:rFonts w:eastAsiaTheme="minorHAnsi"/>
          <w:color w:val="0D0D0D"/>
          <w:sz w:val="24"/>
          <w:lang w:eastAsia="en-US"/>
        </w:rPr>
        <w:t xml:space="preserve"> </w:t>
      </w:r>
      <w:r w:rsidRPr="003559CB">
        <w:rPr>
          <w:rFonts w:eastAsiaTheme="minorHAnsi"/>
          <w:color w:val="0D0D0D"/>
          <w:sz w:val="24"/>
          <w:lang w:eastAsia="en-US"/>
        </w:rPr>
        <w:t>недели. Работали всегда динамично и качественно. Стоимость оказываемых</w:t>
      </w:r>
      <w:r>
        <w:rPr>
          <w:rFonts w:eastAsiaTheme="minorHAnsi"/>
          <w:color w:val="0D0D0D"/>
          <w:sz w:val="24"/>
          <w:lang w:eastAsia="en-US"/>
        </w:rPr>
        <w:t xml:space="preserve"> </w:t>
      </w:r>
      <w:r w:rsidRPr="003559CB">
        <w:rPr>
          <w:rFonts w:eastAsiaTheme="minorHAnsi"/>
          <w:color w:val="0D0D0D"/>
          <w:sz w:val="24"/>
          <w:lang w:eastAsia="en-US"/>
        </w:rPr>
        <w:t>услуг по рынку была средней. По сравнению с конкурентами некоторые</w:t>
      </w:r>
      <w:r w:rsidR="00A95E9C">
        <w:rPr>
          <w:rFonts w:eastAsiaTheme="minorHAnsi"/>
          <w:color w:val="0D0D0D"/>
          <w:sz w:val="24"/>
          <w:lang w:eastAsia="en-US"/>
        </w:rPr>
        <w:t xml:space="preserve"> </w:t>
      </w:r>
      <w:r w:rsidRPr="003559CB">
        <w:rPr>
          <w:rFonts w:eastAsiaTheme="minorHAnsi"/>
          <w:color w:val="0D0D0D"/>
          <w:sz w:val="24"/>
          <w:lang w:eastAsia="en-US"/>
        </w:rPr>
        <w:t>услуги оказывали дешевле, а некоторые немного дороже. При этом в год</w:t>
      </w:r>
      <w:r w:rsidR="00A95E9C">
        <w:rPr>
          <w:rFonts w:eastAsiaTheme="minorHAnsi"/>
          <w:color w:val="0D0D0D"/>
          <w:sz w:val="24"/>
          <w:lang w:eastAsia="en-US"/>
        </w:rPr>
        <w:t xml:space="preserve"> </w:t>
      </w:r>
      <w:r w:rsidRPr="003559CB">
        <w:rPr>
          <w:rFonts w:eastAsiaTheme="minorHAnsi"/>
          <w:color w:val="0D0D0D"/>
          <w:sz w:val="24"/>
          <w:lang w:eastAsia="en-US"/>
        </w:rPr>
        <w:t>всего 3–5 % клиентов отказывались от услуг на этапе переговоров. От бригад</w:t>
      </w:r>
      <w:r w:rsidR="00A95E9C">
        <w:rPr>
          <w:rFonts w:eastAsiaTheme="minorHAnsi"/>
          <w:color w:val="0D0D0D"/>
          <w:sz w:val="24"/>
          <w:lang w:eastAsia="en-US"/>
        </w:rPr>
        <w:t xml:space="preserve"> </w:t>
      </w:r>
      <w:r w:rsidRPr="003559CB">
        <w:rPr>
          <w:rFonts w:eastAsiaTheme="minorHAnsi"/>
          <w:color w:val="0D0D0D"/>
          <w:sz w:val="24"/>
          <w:lang w:eastAsia="en-US"/>
        </w:rPr>
        <w:t>отказы не зависели, так как клиенты уходили в другие компании после</w:t>
      </w:r>
      <w:r w:rsidR="00A95E9C">
        <w:rPr>
          <w:rFonts w:eastAsiaTheme="minorHAnsi"/>
          <w:color w:val="0D0D0D"/>
          <w:sz w:val="24"/>
          <w:lang w:eastAsia="en-US"/>
        </w:rPr>
        <w:t xml:space="preserve"> </w:t>
      </w:r>
      <w:r w:rsidRPr="003559CB">
        <w:rPr>
          <w:rFonts w:eastAsiaTheme="minorHAnsi"/>
          <w:color w:val="0D0D0D"/>
          <w:sz w:val="24"/>
          <w:lang w:eastAsia="en-US"/>
        </w:rPr>
        <w:t>разговора с менеджерами по продажам. За последние полгода число</w:t>
      </w:r>
      <w:r w:rsidR="00A95E9C">
        <w:rPr>
          <w:rFonts w:eastAsiaTheme="minorHAnsi"/>
          <w:color w:val="0D0D0D"/>
          <w:sz w:val="24"/>
          <w:lang w:eastAsia="en-US"/>
        </w:rPr>
        <w:t xml:space="preserve"> </w:t>
      </w:r>
      <w:r w:rsidRPr="003559CB">
        <w:rPr>
          <w:rFonts w:eastAsiaTheme="minorHAnsi"/>
          <w:color w:val="0D0D0D"/>
          <w:sz w:val="24"/>
          <w:lang w:eastAsia="en-US"/>
        </w:rPr>
        <w:t>отказавшихся выросло до 11 %. Когда спрашивали у менеджеров отдела</w:t>
      </w:r>
      <w:r w:rsidR="00A95E9C">
        <w:rPr>
          <w:rFonts w:eastAsiaTheme="minorHAnsi"/>
          <w:color w:val="0D0D0D"/>
          <w:sz w:val="24"/>
          <w:lang w:eastAsia="en-US"/>
        </w:rPr>
        <w:t xml:space="preserve"> </w:t>
      </w:r>
      <w:r w:rsidRPr="003559CB">
        <w:rPr>
          <w:rFonts w:eastAsiaTheme="minorHAnsi"/>
          <w:color w:val="0D0D0D"/>
          <w:sz w:val="24"/>
          <w:lang w:eastAsia="en-US"/>
        </w:rPr>
        <w:t>продаж о причинах отказов, те не могли их назвать. Обратились к службе</w:t>
      </w:r>
      <w:r w:rsidR="00A95E9C">
        <w:rPr>
          <w:rFonts w:eastAsiaTheme="minorHAnsi"/>
          <w:color w:val="0D0D0D"/>
          <w:sz w:val="24"/>
          <w:lang w:eastAsia="en-US"/>
        </w:rPr>
        <w:t xml:space="preserve"> </w:t>
      </w:r>
      <w:r w:rsidRPr="003559CB">
        <w:rPr>
          <w:rFonts w:eastAsiaTheme="minorHAnsi"/>
          <w:color w:val="0D0D0D"/>
          <w:sz w:val="24"/>
          <w:lang w:eastAsia="en-US"/>
        </w:rPr>
        <w:t>безопасности, чтобы проверить потоки информации, которые поступали в</w:t>
      </w:r>
      <w:r w:rsidR="00A95E9C">
        <w:rPr>
          <w:rFonts w:eastAsiaTheme="minorHAnsi"/>
          <w:color w:val="0D0D0D"/>
          <w:sz w:val="24"/>
          <w:lang w:eastAsia="en-US"/>
        </w:rPr>
        <w:t xml:space="preserve"> </w:t>
      </w:r>
      <w:r w:rsidRPr="003559CB">
        <w:rPr>
          <w:rFonts w:eastAsiaTheme="minorHAnsi"/>
          <w:color w:val="0D0D0D"/>
          <w:sz w:val="24"/>
          <w:lang w:eastAsia="en-US"/>
        </w:rPr>
        <w:t>компанию и исходили от нее к клиентам. Выяснили, что из шести</w:t>
      </w:r>
      <w:r w:rsidR="00A95E9C">
        <w:rPr>
          <w:rFonts w:eastAsiaTheme="minorHAnsi"/>
          <w:color w:val="0D0D0D"/>
          <w:sz w:val="24"/>
          <w:lang w:eastAsia="en-US"/>
        </w:rPr>
        <w:t xml:space="preserve"> </w:t>
      </w:r>
      <w:r w:rsidRPr="003559CB">
        <w:rPr>
          <w:rFonts w:eastAsiaTheme="minorHAnsi"/>
          <w:color w:val="0D0D0D"/>
          <w:sz w:val="24"/>
          <w:lang w:eastAsia="en-US"/>
        </w:rPr>
        <w:t>замерщиков, которые выезжали к клиентам после получения заказа из отдела</w:t>
      </w:r>
    </w:p>
    <w:p w:rsidR="003559CB" w:rsidRPr="003559CB" w:rsidRDefault="003559CB" w:rsidP="003559CB">
      <w:pPr>
        <w:autoSpaceDE w:val="0"/>
        <w:autoSpaceDN w:val="0"/>
        <w:adjustRightInd w:val="0"/>
        <w:jc w:val="both"/>
        <w:rPr>
          <w:rFonts w:eastAsiaTheme="minorHAnsi"/>
          <w:color w:val="0D0D0D"/>
          <w:sz w:val="24"/>
          <w:lang w:eastAsia="en-US"/>
        </w:rPr>
      </w:pPr>
      <w:r w:rsidRPr="003559CB">
        <w:rPr>
          <w:rFonts w:eastAsiaTheme="minorHAnsi"/>
          <w:color w:val="0D0D0D"/>
          <w:sz w:val="24"/>
          <w:lang w:eastAsia="en-US"/>
        </w:rPr>
        <w:t>продаж, двое отдавали заказы конкурентам. Как выяснилось, виновников не</w:t>
      </w:r>
      <w:r w:rsidR="00A95E9C">
        <w:rPr>
          <w:rFonts w:eastAsiaTheme="minorHAnsi"/>
          <w:color w:val="0D0D0D"/>
          <w:sz w:val="24"/>
          <w:lang w:eastAsia="en-US"/>
        </w:rPr>
        <w:t xml:space="preserve"> </w:t>
      </w:r>
      <w:r w:rsidRPr="003559CB">
        <w:rPr>
          <w:rFonts w:eastAsiaTheme="minorHAnsi"/>
          <w:color w:val="0D0D0D"/>
          <w:sz w:val="24"/>
          <w:lang w:eastAsia="en-US"/>
        </w:rPr>
        <w:t>устроили объем работы и размер заработной платы. Нужно было не только</w:t>
      </w:r>
      <w:r w:rsidR="00A95E9C">
        <w:rPr>
          <w:rFonts w:eastAsiaTheme="minorHAnsi"/>
          <w:color w:val="0D0D0D"/>
          <w:sz w:val="24"/>
          <w:lang w:eastAsia="en-US"/>
        </w:rPr>
        <w:t xml:space="preserve"> </w:t>
      </w:r>
      <w:r w:rsidRPr="003559CB">
        <w:rPr>
          <w:rFonts w:eastAsiaTheme="minorHAnsi"/>
          <w:color w:val="0D0D0D"/>
          <w:sz w:val="24"/>
          <w:lang w:eastAsia="en-US"/>
        </w:rPr>
        <w:t>произвести сами замеры, но еще и заинтересовать клиента: подробно</w:t>
      </w:r>
      <w:r w:rsidR="00A95E9C">
        <w:rPr>
          <w:rFonts w:eastAsiaTheme="minorHAnsi"/>
          <w:color w:val="0D0D0D"/>
          <w:sz w:val="24"/>
          <w:lang w:eastAsia="en-US"/>
        </w:rPr>
        <w:t xml:space="preserve"> </w:t>
      </w:r>
      <w:r w:rsidRPr="003559CB">
        <w:rPr>
          <w:rFonts w:eastAsiaTheme="minorHAnsi"/>
          <w:color w:val="0D0D0D"/>
          <w:sz w:val="24"/>
          <w:lang w:eastAsia="en-US"/>
        </w:rPr>
        <w:t>рассказать о материалах, предложить разные варианты установки и крепежа,</w:t>
      </w:r>
      <w:r w:rsidR="00A95E9C">
        <w:rPr>
          <w:rFonts w:eastAsiaTheme="minorHAnsi"/>
          <w:color w:val="0D0D0D"/>
          <w:sz w:val="24"/>
          <w:lang w:eastAsia="en-US"/>
        </w:rPr>
        <w:t xml:space="preserve"> </w:t>
      </w:r>
      <w:r w:rsidRPr="003559CB">
        <w:rPr>
          <w:rFonts w:eastAsiaTheme="minorHAnsi"/>
          <w:color w:val="0D0D0D"/>
          <w:sz w:val="24"/>
          <w:lang w:eastAsia="en-US"/>
        </w:rPr>
        <w:t>проконсультировать, что лучше подойдет. Но дополнительное</w:t>
      </w:r>
      <w:r w:rsidR="00A95E9C">
        <w:rPr>
          <w:rFonts w:eastAsiaTheme="minorHAnsi"/>
          <w:color w:val="0D0D0D"/>
          <w:sz w:val="24"/>
          <w:lang w:eastAsia="en-US"/>
        </w:rPr>
        <w:t xml:space="preserve"> </w:t>
      </w:r>
      <w:r w:rsidRPr="003559CB">
        <w:rPr>
          <w:rFonts w:eastAsiaTheme="minorHAnsi"/>
          <w:color w:val="0D0D0D"/>
          <w:sz w:val="24"/>
          <w:lang w:eastAsia="en-US"/>
        </w:rPr>
        <w:t>вознаграждение за такую работу с клиентами не полагалось. Замерщики</w:t>
      </w:r>
    </w:p>
    <w:p w:rsidR="003559CB" w:rsidRPr="003559CB" w:rsidRDefault="003559CB" w:rsidP="00A95E9C">
      <w:pPr>
        <w:autoSpaceDE w:val="0"/>
        <w:autoSpaceDN w:val="0"/>
        <w:adjustRightInd w:val="0"/>
        <w:jc w:val="both"/>
        <w:rPr>
          <w:rFonts w:eastAsiaTheme="minorHAnsi"/>
          <w:color w:val="0D0D0D"/>
          <w:sz w:val="24"/>
          <w:lang w:eastAsia="en-US"/>
        </w:rPr>
      </w:pPr>
      <w:r w:rsidRPr="003559CB">
        <w:rPr>
          <w:rFonts w:eastAsiaTheme="minorHAnsi"/>
          <w:color w:val="0D0D0D"/>
          <w:sz w:val="24"/>
          <w:lang w:eastAsia="en-US"/>
        </w:rPr>
        <w:t>настаивали, что это работа менеджеров по продажам.</w:t>
      </w:r>
      <w:r w:rsidR="00A95E9C">
        <w:rPr>
          <w:rFonts w:eastAsiaTheme="minorHAnsi"/>
          <w:color w:val="0D0D0D"/>
          <w:sz w:val="24"/>
          <w:lang w:eastAsia="en-US"/>
        </w:rPr>
        <w:t xml:space="preserve"> </w:t>
      </w:r>
      <w:r w:rsidRPr="003559CB">
        <w:rPr>
          <w:rFonts w:eastAsiaTheme="minorHAnsi"/>
          <w:color w:val="0D0D0D"/>
          <w:sz w:val="24"/>
          <w:lang w:eastAsia="en-US"/>
        </w:rPr>
        <w:t>Независимо от того, сколько заказов замерщик принес в компанию,</w:t>
      </w:r>
      <w:r w:rsidR="00A95E9C">
        <w:rPr>
          <w:rFonts w:eastAsiaTheme="minorHAnsi"/>
          <w:color w:val="0D0D0D"/>
          <w:sz w:val="24"/>
          <w:lang w:eastAsia="en-US"/>
        </w:rPr>
        <w:t xml:space="preserve"> </w:t>
      </w:r>
      <w:r w:rsidRPr="003559CB">
        <w:rPr>
          <w:rFonts w:eastAsiaTheme="minorHAnsi"/>
          <w:color w:val="0D0D0D"/>
          <w:sz w:val="24"/>
          <w:lang w:eastAsia="en-US"/>
        </w:rPr>
        <w:t xml:space="preserve">заработная плата составляла 25–28 тысяч рублей в месяц. </w:t>
      </w:r>
      <w:r w:rsidRPr="003559CB">
        <w:rPr>
          <w:rFonts w:eastAsiaTheme="minorHAnsi"/>
          <w:color w:val="0D0D0D"/>
          <w:sz w:val="24"/>
          <w:lang w:eastAsia="en-US"/>
        </w:rPr>
        <w:lastRenderedPageBreak/>
        <w:t>Процент от продаж</w:t>
      </w:r>
      <w:r w:rsidR="00A95E9C">
        <w:rPr>
          <w:rFonts w:eastAsiaTheme="minorHAnsi"/>
          <w:color w:val="0D0D0D"/>
          <w:sz w:val="24"/>
          <w:lang w:eastAsia="en-US"/>
        </w:rPr>
        <w:t xml:space="preserve"> </w:t>
      </w:r>
      <w:r w:rsidRPr="003559CB">
        <w:rPr>
          <w:rFonts w:eastAsiaTheme="minorHAnsi"/>
          <w:color w:val="0D0D0D"/>
          <w:sz w:val="24"/>
          <w:lang w:eastAsia="en-US"/>
        </w:rPr>
        <w:t>получали только менеджеры по продажам, договаривающиеся о проведении</w:t>
      </w:r>
      <w:r w:rsidR="00A95E9C">
        <w:rPr>
          <w:rFonts w:eastAsiaTheme="minorHAnsi"/>
          <w:color w:val="0D0D0D"/>
          <w:sz w:val="24"/>
          <w:lang w:eastAsia="en-US"/>
        </w:rPr>
        <w:t xml:space="preserve"> </w:t>
      </w:r>
      <w:r w:rsidRPr="003559CB">
        <w:rPr>
          <w:rFonts w:eastAsiaTheme="minorHAnsi"/>
          <w:color w:val="0D0D0D"/>
          <w:sz w:val="24"/>
          <w:lang w:eastAsia="en-US"/>
        </w:rPr>
        <w:t>замеров и рассчитывающие точную сумму заказа.</w:t>
      </w:r>
    </w:p>
    <w:p w:rsidR="003559CB" w:rsidRPr="003559CB" w:rsidRDefault="00A95E9C" w:rsidP="003559CB">
      <w:pPr>
        <w:autoSpaceDE w:val="0"/>
        <w:autoSpaceDN w:val="0"/>
        <w:adjustRightInd w:val="0"/>
        <w:jc w:val="both"/>
        <w:rPr>
          <w:rFonts w:eastAsiaTheme="minorHAnsi"/>
          <w:color w:val="0D0D0D"/>
          <w:sz w:val="24"/>
          <w:lang w:eastAsia="en-US"/>
        </w:rPr>
      </w:pPr>
      <w:r>
        <w:rPr>
          <w:rFonts w:eastAsiaTheme="minorHAnsi"/>
          <w:color w:val="0D0D0D"/>
          <w:sz w:val="24"/>
          <w:lang w:eastAsia="en-US"/>
        </w:rPr>
        <w:tab/>
      </w:r>
      <w:r w:rsidR="003559CB" w:rsidRPr="003559CB">
        <w:rPr>
          <w:rFonts w:eastAsiaTheme="minorHAnsi"/>
          <w:color w:val="0D0D0D"/>
          <w:sz w:val="24"/>
          <w:lang w:eastAsia="en-US"/>
        </w:rPr>
        <w:t>Вопросы:</w:t>
      </w:r>
    </w:p>
    <w:p w:rsidR="003559CB" w:rsidRPr="003559CB" w:rsidRDefault="003559CB" w:rsidP="003559CB">
      <w:pPr>
        <w:ind w:firstLine="425"/>
        <w:jc w:val="both"/>
        <w:rPr>
          <w:rFonts w:eastAsiaTheme="minorHAnsi"/>
          <w:color w:val="0D0D0D"/>
          <w:sz w:val="24"/>
          <w:lang w:eastAsia="en-US"/>
        </w:rPr>
      </w:pPr>
      <w:r w:rsidRPr="003559CB">
        <w:rPr>
          <w:rFonts w:eastAsiaTheme="minorHAnsi"/>
          <w:color w:val="0D0D0D"/>
          <w:sz w:val="24"/>
          <w:lang w:eastAsia="en-US"/>
        </w:rPr>
        <w:t>1. Дайте оценку действиям замерщиков.</w:t>
      </w:r>
    </w:p>
    <w:p w:rsidR="003559CB" w:rsidRPr="003559CB" w:rsidRDefault="003559CB" w:rsidP="00A95E9C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0D0D0D"/>
          <w:sz w:val="24"/>
          <w:lang w:eastAsia="en-US"/>
        </w:rPr>
      </w:pPr>
      <w:r w:rsidRPr="003559CB">
        <w:rPr>
          <w:rFonts w:eastAsiaTheme="minorHAnsi"/>
          <w:color w:val="0D0D0D"/>
          <w:sz w:val="24"/>
          <w:lang w:eastAsia="en-US"/>
        </w:rPr>
        <w:t>2. Можно ли осуждать сотрудников за то, что им недоплачивают за</w:t>
      </w:r>
      <w:r w:rsidR="00A95E9C">
        <w:rPr>
          <w:rFonts w:eastAsiaTheme="minorHAnsi"/>
          <w:color w:val="0D0D0D"/>
          <w:sz w:val="24"/>
          <w:lang w:eastAsia="en-US"/>
        </w:rPr>
        <w:t xml:space="preserve"> </w:t>
      </w:r>
      <w:r w:rsidRPr="003559CB">
        <w:rPr>
          <w:rFonts w:eastAsiaTheme="minorHAnsi"/>
          <w:color w:val="0D0D0D"/>
          <w:sz w:val="24"/>
          <w:lang w:eastAsia="en-US"/>
        </w:rPr>
        <w:t>дополнительную работу?</w:t>
      </w:r>
    </w:p>
    <w:p w:rsidR="003559CB" w:rsidRDefault="003559CB" w:rsidP="00A95E9C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0D0D0D"/>
          <w:sz w:val="24"/>
          <w:lang w:eastAsia="en-US"/>
        </w:rPr>
      </w:pPr>
      <w:r w:rsidRPr="003559CB">
        <w:rPr>
          <w:rFonts w:eastAsiaTheme="minorHAnsi"/>
          <w:color w:val="0D0D0D"/>
          <w:sz w:val="24"/>
          <w:lang w:eastAsia="en-US"/>
        </w:rPr>
        <w:t>3. Справедливо ли, по Вашему мнению, начисляется вознаграждение всем</w:t>
      </w:r>
      <w:r w:rsidR="00A95E9C">
        <w:rPr>
          <w:rFonts w:eastAsiaTheme="minorHAnsi"/>
          <w:color w:val="0D0D0D"/>
          <w:sz w:val="24"/>
          <w:lang w:eastAsia="en-US"/>
        </w:rPr>
        <w:t xml:space="preserve"> </w:t>
      </w:r>
      <w:r w:rsidRPr="003559CB">
        <w:rPr>
          <w:rFonts w:eastAsiaTheme="minorHAnsi"/>
          <w:color w:val="0D0D0D"/>
          <w:sz w:val="24"/>
          <w:lang w:eastAsia="en-US"/>
        </w:rPr>
        <w:t>категориям сотрудников в компании?</w:t>
      </w:r>
    </w:p>
    <w:p w:rsidR="00F065FC" w:rsidRDefault="00F065FC" w:rsidP="00A95E9C">
      <w:pPr>
        <w:autoSpaceDE w:val="0"/>
        <w:autoSpaceDN w:val="0"/>
        <w:adjustRightInd w:val="0"/>
        <w:ind w:firstLine="426"/>
        <w:jc w:val="both"/>
        <w:rPr>
          <w:rFonts w:eastAsiaTheme="minorHAnsi"/>
          <w:color w:val="0D0D0D"/>
          <w:sz w:val="24"/>
          <w:lang w:eastAsia="en-US"/>
        </w:rPr>
      </w:pPr>
    </w:p>
    <w:p w:rsidR="00F065FC" w:rsidRDefault="00F065FC" w:rsidP="00A95E9C">
      <w:pPr>
        <w:autoSpaceDE w:val="0"/>
        <w:autoSpaceDN w:val="0"/>
        <w:adjustRightInd w:val="0"/>
        <w:ind w:firstLine="426"/>
        <w:jc w:val="both"/>
        <w:rPr>
          <w:sz w:val="24"/>
        </w:rPr>
      </w:pPr>
      <w:r>
        <w:rPr>
          <w:rFonts w:eastAsiaTheme="minorHAnsi"/>
          <w:i/>
          <w:color w:val="0D0D0D"/>
          <w:sz w:val="24"/>
          <w:lang w:eastAsia="en-US"/>
        </w:rPr>
        <w:t xml:space="preserve">Задача 2. </w:t>
      </w:r>
      <w:r w:rsidRPr="00F065FC">
        <w:rPr>
          <w:sz w:val="24"/>
        </w:rPr>
        <w:t>В действиях организации - хозяйствующего субъекта, занимающего доминирующее положение на товарном рынке, содержится состав административного правонарушения в виде злоупотребления доминирующим положением, результатом которого является ограничение конкуренции (ч. 2 ст. 14.31 КоАП РФ). Может ли данное правонарушение быть признано малозначительным?</w:t>
      </w:r>
    </w:p>
    <w:p w:rsidR="00F065FC" w:rsidRDefault="00F065FC" w:rsidP="00A95E9C">
      <w:pPr>
        <w:autoSpaceDE w:val="0"/>
        <w:autoSpaceDN w:val="0"/>
        <w:adjustRightInd w:val="0"/>
        <w:ind w:firstLine="426"/>
        <w:jc w:val="both"/>
        <w:rPr>
          <w:sz w:val="24"/>
        </w:rPr>
      </w:pPr>
    </w:p>
    <w:p w:rsidR="00F065FC" w:rsidRDefault="00F065FC" w:rsidP="00A95E9C">
      <w:pPr>
        <w:autoSpaceDE w:val="0"/>
        <w:autoSpaceDN w:val="0"/>
        <w:adjustRightInd w:val="0"/>
        <w:ind w:firstLine="426"/>
        <w:jc w:val="both"/>
        <w:rPr>
          <w:sz w:val="24"/>
        </w:rPr>
      </w:pPr>
      <w:r>
        <w:rPr>
          <w:i/>
          <w:sz w:val="24"/>
        </w:rPr>
        <w:t xml:space="preserve">Задача 3. </w:t>
      </w:r>
      <w:r w:rsidRPr="00F065FC">
        <w:rPr>
          <w:sz w:val="24"/>
        </w:rPr>
        <w:t>Антимонопольный орган обратился в арбитражный суд с заявлением о привлечении должностного лица организации (руководителя) к административной ответственности по ч. 1 ст. 14.33 КоАП РФ, ссылаясь, в частности, на то, что совершение данного правонарушения является повторным. Должностное лицо просит разъяснить, признается ли повторным совершением однородного административного правонарушения, а следовательно, и обстоятельством, отягчающим административную ответственность по ч. 1 ст. 14.33 КоАП РФ, недобросовестная конкуренция, если за нарушение (данной же организацией), выразившееся в совершении занимающим доминирующее положение на товарном рынке хозяйствующим субъектом (этой организацией) действий, признаваемых злоупотреблением доминирующим положением и недопустимых в соответствии с антимонопольным законодательством Российской Федерации, данное лицо уже подвергалось административному наказанию по ст. 14.31 КоАП РФ, по которому не истек одногодичный срок?</w:t>
      </w:r>
    </w:p>
    <w:p w:rsidR="00F065FC" w:rsidRDefault="00F065FC" w:rsidP="00A95E9C">
      <w:pPr>
        <w:autoSpaceDE w:val="0"/>
        <w:autoSpaceDN w:val="0"/>
        <w:adjustRightInd w:val="0"/>
        <w:ind w:firstLine="426"/>
        <w:jc w:val="both"/>
        <w:rPr>
          <w:sz w:val="24"/>
        </w:rPr>
      </w:pPr>
    </w:p>
    <w:p w:rsidR="00F065FC" w:rsidRDefault="00F065FC" w:rsidP="00F065FC">
      <w:pPr>
        <w:pStyle w:val="Default"/>
        <w:jc w:val="both"/>
        <w:rPr>
          <w:rFonts w:eastAsiaTheme="minorHAnsi"/>
          <w:sz w:val="23"/>
          <w:szCs w:val="23"/>
        </w:rPr>
      </w:pPr>
      <w:r>
        <w:rPr>
          <w:i/>
        </w:rPr>
        <w:tab/>
        <w:t xml:space="preserve">Задача 4. </w:t>
      </w:r>
      <w:r w:rsidRPr="00F065FC">
        <w:rPr>
          <w:rFonts w:eastAsiaTheme="minorHAnsi"/>
          <w:sz w:val="23"/>
          <w:szCs w:val="23"/>
        </w:rPr>
        <w:t xml:space="preserve">Признается ли ограничивающим конкуренцию внесение заказчиком в конкурсную документацию требования к квалификации участников конкурса в виде наличия у участников открытого конкурса на право заключения государственного контракта на выполнение работ для государственных нужд опыта выполнения аналогичных работ, </w:t>
      </w:r>
      <w:proofErr w:type="gramStart"/>
      <w:r w:rsidRPr="00F065FC">
        <w:rPr>
          <w:rFonts w:eastAsiaTheme="minorHAnsi"/>
          <w:sz w:val="23"/>
          <w:szCs w:val="23"/>
        </w:rPr>
        <w:t>притом</w:t>
      </w:r>
      <w:proofErr w:type="gramEnd"/>
      <w:r w:rsidRPr="00F065FC">
        <w:rPr>
          <w:rFonts w:eastAsiaTheme="minorHAnsi"/>
          <w:sz w:val="23"/>
          <w:szCs w:val="23"/>
        </w:rPr>
        <w:t xml:space="preserve"> что несоответствие этому требованию влечет отказ в допуске к участию в конкурсе? </w:t>
      </w:r>
    </w:p>
    <w:p w:rsidR="00F065FC" w:rsidRDefault="00F065FC" w:rsidP="00F065FC">
      <w:pPr>
        <w:pStyle w:val="Default"/>
        <w:jc w:val="both"/>
        <w:rPr>
          <w:rFonts w:eastAsiaTheme="minorHAnsi"/>
          <w:sz w:val="23"/>
          <w:szCs w:val="23"/>
        </w:rPr>
      </w:pPr>
    </w:p>
    <w:p w:rsidR="00484D6C" w:rsidRPr="00484D6C" w:rsidRDefault="00484D6C" w:rsidP="00F065FC">
      <w:pPr>
        <w:pStyle w:val="Default"/>
        <w:jc w:val="both"/>
        <w:rPr>
          <w:rFonts w:eastAsiaTheme="minorHAnsi"/>
          <w:i/>
          <w:sz w:val="23"/>
          <w:szCs w:val="23"/>
        </w:rPr>
      </w:pPr>
      <w:r>
        <w:rPr>
          <w:rFonts w:eastAsiaTheme="minorHAnsi"/>
          <w:i/>
          <w:sz w:val="23"/>
          <w:szCs w:val="23"/>
        </w:rPr>
        <w:tab/>
        <w:t>Практико-</w:t>
      </w:r>
      <w:proofErr w:type="spellStart"/>
      <w:r>
        <w:rPr>
          <w:rFonts w:eastAsiaTheme="minorHAnsi"/>
          <w:i/>
          <w:sz w:val="23"/>
          <w:szCs w:val="23"/>
        </w:rPr>
        <w:t>ориентированое</w:t>
      </w:r>
      <w:proofErr w:type="spellEnd"/>
      <w:r>
        <w:rPr>
          <w:rFonts w:eastAsiaTheme="minorHAnsi"/>
          <w:i/>
          <w:sz w:val="23"/>
          <w:szCs w:val="23"/>
        </w:rPr>
        <w:t xml:space="preserve"> задание</w:t>
      </w:r>
    </w:p>
    <w:p w:rsidR="00F065FC" w:rsidRDefault="00F065FC" w:rsidP="00F065FC">
      <w:pPr>
        <w:pStyle w:val="Default"/>
        <w:jc w:val="both"/>
      </w:pPr>
      <w:r>
        <w:rPr>
          <w:rFonts w:eastAsiaTheme="minorHAnsi"/>
          <w:sz w:val="23"/>
          <w:szCs w:val="23"/>
        </w:rPr>
        <w:tab/>
      </w:r>
      <w:r w:rsidR="00484D6C">
        <w:rPr>
          <w:rFonts w:eastAsiaTheme="minorHAnsi"/>
          <w:i/>
        </w:rPr>
        <w:t>Задача.</w:t>
      </w:r>
      <w:r w:rsidRPr="00F065FC">
        <w:rPr>
          <w:rFonts w:eastAsiaTheme="minorHAnsi"/>
          <w:i/>
        </w:rPr>
        <w:t xml:space="preserve"> </w:t>
      </w:r>
      <w:r w:rsidRPr="00F065FC">
        <w:t>Администрация муниципального образования в целях повышения доступности получения государственных (муниципальных) услуг заключила с организациями соглашения об оказании государственных (муниципальных) услуг по принципу "одного окна" на базе многофункционального центра, в соответствии с которыми организации обязаны обеспечить участие специалистов. По мнению антимонопольного органа, в силу того, что данные организации были привлечены к участию в предоставлении услуг без проведения необходимых конкурсных процедур, действия администрации нарушают ч. 1 ст. 15 Федерального закона от 26.07.2006 N 135-ФЗ "О защите конкуренции". Правомерны ли выводы антимонопольного органа?</w:t>
      </w:r>
    </w:p>
    <w:p w:rsidR="00F065FC" w:rsidRDefault="00F065FC" w:rsidP="00F065FC">
      <w:pPr>
        <w:tabs>
          <w:tab w:val="left" w:pos="993"/>
        </w:tabs>
        <w:ind w:firstLine="426"/>
        <w:jc w:val="both"/>
        <w:rPr>
          <w:b/>
          <w:spacing w:val="-1"/>
          <w:sz w:val="24"/>
        </w:rPr>
      </w:pPr>
    </w:p>
    <w:p w:rsidR="00F065FC" w:rsidRPr="00F065FC" w:rsidRDefault="00F065FC" w:rsidP="00F065FC">
      <w:pPr>
        <w:pStyle w:val="Default"/>
        <w:jc w:val="both"/>
        <w:rPr>
          <w:rFonts w:eastAsiaTheme="minorHAnsi"/>
        </w:rPr>
      </w:pPr>
    </w:p>
    <w:p w:rsidR="00F065FC" w:rsidRPr="00647F3C" w:rsidRDefault="00647F3C" w:rsidP="00F065FC">
      <w:pPr>
        <w:tabs>
          <w:tab w:val="left" w:pos="993"/>
        </w:tabs>
        <w:ind w:firstLine="426"/>
        <w:jc w:val="both"/>
        <w:rPr>
          <w:b/>
          <w:i/>
          <w:spacing w:val="-1"/>
          <w:sz w:val="24"/>
        </w:rPr>
      </w:pPr>
      <w:r w:rsidRPr="00647F3C">
        <w:rPr>
          <w:b/>
          <w:i/>
          <w:spacing w:val="-1"/>
          <w:sz w:val="24"/>
        </w:rPr>
        <w:t>3</w:t>
      </w:r>
      <w:r w:rsidR="00F065FC" w:rsidRPr="00647F3C">
        <w:rPr>
          <w:b/>
          <w:i/>
          <w:spacing w:val="-1"/>
          <w:sz w:val="24"/>
        </w:rPr>
        <w:t>. Тестирование</w:t>
      </w:r>
    </w:p>
    <w:p w:rsidR="00F065FC" w:rsidRPr="00F065FC" w:rsidRDefault="00F065FC" w:rsidP="00A95E9C">
      <w:pPr>
        <w:autoSpaceDE w:val="0"/>
        <w:autoSpaceDN w:val="0"/>
        <w:adjustRightInd w:val="0"/>
        <w:ind w:firstLine="426"/>
        <w:jc w:val="both"/>
        <w:rPr>
          <w:rFonts w:eastAsia="Times New Roman"/>
          <w:bCs/>
          <w:sz w:val="24"/>
        </w:rPr>
      </w:pPr>
    </w:p>
    <w:p w:rsidR="00F065FC" w:rsidRDefault="00F065FC" w:rsidP="00F065FC">
      <w:pPr>
        <w:shd w:val="clear" w:color="auto" w:fill="FFFFFF"/>
        <w:jc w:val="both"/>
        <w:rPr>
          <w:rFonts w:eastAsia="Times New Roman"/>
          <w:b/>
          <w:color w:val="000000"/>
          <w:sz w:val="24"/>
        </w:rPr>
      </w:pPr>
      <w:r>
        <w:rPr>
          <w:rFonts w:eastAsia="Times New Roman"/>
          <w:b/>
          <w:sz w:val="24"/>
        </w:rPr>
        <w:tab/>
        <w:t xml:space="preserve">Тема 6. </w:t>
      </w:r>
      <w:r w:rsidR="00EF4580">
        <w:rPr>
          <w:rFonts w:eastAsia="Times New Roman"/>
          <w:b/>
          <w:sz w:val="24"/>
        </w:rPr>
        <w:t xml:space="preserve"> </w:t>
      </w:r>
      <w:r w:rsidRPr="00F065FC">
        <w:rPr>
          <w:rFonts w:eastAsia="Times New Roman"/>
          <w:b/>
          <w:color w:val="000000"/>
          <w:sz w:val="24"/>
        </w:rPr>
        <w:t>Контроль за соблюдением антимонопольного законодательства‚ виды юридической ответственности за его нарушения</w:t>
      </w:r>
    </w:p>
    <w:p w:rsidR="00F065FC" w:rsidRDefault="00F065FC" w:rsidP="00F065FC">
      <w:pPr>
        <w:shd w:val="clear" w:color="auto" w:fill="FFFFFF"/>
        <w:jc w:val="both"/>
        <w:rPr>
          <w:rFonts w:eastAsia="Times New Roman"/>
          <w:b/>
          <w:color w:val="000000"/>
          <w:sz w:val="24"/>
        </w:rPr>
      </w:pPr>
    </w:p>
    <w:p w:rsidR="00F065FC" w:rsidRPr="00F065FC" w:rsidRDefault="00F065FC" w:rsidP="00F065FC">
      <w:pPr>
        <w:shd w:val="clear" w:color="auto" w:fill="FFFFFF"/>
        <w:jc w:val="center"/>
        <w:rPr>
          <w:rFonts w:eastAsia="Times New Roman"/>
          <w:i/>
          <w:color w:val="000000"/>
          <w:sz w:val="24"/>
        </w:rPr>
      </w:pPr>
      <w:r>
        <w:rPr>
          <w:rFonts w:eastAsia="Times New Roman"/>
          <w:i/>
          <w:color w:val="000000"/>
          <w:sz w:val="24"/>
        </w:rPr>
        <w:t>План занятия</w:t>
      </w:r>
    </w:p>
    <w:p w:rsidR="00F065FC" w:rsidRPr="00F065FC" w:rsidRDefault="00F065FC" w:rsidP="00F065FC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 w:rsidRPr="00F065FC">
        <w:rPr>
          <w:rFonts w:eastAsia="Times New Roman"/>
          <w:color w:val="000000"/>
          <w:sz w:val="24"/>
        </w:rPr>
        <w:lastRenderedPageBreak/>
        <w:t>1</w:t>
      </w:r>
      <w:r w:rsidR="00EF4580">
        <w:rPr>
          <w:rFonts w:eastAsia="Times New Roman"/>
          <w:color w:val="000000"/>
          <w:sz w:val="24"/>
        </w:rPr>
        <w:t>.</w:t>
      </w:r>
      <w:r w:rsidRPr="00F065FC">
        <w:rPr>
          <w:rFonts w:eastAsia="Times New Roman"/>
          <w:color w:val="000000"/>
          <w:sz w:val="24"/>
        </w:rPr>
        <w:t xml:space="preserve"> Основания и порядок представления субъектами информации в антимонопольный орган.</w:t>
      </w:r>
    </w:p>
    <w:p w:rsidR="00F065FC" w:rsidRPr="00F065FC" w:rsidRDefault="00F065FC" w:rsidP="00F065FC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 w:rsidRPr="00F065FC">
        <w:rPr>
          <w:rFonts w:eastAsia="Times New Roman"/>
          <w:color w:val="000000"/>
          <w:sz w:val="24"/>
        </w:rPr>
        <w:t>2</w:t>
      </w:r>
      <w:r w:rsidR="00EF4580">
        <w:rPr>
          <w:rFonts w:eastAsia="Times New Roman"/>
          <w:color w:val="000000"/>
          <w:sz w:val="24"/>
        </w:rPr>
        <w:t>.</w:t>
      </w:r>
      <w:r w:rsidRPr="00F065FC">
        <w:rPr>
          <w:rFonts w:eastAsia="Times New Roman"/>
          <w:color w:val="000000"/>
          <w:sz w:val="24"/>
        </w:rPr>
        <w:t xml:space="preserve"> Проведение проверок антимонопольным органом при осуществлении контроля за соблюдением антимонопольного законодательства.</w:t>
      </w:r>
    </w:p>
    <w:p w:rsidR="00F065FC" w:rsidRPr="00F065FC" w:rsidRDefault="00F065FC" w:rsidP="00F065FC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 w:rsidRPr="00F065FC">
        <w:rPr>
          <w:rFonts w:eastAsia="Times New Roman"/>
          <w:color w:val="000000"/>
          <w:sz w:val="24"/>
        </w:rPr>
        <w:t>3</w:t>
      </w:r>
      <w:r w:rsidR="00EF4580">
        <w:rPr>
          <w:rFonts w:eastAsia="Times New Roman"/>
          <w:color w:val="000000"/>
          <w:sz w:val="24"/>
        </w:rPr>
        <w:t>.</w:t>
      </w:r>
      <w:r w:rsidRPr="00F065FC">
        <w:rPr>
          <w:rFonts w:eastAsia="Times New Roman"/>
          <w:color w:val="000000"/>
          <w:sz w:val="24"/>
        </w:rPr>
        <w:t xml:space="preserve"> Рассмотрение дел о нарушении антимонопольного законодательства. </w:t>
      </w:r>
    </w:p>
    <w:p w:rsidR="003559CB" w:rsidRDefault="00F065FC" w:rsidP="00F065FC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 w:rsidRPr="00F065FC">
        <w:rPr>
          <w:rFonts w:eastAsia="Times New Roman"/>
          <w:color w:val="000000"/>
          <w:sz w:val="24"/>
        </w:rPr>
        <w:t>4</w:t>
      </w:r>
      <w:r w:rsidR="00EF4580">
        <w:rPr>
          <w:rFonts w:eastAsia="Times New Roman"/>
          <w:color w:val="000000"/>
          <w:sz w:val="24"/>
        </w:rPr>
        <w:t>.</w:t>
      </w:r>
      <w:r w:rsidRPr="00F065FC">
        <w:rPr>
          <w:rFonts w:eastAsia="Times New Roman"/>
          <w:color w:val="000000"/>
          <w:sz w:val="24"/>
        </w:rPr>
        <w:t xml:space="preserve"> Виды и основания ответственности за нарушение антимонопольного законодательства</w:t>
      </w:r>
      <w:r w:rsidR="00EF4580">
        <w:rPr>
          <w:rFonts w:eastAsia="Times New Roman"/>
          <w:color w:val="000000"/>
          <w:sz w:val="24"/>
        </w:rPr>
        <w:t>.</w:t>
      </w:r>
    </w:p>
    <w:p w:rsidR="00484D6C" w:rsidRDefault="00484D6C" w:rsidP="00F065FC">
      <w:pPr>
        <w:shd w:val="clear" w:color="auto" w:fill="FFFFFF"/>
        <w:jc w:val="both"/>
        <w:rPr>
          <w:rFonts w:eastAsia="Times New Roman"/>
          <w:color w:val="000000"/>
          <w:sz w:val="24"/>
        </w:rPr>
      </w:pPr>
    </w:p>
    <w:p w:rsidR="00484D6C" w:rsidRDefault="00484D6C" w:rsidP="00484D6C">
      <w:pPr>
        <w:pStyle w:val="a6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jc w:val="both"/>
        <w:rPr>
          <w:rStyle w:val="apple-style-span"/>
          <w:rFonts w:eastAsia="ヒラギノ角ゴ Pro W3"/>
          <w:i/>
          <w:sz w:val="24"/>
          <w:szCs w:val="24"/>
        </w:rPr>
      </w:pPr>
      <w:r>
        <w:rPr>
          <w:rStyle w:val="apple-style-span"/>
          <w:rFonts w:eastAsia="ヒラギノ角ゴ Pro W3"/>
          <w:i/>
          <w:sz w:val="24"/>
          <w:szCs w:val="24"/>
        </w:rPr>
        <w:tab/>
      </w:r>
      <w:r w:rsidRPr="00B10F9F">
        <w:rPr>
          <w:rStyle w:val="apple-style-span"/>
          <w:rFonts w:eastAsia="ヒラギノ角ゴ Pro W3"/>
          <w:i/>
          <w:sz w:val="24"/>
          <w:szCs w:val="24"/>
        </w:rPr>
        <w:t>Задания:</w:t>
      </w:r>
    </w:p>
    <w:p w:rsidR="00484D6C" w:rsidRDefault="00484D6C" w:rsidP="00484D6C">
      <w:pPr>
        <w:tabs>
          <w:tab w:val="num" w:pos="720"/>
        </w:tabs>
        <w:autoSpaceDE w:val="0"/>
        <w:autoSpaceDN w:val="0"/>
        <w:adjustRightInd w:val="0"/>
        <w:jc w:val="both"/>
        <w:rPr>
          <w:rFonts w:eastAsia="Times New Roman"/>
          <w:b/>
          <w:bCs/>
          <w:i/>
          <w:sz w:val="24"/>
        </w:rPr>
      </w:pPr>
      <w:r w:rsidRPr="00D930D9">
        <w:rPr>
          <w:rFonts w:eastAsia="Times New Roman"/>
          <w:b/>
          <w:bCs/>
          <w:i/>
          <w:sz w:val="24"/>
        </w:rPr>
        <w:t xml:space="preserve">      </w:t>
      </w:r>
      <w:r>
        <w:rPr>
          <w:rFonts w:eastAsia="Times New Roman"/>
          <w:b/>
          <w:bCs/>
          <w:i/>
          <w:sz w:val="24"/>
        </w:rPr>
        <w:t xml:space="preserve"> </w:t>
      </w:r>
      <w:r w:rsidRPr="00D930D9">
        <w:rPr>
          <w:rFonts w:eastAsia="Times New Roman"/>
          <w:b/>
          <w:bCs/>
          <w:i/>
          <w:sz w:val="24"/>
        </w:rPr>
        <w:t xml:space="preserve">1. </w:t>
      </w:r>
      <w:r w:rsidRPr="006435E6">
        <w:rPr>
          <w:rFonts w:eastAsia="Times New Roman"/>
          <w:b/>
          <w:bCs/>
          <w:i/>
          <w:sz w:val="24"/>
        </w:rPr>
        <w:t>Реферат</w:t>
      </w:r>
    </w:p>
    <w:p w:rsidR="00484D6C" w:rsidRDefault="00484D6C" w:rsidP="00F065FC">
      <w:pPr>
        <w:shd w:val="clear" w:color="auto" w:fill="FFFFFF"/>
        <w:jc w:val="both"/>
        <w:rPr>
          <w:rFonts w:eastAsia="Times New Roman"/>
          <w:sz w:val="24"/>
        </w:rPr>
      </w:pPr>
      <w:r>
        <w:rPr>
          <w:rFonts w:eastAsia="Times New Roman"/>
          <w:sz w:val="24"/>
        </w:rPr>
        <w:t xml:space="preserve">1. </w:t>
      </w:r>
      <w:r w:rsidR="00F951C7">
        <w:rPr>
          <w:rFonts w:eastAsia="Times New Roman"/>
          <w:sz w:val="24"/>
        </w:rPr>
        <w:t>Плановые и внеплановые проверки а</w:t>
      </w:r>
      <w:r>
        <w:rPr>
          <w:rFonts w:eastAsia="Times New Roman"/>
          <w:sz w:val="24"/>
        </w:rPr>
        <w:t>нтимонополь</w:t>
      </w:r>
      <w:r w:rsidR="00F951C7">
        <w:rPr>
          <w:rFonts w:eastAsia="Times New Roman"/>
          <w:sz w:val="24"/>
        </w:rPr>
        <w:t>ного</w:t>
      </w:r>
      <w:r>
        <w:rPr>
          <w:rFonts w:eastAsia="Times New Roman"/>
          <w:sz w:val="24"/>
        </w:rPr>
        <w:t xml:space="preserve"> орган</w:t>
      </w:r>
      <w:r w:rsidR="00F951C7">
        <w:rPr>
          <w:rFonts w:eastAsia="Times New Roman"/>
          <w:sz w:val="24"/>
        </w:rPr>
        <w:t>а.</w:t>
      </w:r>
    </w:p>
    <w:p w:rsidR="00F951C7" w:rsidRDefault="00F951C7" w:rsidP="00F951C7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sz w:val="24"/>
        </w:rPr>
        <w:t xml:space="preserve">2. Уголовная ответственность </w:t>
      </w:r>
      <w:r w:rsidRPr="00F065FC">
        <w:rPr>
          <w:rFonts w:eastAsia="Times New Roman"/>
          <w:color w:val="000000"/>
          <w:sz w:val="24"/>
        </w:rPr>
        <w:t>за нарушение антимонопольного законодательства</w:t>
      </w:r>
      <w:r>
        <w:rPr>
          <w:rFonts w:eastAsia="Times New Roman"/>
          <w:color w:val="000000"/>
          <w:sz w:val="24"/>
        </w:rPr>
        <w:t>.</w:t>
      </w:r>
    </w:p>
    <w:p w:rsidR="00F951C7" w:rsidRDefault="00F951C7" w:rsidP="00F951C7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3. Меры гражданско-правовой ответственности </w:t>
      </w:r>
      <w:r w:rsidRPr="00F065FC">
        <w:rPr>
          <w:rFonts w:eastAsia="Times New Roman"/>
          <w:color w:val="000000"/>
          <w:sz w:val="24"/>
        </w:rPr>
        <w:t>за нарушение антимонопольного законодательства</w:t>
      </w:r>
      <w:r>
        <w:rPr>
          <w:rFonts w:eastAsia="Times New Roman"/>
          <w:color w:val="000000"/>
          <w:sz w:val="24"/>
        </w:rPr>
        <w:t>.</w:t>
      </w:r>
    </w:p>
    <w:p w:rsidR="00F951C7" w:rsidRDefault="00F951C7" w:rsidP="00F951C7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4. Административная </w:t>
      </w:r>
      <w:r>
        <w:rPr>
          <w:rFonts w:eastAsia="Times New Roman"/>
          <w:sz w:val="24"/>
        </w:rPr>
        <w:t xml:space="preserve">ответственность </w:t>
      </w:r>
      <w:r w:rsidRPr="00F065FC">
        <w:rPr>
          <w:rFonts w:eastAsia="Times New Roman"/>
          <w:color w:val="000000"/>
          <w:sz w:val="24"/>
        </w:rPr>
        <w:t>за нарушение антимонопольного законодательства</w:t>
      </w:r>
      <w:r>
        <w:rPr>
          <w:rFonts w:eastAsia="Times New Roman"/>
          <w:color w:val="000000"/>
          <w:sz w:val="24"/>
        </w:rPr>
        <w:t>.</w:t>
      </w:r>
    </w:p>
    <w:p w:rsidR="00F951C7" w:rsidRDefault="00F951C7" w:rsidP="00F951C7">
      <w:pPr>
        <w:shd w:val="clear" w:color="auto" w:fill="FFFFFF"/>
        <w:jc w:val="both"/>
        <w:rPr>
          <w:rFonts w:eastAsia="Times New Roman"/>
          <w:color w:val="000000"/>
          <w:sz w:val="24"/>
        </w:rPr>
      </w:pPr>
    </w:p>
    <w:p w:rsidR="00F951C7" w:rsidRDefault="00F951C7" w:rsidP="00F951C7">
      <w:pPr>
        <w:ind w:firstLine="425"/>
        <w:jc w:val="both"/>
        <w:rPr>
          <w:b/>
          <w:i/>
          <w:sz w:val="24"/>
        </w:rPr>
      </w:pPr>
      <w:r>
        <w:rPr>
          <w:b/>
          <w:bCs/>
          <w:i/>
          <w:sz w:val="24"/>
        </w:rPr>
        <w:t>2</w:t>
      </w:r>
      <w:r w:rsidRPr="00F61839">
        <w:rPr>
          <w:b/>
          <w:bCs/>
          <w:i/>
          <w:sz w:val="24"/>
        </w:rPr>
        <w:t xml:space="preserve">. </w:t>
      </w:r>
      <w:r w:rsidR="00055549">
        <w:rPr>
          <w:b/>
          <w:i/>
          <w:sz w:val="24"/>
        </w:rPr>
        <w:t>Практико-ориентированные задачи</w:t>
      </w:r>
    </w:p>
    <w:p w:rsidR="00055549" w:rsidRDefault="00055549" w:rsidP="00055549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>
        <w:rPr>
          <w:i/>
          <w:sz w:val="24"/>
        </w:rPr>
        <w:tab/>
      </w:r>
      <w:r w:rsidRPr="00055549">
        <w:rPr>
          <w:i/>
          <w:sz w:val="24"/>
        </w:rPr>
        <w:t xml:space="preserve">Задача 1. </w:t>
      </w:r>
      <w:r w:rsidRPr="00055549">
        <w:rPr>
          <w:rFonts w:eastAsiaTheme="minorHAnsi"/>
          <w:sz w:val="24"/>
          <w:lang w:eastAsia="en-US"/>
        </w:rPr>
        <w:t>На товарном рынке хлористого калия действуют</w:t>
      </w:r>
      <w:r>
        <w:rPr>
          <w:rFonts w:eastAsiaTheme="minorHAnsi"/>
          <w:sz w:val="24"/>
          <w:lang w:eastAsia="en-US"/>
        </w:rPr>
        <w:t xml:space="preserve"> </w:t>
      </w:r>
      <w:r w:rsidRPr="00055549">
        <w:rPr>
          <w:rFonts w:eastAsiaTheme="minorHAnsi"/>
          <w:sz w:val="24"/>
          <w:lang w:eastAsia="en-US"/>
        </w:rPr>
        <w:t>7 хозяйствующих субъектов со следующими объемами реализации товаров: А</w:t>
      </w:r>
      <w:r>
        <w:rPr>
          <w:rFonts w:eastAsiaTheme="minorHAnsi"/>
          <w:sz w:val="24"/>
          <w:lang w:eastAsia="en-US"/>
        </w:rPr>
        <w:t xml:space="preserve"> </w:t>
      </w:r>
      <w:r w:rsidRPr="00055549">
        <w:rPr>
          <w:rFonts w:eastAsiaTheme="minorHAnsi"/>
          <w:sz w:val="24"/>
          <w:lang w:eastAsia="en-US"/>
        </w:rPr>
        <w:t xml:space="preserve">–25 млн руб.; Б – 20 млн руб.; В – 30 млн </w:t>
      </w:r>
      <w:r>
        <w:rPr>
          <w:rFonts w:eastAsiaTheme="minorHAnsi"/>
          <w:sz w:val="24"/>
          <w:lang w:eastAsia="en-US"/>
        </w:rPr>
        <w:t>р</w:t>
      </w:r>
      <w:r w:rsidRPr="00055549">
        <w:rPr>
          <w:rFonts w:eastAsiaTheme="minorHAnsi"/>
          <w:sz w:val="24"/>
          <w:lang w:eastAsia="en-US"/>
        </w:rPr>
        <w:t>уб.; Г – 15 млн руб.; Д – 9 млн. руб.;</w:t>
      </w:r>
      <w:r>
        <w:rPr>
          <w:rFonts w:eastAsiaTheme="minorHAnsi"/>
          <w:sz w:val="24"/>
          <w:lang w:eastAsia="en-US"/>
        </w:rPr>
        <w:t xml:space="preserve"> </w:t>
      </w:r>
      <w:r w:rsidRPr="00055549">
        <w:rPr>
          <w:rFonts w:eastAsiaTheme="minorHAnsi"/>
          <w:sz w:val="24"/>
          <w:lang w:eastAsia="en-US"/>
        </w:rPr>
        <w:t xml:space="preserve">Е – 400 тыс. руб.; Ж – 600 тыс. руб. </w:t>
      </w:r>
    </w:p>
    <w:p w:rsidR="00055549" w:rsidRPr="00055549" w:rsidRDefault="00055549" w:rsidP="00055549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ab/>
      </w:r>
      <w:r w:rsidRPr="00055549">
        <w:rPr>
          <w:rFonts w:eastAsiaTheme="minorHAnsi"/>
          <w:sz w:val="24"/>
          <w:lang w:eastAsia="en-US"/>
        </w:rPr>
        <w:t>Определите: а) объем товарного рынка; б)</w:t>
      </w:r>
      <w:r>
        <w:rPr>
          <w:rFonts w:eastAsiaTheme="minorHAnsi"/>
          <w:sz w:val="24"/>
          <w:lang w:eastAsia="en-US"/>
        </w:rPr>
        <w:t xml:space="preserve"> </w:t>
      </w:r>
      <w:r w:rsidRPr="00055549">
        <w:rPr>
          <w:rFonts w:eastAsiaTheme="minorHAnsi"/>
          <w:sz w:val="24"/>
          <w:lang w:eastAsia="en-US"/>
        </w:rPr>
        <w:t>доли каждого из хозяйствующих субъектов на товарном рынке; в) два</w:t>
      </w:r>
      <w:r>
        <w:rPr>
          <w:rFonts w:eastAsiaTheme="minorHAnsi"/>
          <w:sz w:val="24"/>
          <w:lang w:eastAsia="en-US"/>
        </w:rPr>
        <w:t xml:space="preserve"> </w:t>
      </w:r>
      <w:r w:rsidRPr="00055549">
        <w:rPr>
          <w:rFonts w:eastAsiaTheme="minorHAnsi"/>
          <w:sz w:val="24"/>
          <w:lang w:eastAsia="en-US"/>
        </w:rPr>
        <w:t>показателя экономической концентрации; г) сделайте вывод о</w:t>
      </w:r>
      <w:r>
        <w:rPr>
          <w:rFonts w:eastAsiaTheme="minorHAnsi"/>
          <w:sz w:val="24"/>
          <w:lang w:eastAsia="en-US"/>
        </w:rPr>
        <w:t xml:space="preserve"> </w:t>
      </w:r>
      <w:r w:rsidRPr="00055549">
        <w:rPr>
          <w:rFonts w:eastAsiaTheme="minorHAnsi"/>
          <w:sz w:val="24"/>
          <w:lang w:eastAsia="en-US"/>
        </w:rPr>
        <w:t>характеристике</w:t>
      </w:r>
      <w:r>
        <w:rPr>
          <w:rFonts w:eastAsiaTheme="minorHAnsi"/>
          <w:sz w:val="24"/>
          <w:lang w:eastAsia="en-US"/>
        </w:rPr>
        <w:t xml:space="preserve"> </w:t>
      </w:r>
      <w:r w:rsidRPr="00055549">
        <w:rPr>
          <w:rFonts w:eastAsiaTheme="minorHAnsi"/>
          <w:sz w:val="24"/>
          <w:lang w:eastAsia="en-US"/>
        </w:rPr>
        <w:t>товарного рынка.</w:t>
      </w:r>
    </w:p>
    <w:p w:rsidR="00055549" w:rsidRPr="00055549" w:rsidRDefault="00055549" w:rsidP="00055549">
      <w:pPr>
        <w:ind w:firstLine="425"/>
        <w:jc w:val="both"/>
        <w:rPr>
          <w:sz w:val="24"/>
        </w:rPr>
      </w:pPr>
    </w:p>
    <w:p w:rsidR="00055549" w:rsidRPr="00055549" w:rsidRDefault="00055549" w:rsidP="00055549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055549">
        <w:rPr>
          <w:rFonts w:eastAsia="Times New Roman"/>
          <w:color w:val="000000"/>
          <w:sz w:val="24"/>
        </w:rPr>
        <w:tab/>
      </w:r>
      <w:r w:rsidRPr="00055549">
        <w:rPr>
          <w:rFonts w:eastAsia="Times New Roman"/>
          <w:i/>
          <w:color w:val="000000"/>
          <w:sz w:val="24"/>
        </w:rPr>
        <w:t>Задача 2</w:t>
      </w:r>
      <w:r w:rsidRPr="00055549">
        <w:rPr>
          <w:rFonts w:eastAsia="Times New Roman"/>
          <w:color w:val="000000"/>
          <w:sz w:val="24"/>
        </w:rPr>
        <w:t xml:space="preserve">. </w:t>
      </w:r>
      <w:r w:rsidRPr="00055549">
        <w:rPr>
          <w:rFonts w:eastAsiaTheme="minorHAnsi"/>
          <w:sz w:val="24"/>
          <w:lang w:eastAsia="en-US"/>
        </w:rPr>
        <w:t>АО «Б» для реализации на территории РФ технологического</w:t>
      </w:r>
      <w:r>
        <w:rPr>
          <w:rFonts w:eastAsiaTheme="minorHAnsi"/>
          <w:sz w:val="24"/>
          <w:lang w:eastAsia="en-US"/>
        </w:rPr>
        <w:t xml:space="preserve"> </w:t>
      </w:r>
      <w:r w:rsidRPr="00055549">
        <w:rPr>
          <w:rFonts w:eastAsiaTheme="minorHAnsi"/>
          <w:sz w:val="24"/>
          <w:lang w:eastAsia="en-US"/>
        </w:rPr>
        <w:t>оборудования для промышленной стирки белья были заключены и</w:t>
      </w:r>
      <w:r>
        <w:rPr>
          <w:rFonts w:eastAsiaTheme="minorHAnsi"/>
          <w:sz w:val="24"/>
          <w:lang w:eastAsia="en-US"/>
        </w:rPr>
        <w:t xml:space="preserve"> </w:t>
      </w:r>
      <w:r w:rsidRPr="00055549">
        <w:rPr>
          <w:rFonts w:eastAsiaTheme="minorHAnsi"/>
          <w:sz w:val="24"/>
          <w:lang w:eastAsia="en-US"/>
        </w:rPr>
        <w:t>исполнялись договоры. Во всех дилерских договорах в разделе «Обязанности</w:t>
      </w:r>
      <w:r>
        <w:rPr>
          <w:rFonts w:eastAsiaTheme="minorHAnsi"/>
          <w:sz w:val="24"/>
          <w:lang w:eastAsia="en-US"/>
        </w:rPr>
        <w:t xml:space="preserve"> </w:t>
      </w:r>
      <w:r w:rsidRPr="00055549">
        <w:rPr>
          <w:rFonts w:eastAsiaTheme="minorHAnsi"/>
          <w:sz w:val="24"/>
          <w:lang w:eastAsia="en-US"/>
        </w:rPr>
        <w:t>Дилеров» содержались следующие условия: «Отпускная цена у Дилера должна</w:t>
      </w:r>
      <w:r>
        <w:rPr>
          <w:rFonts w:eastAsiaTheme="minorHAnsi"/>
          <w:sz w:val="24"/>
          <w:lang w:eastAsia="en-US"/>
        </w:rPr>
        <w:t xml:space="preserve"> </w:t>
      </w:r>
      <w:r w:rsidRPr="00055549">
        <w:rPr>
          <w:rFonts w:eastAsiaTheme="minorHAnsi"/>
          <w:sz w:val="24"/>
          <w:lang w:eastAsia="en-US"/>
        </w:rPr>
        <w:t>быть выше, чем в прайс-листе Продавца на сумму расходов по</w:t>
      </w:r>
      <w:r>
        <w:rPr>
          <w:rFonts w:eastAsiaTheme="minorHAnsi"/>
          <w:sz w:val="24"/>
          <w:lang w:eastAsia="en-US"/>
        </w:rPr>
        <w:t xml:space="preserve"> </w:t>
      </w:r>
      <w:r w:rsidRPr="00055549">
        <w:rPr>
          <w:rFonts w:eastAsiaTheme="minorHAnsi"/>
          <w:sz w:val="24"/>
          <w:lang w:eastAsia="en-US"/>
        </w:rPr>
        <w:t>транспортировке Товара»; «Снижение цены от прайс-листа завода допускается</w:t>
      </w:r>
      <w:r>
        <w:rPr>
          <w:rFonts w:eastAsiaTheme="minorHAnsi"/>
          <w:sz w:val="24"/>
          <w:lang w:eastAsia="en-US"/>
        </w:rPr>
        <w:t xml:space="preserve"> </w:t>
      </w:r>
      <w:r w:rsidRPr="00055549">
        <w:rPr>
          <w:rFonts w:eastAsiaTheme="minorHAnsi"/>
          <w:sz w:val="24"/>
          <w:lang w:eastAsia="en-US"/>
        </w:rPr>
        <w:t>только при наличии конкуренции со стороны поставщиков импортного</w:t>
      </w:r>
      <w:r>
        <w:rPr>
          <w:rFonts w:eastAsiaTheme="minorHAnsi"/>
          <w:sz w:val="24"/>
          <w:lang w:eastAsia="en-US"/>
        </w:rPr>
        <w:t xml:space="preserve"> </w:t>
      </w:r>
      <w:r w:rsidRPr="00055549">
        <w:rPr>
          <w:rFonts w:eastAsiaTheme="minorHAnsi"/>
          <w:sz w:val="24"/>
          <w:lang w:eastAsia="en-US"/>
        </w:rPr>
        <w:t>оборудования с обязательным предварительным согласованием с Продавцом».</w:t>
      </w:r>
    </w:p>
    <w:p w:rsidR="00055549" w:rsidRPr="00055549" w:rsidRDefault="00055549" w:rsidP="00055549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ab/>
      </w:r>
      <w:r w:rsidRPr="00055549">
        <w:rPr>
          <w:rFonts w:eastAsiaTheme="minorHAnsi"/>
          <w:sz w:val="24"/>
          <w:lang w:eastAsia="en-US"/>
        </w:rPr>
        <w:t>Квалифицируйте действия АО «Б» и его контрагентов по заключению</w:t>
      </w:r>
    </w:p>
    <w:p w:rsidR="00F951C7" w:rsidRPr="00055549" w:rsidRDefault="00055549" w:rsidP="00055549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 w:rsidRPr="00055549">
        <w:rPr>
          <w:rFonts w:eastAsiaTheme="minorHAnsi"/>
          <w:sz w:val="24"/>
          <w:lang w:eastAsia="en-US"/>
        </w:rPr>
        <w:t>указанных договоров и приведите обоснование.</w:t>
      </w:r>
    </w:p>
    <w:p w:rsidR="00F951C7" w:rsidRDefault="00F951C7" w:rsidP="00F951C7">
      <w:pPr>
        <w:shd w:val="clear" w:color="auto" w:fill="FFFFFF"/>
        <w:jc w:val="both"/>
        <w:rPr>
          <w:rFonts w:eastAsia="Times New Roman"/>
          <w:color w:val="000000"/>
          <w:sz w:val="24"/>
        </w:rPr>
      </w:pPr>
    </w:p>
    <w:p w:rsidR="00055549" w:rsidRPr="00177921" w:rsidRDefault="00055549" w:rsidP="00177921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>
        <w:rPr>
          <w:rFonts w:eastAsia="Times New Roman"/>
          <w:sz w:val="24"/>
        </w:rPr>
        <w:tab/>
      </w:r>
      <w:r>
        <w:rPr>
          <w:rFonts w:eastAsia="Times New Roman"/>
          <w:i/>
          <w:sz w:val="24"/>
        </w:rPr>
        <w:t xml:space="preserve">Задача 3. </w:t>
      </w:r>
      <w:r w:rsidRPr="00177921">
        <w:rPr>
          <w:rFonts w:eastAsiaTheme="minorHAnsi"/>
          <w:sz w:val="24"/>
          <w:lang w:eastAsia="en-US"/>
        </w:rPr>
        <w:t>Возможность заключить договор ОСАГО страховые</w:t>
      </w:r>
      <w:r w:rsidR="00177921">
        <w:rPr>
          <w:rFonts w:eastAsiaTheme="minorHAnsi"/>
          <w:sz w:val="24"/>
          <w:lang w:eastAsia="en-US"/>
        </w:rPr>
        <w:t xml:space="preserve"> </w:t>
      </w:r>
      <w:r w:rsidRPr="00177921">
        <w:rPr>
          <w:rFonts w:eastAsiaTheme="minorHAnsi"/>
          <w:sz w:val="24"/>
          <w:lang w:eastAsia="en-US"/>
        </w:rPr>
        <w:t>компании поставили в зависимость от заключения иного (дополнительного)</w:t>
      </w:r>
      <w:r w:rsidR="00177921">
        <w:rPr>
          <w:rFonts w:eastAsiaTheme="minorHAnsi"/>
          <w:sz w:val="24"/>
          <w:lang w:eastAsia="en-US"/>
        </w:rPr>
        <w:t xml:space="preserve"> </w:t>
      </w:r>
      <w:r w:rsidRPr="00177921">
        <w:rPr>
          <w:rFonts w:eastAsiaTheme="minorHAnsi"/>
          <w:sz w:val="24"/>
          <w:lang w:eastAsia="en-US"/>
        </w:rPr>
        <w:t xml:space="preserve">договора добровольного </w:t>
      </w:r>
      <w:r w:rsidR="00177921">
        <w:rPr>
          <w:rFonts w:eastAsiaTheme="minorHAnsi"/>
          <w:sz w:val="24"/>
          <w:lang w:eastAsia="en-US"/>
        </w:rPr>
        <w:t xml:space="preserve"> с</w:t>
      </w:r>
      <w:r w:rsidRPr="00177921">
        <w:rPr>
          <w:rFonts w:eastAsiaTheme="minorHAnsi"/>
          <w:sz w:val="24"/>
          <w:lang w:eastAsia="en-US"/>
        </w:rPr>
        <w:t>трахования. Они синхронно и единообразно</w:t>
      </w:r>
      <w:r w:rsidR="00177921">
        <w:rPr>
          <w:rFonts w:eastAsiaTheme="minorHAnsi"/>
          <w:sz w:val="24"/>
          <w:lang w:eastAsia="en-US"/>
        </w:rPr>
        <w:t xml:space="preserve"> </w:t>
      </w:r>
      <w:r w:rsidRPr="00177921">
        <w:rPr>
          <w:rFonts w:eastAsiaTheme="minorHAnsi"/>
          <w:sz w:val="24"/>
          <w:lang w:eastAsia="en-US"/>
        </w:rPr>
        <w:t>осуществляли совмещенные продажи полисов ОСАГО. Единая политика по</w:t>
      </w:r>
      <w:r w:rsidR="00177921">
        <w:rPr>
          <w:rFonts w:eastAsiaTheme="minorHAnsi"/>
          <w:sz w:val="24"/>
          <w:lang w:eastAsia="en-US"/>
        </w:rPr>
        <w:t xml:space="preserve"> </w:t>
      </w:r>
      <w:r w:rsidRPr="00177921">
        <w:rPr>
          <w:rFonts w:eastAsiaTheme="minorHAnsi"/>
          <w:sz w:val="24"/>
          <w:lang w:eastAsia="en-US"/>
        </w:rPr>
        <w:t>заключению добровольных договоров страхования позволила указанным</w:t>
      </w:r>
      <w:r w:rsidR="00177921">
        <w:rPr>
          <w:rFonts w:eastAsiaTheme="minorHAnsi"/>
          <w:sz w:val="24"/>
          <w:lang w:eastAsia="en-US"/>
        </w:rPr>
        <w:t xml:space="preserve"> </w:t>
      </w:r>
      <w:r w:rsidRPr="00177921">
        <w:rPr>
          <w:rFonts w:eastAsiaTheme="minorHAnsi"/>
          <w:sz w:val="24"/>
          <w:lang w:eastAsia="en-US"/>
        </w:rPr>
        <w:t>страховым компаниям резко увеличить количество заключаемых договоров.</w:t>
      </w:r>
    </w:p>
    <w:p w:rsidR="00F951C7" w:rsidRDefault="00177921" w:rsidP="00177921">
      <w:pPr>
        <w:shd w:val="clear" w:color="auto" w:fill="FFFFFF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ab/>
      </w:r>
      <w:r w:rsidR="00055549" w:rsidRPr="00177921">
        <w:rPr>
          <w:rFonts w:eastAsiaTheme="minorHAnsi"/>
          <w:sz w:val="24"/>
          <w:lang w:eastAsia="en-US"/>
        </w:rPr>
        <w:t>Квалифицируйте действия страховых компаний и приведите обоснование.</w:t>
      </w:r>
    </w:p>
    <w:p w:rsidR="00177921" w:rsidRDefault="00177921" w:rsidP="00177921">
      <w:pPr>
        <w:shd w:val="clear" w:color="auto" w:fill="FFFFFF"/>
        <w:jc w:val="both"/>
        <w:rPr>
          <w:rFonts w:eastAsiaTheme="minorHAnsi"/>
          <w:sz w:val="24"/>
          <w:lang w:eastAsia="en-US"/>
        </w:rPr>
      </w:pPr>
    </w:p>
    <w:p w:rsidR="00177921" w:rsidRPr="00177921" w:rsidRDefault="00177921" w:rsidP="00177921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ab/>
      </w:r>
      <w:r>
        <w:rPr>
          <w:rFonts w:eastAsiaTheme="minorHAnsi"/>
          <w:i/>
          <w:sz w:val="24"/>
          <w:lang w:eastAsia="en-US"/>
        </w:rPr>
        <w:t>Задача 4</w:t>
      </w:r>
      <w:r w:rsidRPr="00177921">
        <w:rPr>
          <w:rFonts w:eastAsiaTheme="minorHAnsi"/>
          <w:i/>
          <w:sz w:val="24"/>
          <w:lang w:eastAsia="en-US"/>
        </w:rPr>
        <w:t xml:space="preserve">. </w:t>
      </w:r>
      <w:r w:rsidRPr="00177921">
        <w:rPr>
          <w:rFonts w:eastAsiaTheme="minorHAnsi"/>
          <w:sz w:val="24"/>
          <w:lang w:eastAsia="en-US"/>
        </w:rPr>
        <w:t>Законом N-</w:t>
      </w:r>
      <w:proofErr w:type="spellStart"/>
      <w:r w:rsidRPr="00177921">
        <w:rPr>
          <w:rFonts w:eastAsiaTheme="minorHAnsi"/>
          <w:sz w:val="24"/>
          <w:lang w:eastAsia="en-US"/>
        </w:rPr>
        <w:t>ской</w:t>
      </w:r>
      <w:proofErr w:type="spellEnd"/>
      <w:r w:rsidRPr="00177921">
        <w:rPr>
          <w:rFonts w:eastAsiaTheme="minorHAnsi"/>
          <w:sz w:val="24"/>
          <w:lang w:eastAsia="en-US"/>
        </w:rPr>
        <w:t xml:space="preserve"> области органы местного самоуправления</w:t>
      </w:r>
      <w:r>
        <w:rPr>
          <w:rFonts w:eastAsiaTheme="minorHAnsi"/>
          <w:sz w:val="24"/>
          <w:lang w:eastAsia="en-US"/>
        </w:rPr>
        <w:t xml:space="preserve"> </w:t>
      </w:r>
      <w:r w:rsidRPr="00177921">
        <w:rPr>
          <w:rFonts w:eastAsiaTheme="minorHAnsi"/>
          <w:sz w:val="24"/>
          <w:lang w:eastAsia="en-US"/>
        </w:rPr>
        <w:t>наделены государственными полномочиями по предоставлению</w:t>
      </w:r>
      <w:r>
        <w:rPr>
          <w:rFonts w:eastAsiaTheme="minorHAnsi"/>
          <w:sz w:val="24"/>
          <w:lang w:eastAsia="en-US"/>
        </w:rPr>
        <w:t xml:space="preserve"> </w:t>
      </w:r>
      <w:r w:rsidRPr="00177921">
        <w:rPr>
          <w:rFonts w:eastAsiaTheme="minorHAnsi"/>
          <w:sz w:val="24"/>
          <w:lang w:eastAsia="en-US"/>
        </w:rPr>
        <w:t>дополнительных мер социальной поддержки отдельным категориям граждан в</w:t>
      </w:r>
      <w:r>
        <w:rPr>
          <w:rFonts w:eastAsiaTheme="minorHAnsi"/>
          <w:sz w:val="24"/>
          <w:lang w:eastAsia="en-US"/>
        </w:rPr>
        <w:t xml:space="preserve"> </w:t>
      </w:r>
      <w:r w:rsidRPr="00177921">
        <w:rPr>
          <w:rFonts w:eastAsiaTheme="minorHAnsi"/>
          <w:sz w:val="24"/>
          <w:lang w:eastAsia="en-US"/>
        </w:rPr>
        <w:t>части продажи и учета проданных единых социальных проездных билетов.</w:t>
      </w:r>
    </w:p>
    <w:p w:rsidR="00177921" w:rsidRPr="00177921" w:rsidRDefault="00177921" w:rsidP="00177921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ab/>
      </w:r>
      <w:r w:rsidRPr="00177921">
        <w:rPr>
          <w:rFonts w:eastAsiaTheme="minorHAnsi"/>
          <w:sz w:val="24"/>
          <w:lang w:eastAsia="en-US"/>
        </w:rPr>
        <w:t>Администрацией города N-</w:t>
      </w:r>
      <w:proofErr w:type="spellStart"/>
      <w:r w:rsidRPr="00177921">
        <w:rPr>
          <w:rFonts w:eastAsiaTheme="minorHAnsi"/>
          <w:sz w:val="24"/>
          <w:lang w:eastAsia="en-US"/>
        </w:rPr>
        <w:t>ска</w:t>
      </w:r>
      <w:proofErr w:type="spellEnd"/>
      <w:r w:rsidRPr="00177921">
        <w:rPr>
          <w:rFonts w:eastAsiaTheme="minorHAnsi"/>
          <w:sz w:val="24"/>
          <w:lang w:eastAsia="en-US"/>
        </w:rPr>
        <w:t xml:space="preserve"> принято постановление, которым решено:</w:t>
      </w:r>
      <w:r>
        <w:rPr>
          <w:rFonts w:eastAsiaTheme="minorHAnsi"/>
          <w:sz w:val="24"/>
          <w:lang w:eastAsia="en-US"/>
        </w:rPr>
        <w:t xml:space="preserve"> </w:t>
      </w:r>
      <w:r w:rsidRPr="00177921">
        <w:rPr>
          <w:rFonts w:eastAsiaTheme="minorHAnsi"/>
          <w:sz w:val="24"/>
          <w:lang w:eastAsia="en-US"/>
        </w:rPr>
        <w:t>ввести автоматизированную систему оплаты услуг по перевозке пассажиров;</w:t>
      </w:r>
      <w:r>
        <w:rPr>
          <w:rFonts w:eastAsiaTheme="minorHAnsi"/>
          <w:sz w:val="24"/>
          <w:lang w:eastAsia="en-US"/>
        </w:rPr>
        <w:t xml:space="preserve"> </w:t>
      </w:r>
      <w:r w:rsidRPr="00177921">
        <w:rPr>
          <w:rFonts w:eastAsiaTheme="minorHAnsi"/>
          <w:sz w:val="24"/>
          <w:lang w:eastAsia="en-US"/>
        </w:rPr>
        <w:t>МУП «СОД» определена организатором Центра эмиссии, заказчиком</w:t>
      </w:r>
      <w:r>
        <w:rPr>
          <w:rFonts w:eastAsiaTheme="minorHAnsi"/>
          <w:sz w:val="24"/>
          <w:lang w:eastAsia="en-US"/>
        </w:rPr>
        <w:t xml:space="preserve"> </w:t>
      </w:r>
      <w:r w:rsidRPr="00177921">
        <w:rPr>
          <w:rFonts w:eastAsiaTheme="minorHAnsi"/>
          <w:sz w:val="24"/>
          <w:lang w:eastAsia="en-US"/>
        </w:rPr>
        <w:t>изготовления социальной карты и организацией, уполномоченной</w:t>
      </w:r>
      <w:r>
        <w:rPr>
          <w:rFonts w:eastAsiaTheme="minorHAnsi"/>
          <w:sz w:val="24"/>
          <w:lang w:eastAsia="en-US"/>
        </w:rPr>
        <w:t xml:space="preserve"> </w:t>
      </w:r>
      <w:r w:rsidRPr="00177921">
        <w:rPr>
          <w:rFonts w:eastAsiaTheme="minorHAnsi"/>
          <w:sz w:val="24"/>
          <w:lang w:eastAsia="en-US"/>
        </w:rPr>
        <w:t>предоставлять карты жителям; МУП «Автобусы», МУП «Электрички» и МУП</w:t>
      </w:r>
      <w:r>
        <w:rPr>
          <w:rFonts w:eastAsiaTheme="minorHAnsi"/>
          <w:sz w:val="24"/>
          <w:lang w:eastAsia="en-US"/>
        </w:rPr>
        <w:t xml:space="preserve"> </w:t>
      </w:r>
      <w:r w:rsidRPr="00177921">
        <w:rPr>
          <w:rFonts w:eastAsiaTheme="minorHAnsi"/>
          <w:sz w:val="24"/>
          <w:lang w:eastAsia="en-US"/>
        </w:rPr>
        <w:t>«СОД» предписано обеспечить планомерное распространение и</w:t>
      </w:r>
    </w:p>
    <w:p w:rsidR="00177921" w:rsidRPr="00177921" w:rsidRDefault="00177921" w:rsidP="00177921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 w:rsidRPr="00177921">
        <w:rPr>
          <w:rFonts w:eastAsiaTheme="minorHAnsi"/>
          <w:sz w:val="24"/>
          <w:lang w:eastAsia="en-US"/>
        </w:rPr>
        <w:lastRenderedPageBreak/>
        <w:t>функционирование социальной карты, оформить договоры, внедрить, провести</w:t>
      </w:r>
      <w:r>
        <w:rPr>
          <w:rFonts w:eastAsiaTheme="minorHAnsi"/>
          <w:sz w:val="24"/>
          <w:lang w:eastAsia="en-US"/>
        </w:rPr>
        <w:t xml:space="preserve"> </w:t>
      </w:r>
      <w:r w:rsidRPr="00177921">
        <w:rPr>
          <w:rFonts w:eastAsiaTheme="minorHAnsi"/>
          <w:sz w:val="24"/>
          <w:lang w:eastAsia="en-US"/>
        </w:rPr>
        <w:t>информационно-разъяснительную работу; МУП «Автобусы», МУП</w:t>
      </w:r>
      <w:r>
        <w:rPr>
          <w:rFonts w:eastAsiaTheme="minorHAnsi"/>
          <w:sz w:val="24"/>
          <w:lang w:eastAsia="en-US"/>
        </w:rPr>
        <w:t xml:space="preserve"> </w:t>
      </w:r>
      <w:r w:rsidRPr="00177921">
        <w:rPr>
          <w:rFonts w:eastAsiaTheme="minorHAnsi"/>
          <w:sz w:val="24"/>
          <w:lang w:eastAsia="en-US"/>
        </w:rPr>
        <w:t>«Электрички» провести работу по оснащению транспорта терминалами.</w:t>
      </w:r>
    </w:p>
    <w:p w:rsidR="00177921" w:rsidRDefault="00177921" w:rsidP="00177921">
      <w:pPr>
        <w:shd w:val="clear" w:color="auto" w:fill="FFFFFF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ab/>
      </w:r>
      <w:r w:rsidRPr="00177921">
        <w:rPr>
          <w:rFonts w:eastAsiaTheme="minorHAnsi"/>
          <w:sz w:val="24"/>
          <w:lang w:eastAsia="en-US"/>
        </w:rPr>
        <w:t>Квалифицируйте действия и приведите обоснование.</w:t>
      </w:r>
    </w:p>
    <w:p w:rsidR="00177921" w:rsidRDefault="00177921" w:rsidP="00177921">
      <w:pPr>
        <w:shd w:val="clear" w:color="auto" w:fill="FFFFFF"/>
        <w:jc w:val="both"/>
        <w:rPr>
          <w:rFonts w:eastAsiaTheme="minorHAnsi"/>
          <w:sz w:val="24"/>
          <w:lang w:eastAsia="en-US"/>
        </w:rPr>
      </w:pPr>
    </w:p>
    <w:p w:rsidR="00177921" w:rsidRDefault="00177921" w:rsidP="00177921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ab/>
      </w:r>
      <w:r w:rsidRPr="00177921">
        <w:rPr>
          <w:rFonts w:eastAsiaTheme="minorHAnsi"/>
          <w:i/>
          <w:sz w:val="24"/>
          <w:lang w:eastAsia="en-US"/>
        </w:rPr>
        <w:t xml:space="preserve">Задача 5. </w:t>
      </w:r>
      <w:r w:rsidRPr="00177921">
        <w:rPr>
          <w:rFonts w:eastAsiaTheme="minorHAnsi"/>
          <w:sz w:val="24"/>
          <w:lang w:eastAsia="en-US"/>
        </w:rPr>
        <w:t>На здании химического факультета одной из образовательных</w:t>
      </w:r>
      <w:r>
        <w:rPr>
          <w:rFonts w:eastAsiaTheme="minorHAnsi"/>
          <w:sz w:val="24"/>
          <w:lang w:eastAsia="en-US"/>
        </w:rPr>
        <w:t xml:space="preserve"> </w:t>
      </w:r>
      <w:r w:rsidRPr="00177921">
        <w:rPr>
          <w:rFonts w:eastAsiaTheme="minorHAnsi"/>
          <w:sz w:val="24"/>
          <w:lang w:eastAsia="en-US"/>
        </w:rPr>
        <w:t>организаций «А» во время проведения приемной компании размещен плакат с</w:t>
      </w:r>
      <w:r>
        <w:rPr>
          <w:rFonts w:eastAsiaTheme="minorHAnsi"/>
          <w:sz w:val="24"/>
          <w:lang w:eastAsia="en-US"/>
        </w:rPr>
        <w:t xml:space="preserve"> </w:t>
      </w:r>
      <w:r w:rsidRPr="00177921">
        <w:rPr>
          <w:rFonts w:eastAsiaTheme="minorHAnsi"/>
          <w:sz w:val="24"/>
          <w:lang w:eastAsia="en-US"/>
        </w:rPr>
        <w:t>надписью «А- лучший ВУЗ России; Химфак - лучший факультет А», без</w:t>
      </w:r>
      <w:r>
        <w:rPr>
          <w:rFonts w:eastAsiaTheme="minorHAnsi"/>
          <w:sz w:val="24"/>
          <w:lang w:eastAsia="en-US"/>
        </w:rPr>
        <w:t xml:space="preserve"> </w:t>
      </w:r>
      <w:r w:rsidRPr="00177921">
        <w:rPr>
          <w:rFonts w:eastAsiaTheme="minorHAnsi"/>
          <w:sz w:val="24"/>
          <w:lang w:eastAsia="en-US"/>
        </w:rPr>
        <w:t>указания конкретных характеристик или параметров, имеющих объективное</w:t>
      </w:r>
      <w:r>
        <w:rPr>
          <w:rFonts w:eastAsiaTheme="minorHAnsi"/>
          <w:sz w:val="24"/>
          <w:lang w:eastAsia="en-US"/>
        </w:rPr>
        <w:t xml:space="preserve"> </w:t>
      </w:r>
      <w:r w:rsidRPr="00177921">
        <w:rPr>
          <w:rFonts w:eastAsiaTheme="minorHAnsi"/>
          <w:sz w:val="24"/>
          <w:lang w:eastAsia="en-US"/>
        </w:rPr>
        <w:t xml:space="preserve">подтверждение. </w:t>
      </w:r>
    </w:p>
    <w:p w:rsidR="00177921" w:rsidRDefault="00177921" w:rsidP="00177921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ab/>
      </w:r>
      <w:r w:rsidRPr="00177921">
        <w:rPr>
          <w:rFonts w:eastAsiaTheme="minorHAnsi"/>
          <w:sz w:val="24"/>
          <w:lang w:eastAsia="en-US"/>
        </w:rPr>
        <w:t>Квалифицируйте действия образовательной организации «А» и</w:t>
      </w:r>
      <w:r>
        <w:rPr>
          <w:rFonts w:eastAsiaTheme="minorHAnsi"/>
          <w:sz w:val="24"/>
          <w:lang w:eastAsia="en-US"/>
        </w:rPr>
        <w:t xml:space="preserve"> </w:t>
      </w:r>
      <w:r w:rsidRPr="00177921">
        <w:rPr>
          <w:rFonts w:eastAsiaTheme="minorHAnsi"/>
          <w:sz w:val="24"/>
          <w:lang w:eastAsia="en-US"/>
        </w:rPr>
        <w:t>приведите обоснование.</w:t>
      </w:r>
    </w:p>
    <w:p w:rsidR="000548FE" w:rsidRDefault="000548FE" w:rsidP="000548FE">
      <w:pPr>
        <w:tabs>
          <w:tab w:val="left" w:pos="993"/>
        </w:tabs>
        <w:ind w:firstLine="426"/>
        <w:jc w:val="both"/>
        <w:rPr>
          <w:b/>
          <w:spacing w:val="-1"/>
          <w:sz w:val="24"/>
        </w:rPr>
      </w:pPr>
    </w:p>
    <w:p w:rsidR="000548FE" w:rsidRPr="00647F3C" w:rsidRDefault="00647F3C" w:rsidP="000548FE">
      <w:pPr>
        <w:tabs>
          <w:tab w:val="left" w:pos="993"/>
        </w:tabs>
        <w:ind w:firstLine="426"/>
        <w:jc w:val="both"/>
        <w:rPr>
          <w:b/>
          <w:i/>
          <w:spacing w:val="-1"/>
          <w:sz w:val="24"/>
        </w:rPr>
      </w:pPr>
      <w:r w:rsidRPr="00647F3C">
        <w:rPr>
          <w:b/>
          <w:i/>
          <w:spacing w:val="-1"/>
          <w:sz w:val="24"/>
        </w:rPr>
        <w:t>3</w:t>
      </w:r>
      <w:r w:rsidR="000548FE" w:rsidRPr="00647F3C">
        <w:rPr>
          <w:b/>
          <w:i/>
          <w:spacing w:val="-1"/>
          <w:sz w:val="24"/>
        </w:rPr>
        <w:t>. Тестирование</w:t>
      </w:r>
    </w:p>
    <w:p w:rsidR="00647F3C" w:rsidRDefault="00647F3C" w:rsidP="00647F3C">
      <w:pPr>
        <w:jc w:val="center"/>
        <w:outlineLvl w:val="0"/>
        <w:rPr>
          <w:b/>
          <w:sz w:val="24"/>
        </w:rPr>
      </w:pPr>
    </w:p>
    <w:p w:rsidR="00647F3C" w:rsidRDefault="00647F3C" w:rsidP="00647F3C">
      <w:pPr>
        <w:jc w:val="center"/>
        <w:outlineLvl w:val="0"/>
        <w:rPr>
          <w:b/>
          <w:sz w:val="24"/>
        </w:rPr>
      </w:pPr>
      <w:r>
        <w:rPr>
          <w:b/>
          <w:sz w:val="24"/>
        </w:rPr>
        <w:t>2</w:t>
      </w:r>
      <w:r w:rsidRPr="007F172A">
        <w:rPr>
          <w:b/>
          <w:sz w:val="24"/>
        </w:rPr>
        <w:t xml:space="preserve">. ВНЕАУДИТОРНАЯ КОНТАКТНАЯ РАБОТА </w:t>
      </w:r>
    </w:p>
    <w:p w:rsidR="00647F3C" w:rsidRPr="007F172A" w:rsidRDefault="00647F3C" w:rsidP="00647F3C">
      <w:pPr>
        <w:jc w:val="center"/>
        <w:outlineLvl w:val="0"/>
        <w:rPr>
          <w:b/>
          <w:sz w:val="24"/>
        </w:rPr>
      </w:pPr>
      <w:r w:rsidRPr="007F172A">
        <w:rPr>
          <w:b/>
          <w:sz w:val="24"/>
        </w:rPr>
        <w:t>ПРЕПОДАВАТЕЛЯ С ОБУЧАЮЩИМИСЯ</w:t>
      </w:r>
    </w:p>
    <w:p w:rsidR="00647F3C" w:rsidRDefault="00647F3C" w:rsidP="00647F3C">
      <w:pPr>
        <w:ind w:firstLine="426"/>
        <w:jc w:val="both"/>
        <w:outlineLvl w:val="0"/>
        <w:rPr>
          <w:sz w:val="24"/>
        </w:rPr>
      </w:pPr>
    </w:p>
    <w:p w:rsidR="00647F3C" w:rsidRPr="009318E8" w:rsidRDefault="00647F3C" w:rsidP="00647F3C">
      <w:pPr>
        <w:ind w:firstLine="426"/>
        <w:jc w:val="both"/>
        <w:outlineLvl w:val="0"/>
        <w:rPr>
          <w:sz w:val="24"/>
        </w:rPr>
      </w:pPr>
      <w:r w:rsidRPr="009318E8">
        <w:rPr>
          <w:sz w:val="24"/>
        </w:rPr>
        <w:t xml:space="preserve">В течение периода изучения дисциплины преподаватель обеспечивает процесс освоения материла обучающимся не только в аудиторное время (лекции, практические (семинарские) занятия), но и во внеаудиторное время. </w:t>
      </w:r>
    </w:p>
    <w:p w:rsidR="00647F3C" w:rsidRPr="009318E8" w:rsidRDefault="00647F3C" w:rsidP="00647F3C">
      <w:pPr>
        <w:ind w:firstLine="426"/>
        <w:jc w:val="both"/>
        <w:outlineLvl w:val="0"/>
        <w:rPr>
          <w:sz w:val="24"/>
        </w:rPr>
      </w:pPr>
      <w:r w:rsidRPr="009318E8">
        <w:rPr>
          <w:sz w:val="24"/>
        </w:rPr>
        <w:t xml:space="preserve">Виды внеаудиторной работы соответствуют учебному плану и рабочей программе дисциплины на текущий учебный год. </w:t>
      </w:r>
    </w:p>
    <w:p w:rsidR="00647F3C" w:rsidRPr="009318E8" w:rsidRDefault="00647F3C" w:rsidP="00647F3C">
      <w:pPr>
        <w:ind w:firstLine="426"/>
        <w:jc w:val="both"/>
        <w:outlineLvl w:val="0"/>
        <w:rPr>
          <w:sz w:val="24"/>
        </w:rPr>
      </w:pPr>
      <w:r w:rsidRPr="009318E8">
        <w:rPr>
          <w:sz w:val="24"/>
        </w:rPr>
        <w:t xml:space="preserve">С этой целью преподаватель проводит консультации, обучающихся по дисциплине </w:t>
      </w:r>
      <w:r w:rsidRPr="00CA5392">
        <w:rPr>
          <w:sz w:val="24"/>
        </w:rPr>
        <w:t>«</w:t>
      </w:r>
      <w:r>
        <w:rPr>
          <w:sz w:val="24"/>
        </w:rPr>
        <w:t>Конкурентное право</w:t>
      </w:r>
      <w:r w:rsidRPr="00CA5392">
        <w:rPr>
          <w:sz w:val="24"/>
        </w:rPr>
        <w:t>»</w:t>
      </w:r>
      <w:r w:rsidRPr="009318E8">
        <w:rPr>
          <w:sz w:val="24"/>
        </w:rPr>
        <w:t xml:space="preserve"> и по результатам ее изучения – </w:t>
      </w:r>
      <w:r>
        <w:rPr>
          <w:sz w:val="24"/>
        </w:rPr>
        <w:t>экзамен</w:t>
      </w:r>
      <w:r w:rsidRPr="009318E8">
        <w:rPr>
          <w:sz w:val="24"/>
        </w:rPr>
        <w:t xml:space="preserve">. При этом преподавателем учитываются степень освоения обучающимся знаний, полученных как при его контактной работе с преподавателем, так и при его самостоятельной работе, в том числе ответы на семинарах, практических занятиях, качество подготовки проектов документов, решения </w:t>
      </w:r>
      <w:r>
        <w:rPr>
          <w:sz w:val="24"/>
        </w:rPr>
        <w:t xml:space="preserve">ситуационных </w:t>
      </w:r>
      <w:r w:rsidRPr="009318E8">
        <w:rPr>
          <w:sz w:val="24"/>
        </w:rPr>
        <w:t>задач, посещаемость. Систематическая работа обучающегося в течение всего семестра (посещение всех обязательных аудиторных занятий, регулярное изучение лекционного материала, успешное выполнение в установленные сроки аудиторных заданий, контрольных работ, активное участие в семинарах и т.д.) предоставляет преподавателю право учитывать ее выполнение при выставлении оц</w:t>
      </w:r>
      <w:r>
        <w:rPr>
          <w:sz w:val="24"/>
        </w:rPr>
        <w:t>енки при опросе обучающегося экзамен</w:t>
      </w:r>
      <w:r w:rsidRPr="009318E8">
        <w:rPr>
          <w:sz w:val="24"/>
        </w:rPr>
        <w:t xml:space="preserve">е. </w:t>
      </w:r>
    </w:p>
    <w:p w:rsidR="00647F3C" w:rsidRPr="009318E8" w:rsidRDefault="00647F3C" w:rsidP="00647F3C">
      <w:pPr>
        <w:ind w:firstLine="426"/>
        <w:jc w:val="both"/>
        <w:outlineLvl w:val="0"/>
        <w:rPr>
          <w:b/>
          <w:spacing w:val="-1"/>
          <w:sz w:val="24"/>
        </w:rPr>
      </w:pPr>
      <w:r>
        <w:rPr>
          <w:sz w:val="24"/>
        </w:rPr>
        <w:t>Экзамен</w:t>
      </w:r>
      <w:r w:rsidRPr="009318E8">
        <w:rPr>
          <w:sz w:val="24"/>
        </w:rPr>
        <w:t xml:space="preserve"> служит формой проверки успешного усвоения обучающимся учебного материала лекционных, семинарских (практических) занятий. Преподаватель оценивает степень </w:t>
      </w:r>
      <w:proofErr w:type="spellStart"/>
      <w:r w:rsidRPr="009318E8">
        <w:rPr>
          <w:sz w:val="24"/>
        </w:rPr>
        <w:t>сформированности</w:t>
      </w:r>
      <w:proofErr w:type="spellEnd"/>
      <w:r w:rsidRPr="009318E8">
        <w:rPr>
          <w:sz w:val="24"/>
        </w:rPr>
        <w:t xml:space="preserve"> компетенций на этапе изучения данной дисциплины.</w:t>
      </w:r>
    </w:p>
    <w:p w:rsidR="00647F3C" w:rsidRPr="009318E8" w:rsidRDefault="00647F3C" w:rsidP="00647F3C">
      <w:pPr>
        <w:autoSpaceDE w:val="0"/>
        <w:autoSpaceDN w:val="0"/>
        <w:adjustRightInd w:val="0"/>
        <w:ind w:firstLine="426"/>
        <w:jc w:val="both"/>
        <w:rPr>
          <w:sz w:val="24"/>
        </w:rPr>
      </w:pPr>
      <w:r w:rsidRPr="009318E8">
        <w:rPr>
          <w:sz w:val="24"/>
        </w:rPr>
        <w:t xml:space="preserve">Вопросы к </w:t>
      </w:r>
      <w:r>
        <w:rPr>
          <w:sz w:val="24"/>
        </w:rPr>
        <w:t xml:space="preserve">экзамену </w:t>
      </w:r>
      <w:r w:rsidRPr="009318E8">
        <w:rPr>
          <w:sz w:val="24"/>
        </w:rPr>
        <w:t xml:space="preserve">соответствуют рабочей программе дисциплины на текущий учебный год. </w:t>
      </w:r>
    </w:p>
    <w:p w:rsidR="00647F3C" w:rsidRPr="007F172A" w:rsidRDefault="00647F3C" w:rsidP="00647F3C">
      <w:pPr>
        <w:autoSpaceDE w:val="0"/>
        <w:autoSpaceDN w:val="0"/>
        <w:adjustRightInd w:val="0"/>
        <w:ind w:firstLine="426"/>
        <w:jc w:val="both"/>
        <w:rPr>
          <w:sz w:val="22"/>
          <w:szCs w:val="22"/>
        </w:rPr>
      </w:pPr>
      <w:r w:rsidRPr="009318E8">
        <w:rPr>
          <w:sz w:val="24"/>
        </w:rPr>
        <w:t>Знания, полученные при освоении дисциплины «</w:t>
      </w:r>
      <w:r>
        <w:rPr>
          <w:sz w:val="24"/>
        </w:rPr>
        <w:t>Конкурентное право</w:t>
      </w:r>
      <w:r w:rsidRPr="009318E8">
        <w:rPr>
          <w:sz w:val="24"/>
        </w:rPr>
        <w:t>», могут быть применены обучающимся при подготовке выпускной квалификационной работы</w:t>
      </w:r>
      <w:r>
        <w:rPr>
          <w:sz w:val="24"/>
        </w:rPr>
        <w:t>.</w:t>
      </w:r>
      <w:r w:rsidRPr="009318E8">
        <w:rPr>
          <w:sz w:val="24"/>
        </w:rPr>
        <w:t xml:space="preserve">   </w:t>
      </w:r>
    </w:p>
    <w:p w:rsidR="00647F3C" w:rsidRDefault="00647F3C" w:rsidP="00647F3C">
      <w:pPr>
        <w:jc w:val="right"/>
        <w:rPr>
          <w:b/>
          <w:sz w:val="22"/>
          <w:szCs w:val="22"/>
        </w:rPr>
      </w:pPr>
    </w:p>
    <w:p w:rsidR="00BD4A88" w:rsidRDefault="00BD4A88">
      <w:pPr>
        <w:spacing w:after="200" w:line="276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647F3C" w:rsidRDefault="00647F3C" w:rsidP="00647F3C">
      <w:pPr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Приложение 1</w:t>
      </w:r>
    </w:p>
    <w:p w:rsidR="00647F3C" w:rsidRPr="007F172A" w:rsidRDefault="00647F3C" w:rsidP="00647F3C">
      <w:pPr>
        <w:jc w:val="right"/>
        <w:rPr>
          <w:b/>
          <w:sz w:val="22"/>
          <w:szCs w:val="22"/>
        </w:rPr>
      </w:pPr>
    </w:p>
    <w:p w:rsidR="00647F3C" w:rsidRDefault="00647F3C" w:rsidP="00647F3C">
      <w:pPr>
        <w:jc w:val="center"/>
        <w:rPr>
          <w:b/>
          <w:sz w:val="24"/>
        </w:rPr>
      </w:pPr>
      <w:r>
        <w:rPr>
          <w:b/>
          <w:sz w:val="24"/>
        </w:rPr>
        <w:t xml:space="preserve"> </w:t>
      </w:r>
      <w:r w:rsidRPr="007F172A">
        <w:rPr>
          <w:b/>
          <w:sz w:val="24"/>
        </w:rPr>
        <w:t xml:space="preserve"> РЕКОМЕНДУЕМАЯ ЛИТЕРАТУРА</w:t>
      </w:r>
    </w:p>
    <w:p w:rsidR="00647F3C" w:rsidRDefault="00647F3C" w:rsidP="00647F3C">
      <w:pPr>
        <w:spacing w:line="252" w:lineRule="auto"/>
        <w:ind w:firstLine="709"/>
        <w:jc w:val="both"/>
        <w:rPr>
          <w:sz w:val="26"/>
        </w:rPr>
      </w:pPr>
    </w:p>
    <w:p w:rsidR="00647F3C" w:rsidRDefault="00647F3C" w:rsidP="00647F3C">
      <w:pPr>
        <w:spacing w:line="252" w:lineRule="auto"/>
        <w:ind w:firstLine="709"/>
        <w:jc w:val="both"/>
        <w:rPr>
          <w:b/>
          <w:szCs w:val="28"/>
        </w:rPr>
      </w:pPr>
      <w:r w:rsidRPr="008F5AFA">
        <w:rPr>
          <w:sz w:val="26"/>
        </w:rPr>
        <w:tab/>
      </w:r>
      <w:r w:rsidRPr="00566652">
        <w:rPr>
          <w:b/>
          <w:szCs w:val="28"/>
        </w:rPr>
        <w:t xml:space="preserve">Основная </w:t>
      </w:r>
      <w:r>
        <w:rPr>
          <w:b/>
          <w:szCs w:val="28"/>
        </w:rPr>
        <w:t xml:space="preserve">учебная литература </w:t>
      </w:r>
    </w:p>
    <w:p w:rsidR="00647F3C" w:rsidRPr="003A5BAE" w:rsidRDefault="00647F3C" w:rsidP="00647F3C">
      <w:pPr>
        <w:ind w:firstLine="709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 xml:space="preserve">1. </w:t>
      </w:r>
      <w:r w:rsidRPr="003A5BAE">
        <w:rPr>
          <w:rFonts w:eastAsia="Times New Roman"/>
          <w:color w:val="000000"/>
          <w:sz w:val="24"/>
        </w:rPr>
        <w:t xml:space="preserve">Конкурентное </w:t>
      </w:r>
      <w:proofErr w:type="gramStart"/>
      <w:r w:rsidRPr="003A5BAE">
        <w:rPr>
          <w:rFonts w:eastAsia="Times New Roman"/>
          <w:color w:val="000000"/>
          <w:sz w:val="24"/>
        </w:rPr>
        <w:t>право :</w:t>
      </w:r>
      <w:proofErr w:type="gramEnd"/>
      <w:r w:rsidRPr="003A5BAE">
        <w:rPr>
          <w:rFonts w:eastAsia="Times New Roman"/>
          <w:color w:val="000000"/>
          <w:sz w:val="24"/>
        </w:rPr>
        <w:t xml:space="preserve"> учебник / Д. А. Гаврилов, С. А. </w:t>
      </w:r>
      <w:proofErr w:type="spellStart"/>
      <w:r w:rsidRPr="003A5BAE">
        <w:rPr>
          <w:rFonts w:eastAsia="Times New Roman"/>
          <w:color w:val="000000"/>
          <w:sz w:val="24"/>
        </w:rPr>
        <w:t>Пузыревский</w:t>
      </w:r>
      <w:proofErr w:type="spellEnd"/>
      <w:r w:rsidRPr="003A5BAE">
        <w:rPr>
          <w:rFonts w:eastAsia="Times New Roman"/>
          <w:color w:val="000000"/>
          <w:sz w:val="24"/>
        </w:rPr>
        <w:t>, Д. И. Сере</w:t>
      </w:r>
      <w:r>
        <w:rPr>
          <w:rFonts w:eastAsia="Times New Roman"/>
          <w:color w:val="000000"/>
          <w:sz w:val="24"/>
        </w:rPr>
        <w:t>гин</w:t>
      </w:r>
      <w:r w:rsidRPr="003A5BAE">
        <w:rPr>
          <w:rFonts w:eastAsia="Times New Roman"/>
          <w:color w:val="000000"/>
          <w:sz w:val="24"/>
        </w:rPr>
        <w:t>;</w:t>
      </w:r>
      <w:r>
        <w:rPr>
          <w:rFonts w:eastAsia="Times New Roman"/>
          <w:color w:val="000000"/>
          <w:sz w:val="24"/>
        </w:rPr>
        <w:t xml:space="preserve">  </w:t>
      </w:r>
      <w:r w:rsidRPr="003A5BAE">
        <w:rPr>
          <w:rFonts w:eastAsia="Times New Roman"/>
          <w:color w:val="000000"/>
          <w:sz w:val="24"/>
        </w:rPr>
        <w:t xml:space="preserve">отв. ред. С. А. </w:t>
      </w:r>
      <w:proofErr w:type="spellStart"/>
      <w:r w:rsidRPr="003A5BAE">
        <w:rPr>
          <w:rFonts w:eastAsia="Times New Roman"/>
          <w:color w:val="000000"/>
          <w:sz w:val="24"/>
        </w:rPr>
        <w:t>Пузыревский</w:t>
      </w:r>
      <w:proofErr w:type="spellEnd"/>
      <w:r w:rsidRPr="003A5BAE">
        <w:rPr>
          <w:rFonts w:eastAsia="Times New Roman"/>
          <w:color w:val="000000"/>
          <w:sz w:val="24"/>
        </w:rPr>
        <w:t xml:space="preserve">. — </w:t>
      </w:r>
      <w:proofErr w:type="gramStart"/>
      <w:r w:rsidRPr="003A5BAE">
        <w:rPr>
          <w:rFonts w:eastAsia="Times New Roman"/>
          <w:color w:val="000000"/>
          <w:sz w:val="24"/>
        </w:rPr>
        <w:t>М. :</w:t>
      </w:r>
      <w:proofErr w:type="gramEnd"/>
      <w:r w:rsidRPr="003A5BAE">
        <w:rPr>
          <w:rFonts w:eastAsia="Times New Roman"/>
          <w:color w:val="000000"/>
          <w:sz w:val="24"/>
        </w:rPr>
        <w:t xml:space="preserve"> Норма : ИНФРА-М, 2017 — 416 с. (ЭБС</w:t>
      </w:r>
    </w:p>
    <w:p w:rsidR="00647F3C" w:rsidRPr="003A5BAE" w:rsidRDefault="00647F3C" w:rsidP="00647F3C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 w:rsidRPr="003A5BAE">
        <w:rPr>
          <w:rFonts w:eastAsia="Times New Roman"/>
          <w:color w:val="000000"/>
          <w:sz w:val="24"/>
        </w:rPr>
        <w:t>«</w:t>
      </w:r>
      <w:proofErr w:type="spellStart"/>
      <w:r w:rsidRPr="003A5BAE">
        <w:rPr>
          <w:rFonts w:eastAsia="Times New Roman"/>
          <w:color w:val="000000"/>
          <w:sz w:val="24"/>
        </w:rPr>
        <w:t>Знаниум</w:t>
      </w:r>
      <w:proofErr w:type="spellEnd"/>
      <w:r w:rsidRPr="003A5BAE">
        <w:rPr>
          <w:rFonts w:eastAsia="Times New Roman"/>
          <w:color w:val="000000"/>
          <w:sz w:val="24"/>
        </w:rPr>
        <w:t>», адрес доступа: http://znanium.com/bookread2.php?book=780359</w:t>
      </w:r>
    </w:p>
    <w:p w:rsidR="00647F3C" w:rsidRPr="003E69A4" w:rsidRDefault="00647F3C" w:rsidP="00647F3C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  <w:t xml:space="preserve">2. </w:t>
      </w:r>
      <w:r w:rsidRPr="003E69A4">
        <w:rPr>
          <w:rFonts w:eastAsia="Times New Roman"/>
          <w:color w:val="000000"/>
          <w:sz w:val="24"/>
        </w:rPr>
        <w:t>Копьёв А.В. Конкурентное право [Электронный ресурс</w:t>
      </w:r>
      <w:proofErr w:type="gramStart"/>
      <w:r w:rsidRPr="003E69A4">
        <w:rPr>
          <w:rFonts w:eastAsia="Times New Roman"/>
          <w:color w:val="000000"/>
          <w:sz w:val="24"/>
        </w:rPr>
        <w:t>] :</w:t>
      </w:r>
      <w:proofErr w:type="gramEnd"/>
      <w:r w:rsidRPr="003E69A4">
        <w:rPr>
          <w:rFonts w:eastAsia="Times New Roman"/>
          <w:color w:val="000000"/>
          <w:sz w:val="24"/>
        </w:rPr>
        <w:t xml:space="preserve"> учебное пособие /</w:t>
      </w:r>
    </w:p>
    <w:p w:rsidR="00647F3C" w:rsidRPr="003E69A4" w:rsidRDefault="00647F3C" w:rsidP="00647F3C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 w:rsidRPr="003E69A4">
        <w:rPr>
          <w:rFonts w:eastAsia="Times New Roman"/>
          <w:color w:val="000000"/>
          <w:sz w:val="24"/>
        </w:rPr>
        <w:t xml:space="preserve">А.В. </w:t>
      </w:r>
      <w:proofErr w:type="spellStart"/>
      <w:r w:rsidRPr="003E69A4">
        <w:rPr>
          <w:rFonts w:eastAsia="Times New Roman"/>
          <w:color w:val="000000"/>
          <w:sz w:val="24"/>
        </w:rPr>
        <w:t>Копьёв</w:t>
      </w:r>
      <w:proofErr w:type="spellEnd"/>
      <w:r w:rsidRPr="003E69A4">
        <w:rPr>
          <w:rFonts w:eastAsia="Times New Roman"/>
          <w:color w:val="000000"/>
          <w:sz w:val="24"/>
        </w:rPr>
        <w:t xml:space="preserve">, Н.А. </w:t>
      </w:r>
      <w:proofErr w:type="spellStart"/>
      <w:r w:rsidRPr="003E69A4">
        <w:rPr>
          <w:rFonts w:eastAsia="Times New Roman"/>
          <w:color w:val="000000"/>
          <w:sz w:val="24"/>
        </w:rPr>
        <w:t>Агешкина</w:t>
      </w:r>
      <w:proofErr w:type="spellEnd"/>
      <w:r w:rsidRPr="003E69A4">
        <w:rPr>
          <w:rFonts w:eastAsia="Times New Roman"/>
          <w:color w:val="000000"/>
          <w:sz w:val="24"/>
        </w:rPr>
        <w:t xml:space="preserve">.. — Электрон. текстовые данные. — </w:t>
      </w:r>
      <w:proofErr w:type="gramStart"/>
      <w:r w:rsidRPr="003E69A4">
        <w:rPr>
          <w:rFonts w:eastAsia="Times New Roman"/>
          <w:color w:val="000000"/>
          <w:sz w:val="24"/>
        </w:rPr>
        <w:t>М. :</w:t>
      </w:r>
      <w:proofErr w:type="gramEnd"/>
      <w:r w:rsidRPr="003E69A4">
        <w:rPr>
          <w:rFonts w:eastAsia="Times New Roman"/>
          <w:color w:val="000000"/>
          <w:sz w:val="24"/>
        </w:rPr>
        <w:t xml:space="preserve"> Дашков и К,</w:t>
      </w:r>
    </w:p>
    <w:p w:rsidR="00647F3C" w:rsidRPr="003E69A4" w:rsidRDefault="00647F3C" w:rsidP="00647F3C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 w:rsidRPr="003E69A4">
        <w:rPr>
          <w:rFonts w:eastAsia="Times New Roman"/>
          <w:color w:val="000000"/>
          <w:sz w:val="24"/>
        </w:rPr>
        <w:t>Ай Пи Эр Медиа, 2018 — 178 c. — 978-5-394-01304-1. — Режим доступа:</w:t>
      </w:r>
    </w:p>
    <w:p w:rsidR="00647F3C" w:rsidRPr="003E69A4" w:rsidRDefault="00647F3C" w:rsidP="00647F3C">
      <w:pPr>
        <w:shd w:val="clear" w:color="auto" w:fill="FFFFFF"/>
        <w:jc w:val="both"/>
        <w:rPr>
          <w:rFonts w:eastAsia="Times New Roman"/>
          <w:color w:val="000000"/>
          <w:sz w:val="24"/>
        </w:rPr>
      </w:pPr>
      <w:r w:rsidRPr="003E69A4">
        <w:rPr>
          <w:rFonts w:eastAsia="Times New Roman"/>
          <w:color w:val="000000"/>
          <w:sz w:val="24"/>
        </w:rPr>
        <w:t>http://www.iprbookshop.ru/75220.html</w:t>
      </w:r>
    </w:p>
    <w:p w:rsidR="00647F3C" w:rsidRDefault="00647F3C" w:rsidP="00647F3C">
      <w:pPr>
        <w:shd w:val="clear" w:color="auto" w:fill="FFFFFF"/>
        <w:jc w:val="both"/>
        <w:rPr>
          <w:rFonts w:eastAsia="Times New Roman"/>
          <w:sz w:val="24"/>
        </w:rPr>
      </w:pPr>
      <w:r>
        <w:rPr>
          <w:rFonts w:eastAsia="Times New Roman"/>
          <w:color w:val="000000"/>
          <w:sz w:val="24"/>
        </w:rPr>
        <w:tab/>
        <w:t xml:space="preserve">3. </w:t>
      </w:r>
      <w:proofErr w:type="spellStart"/>
      <w:r w:rsidRPr="003E69A4">
        <w:rPr>
          <w:rFonts w:eastAsia="Times New Roman"/>
          <w:color w:val="000000"/>
          <w:sz w:val="24"/>
        </w:rPr>
        <w:t>Таланцев</w:t>
      </w:r>
      <w:proofErr w:type="spellEnd"/>
      <w:r>
        <w:rPr>
          <w:rFonts w:eastAsia="Times New Roman"/>
          <w:color w:val="000000"/>
          <w:sz w:val="24"/>
        </w:rPr>
        <w:t xml:space="preserve"> </w:t>
      </w:r>
      <w:r w:rsidRPr="003E69A4">
        <w:rPr>
          <w:rFonts w:eastAsia="Times New Roman"/>
          <w:color w:val="000000"/>
          <w:sz w:val="24"/>
        </w:rPr>
        <w:t>В.И.</w:t>
      </w:r>
      <w:r>
        <w:rPr>
          <w:rFonts w:eastAsia="Times New Roman"/>
          <w:color w:val="000000"/>
          <w:sz w:val="24"/>
        </w:rPr>
        <w:t xml:space="preserve"> </w:t>
      </w:r>
      <w:r w:rsidRPr="003E69A4">
        <w:rPr>
          <w:rFonts w:eastAsia="Times New Roman"/>
          <w:color w:val="000000"/>
          <w:sz w:val="24"/>
        </w:rPr>
        <w:t>Антимонопольное</w:t>
      </w:r>
      <w:r>
        <w:rPr>
          <w:rFonts w:eastAsia="Times New Roman"/>
          <w:color w:val="000000"/>
          <w:sz w:val="24"/>
        </w:rPr>
        <w:t xml:space="preserve"> </w:t>
      </w:r>
      <w:r w:rsidRPr="003E69A4">
        <w:rPr>
          <w:rFonts w:eastAsia="Times New Roman"/>
          <w:color w:val="000000"/>
          <w:sz w:val="24"/>
        </w:rPr>
        <w:t>законодательство</w:t>
      </w:r>
      <w:r>
        <w:rPr>
          <w:rFonts w:eastAsia="Times New Roman"/>
          <w:color w:val="000000"/>
          <w:sz w:val="24"/>
        </w:rPr>
        <w:t xml:space="preserve"> </w:t>
      </w:r>
      <w:r w:rsidRPr="003E69A4">
        <w:rPr>
          <w:rFonts w:eastAsia="Times New Roman"/>
          <w:color w:val="000000"/>
          <w:sz w:val="24"/>
        </w:rPr>
        <w:t>и</w:t>
      </w:r>
      <w:r>
        <w:rPr>
          <w:rFonts w:eastAsia="Times New Roman"/>
          <w:color w:val="000000"/>
          <w:sz w:val="24"/>
        </w:rPr>
        <w:t xml:space="preserve"> </w:t>
      </w:r>
      <w:r w:rsidRPr="003E69A4">
        <w:rPr>
          <w:rFonts w:eastAsia="Times New Roman"/>
          <w:color w:val="000000"/>
          <w:sz w:val="24"/>
        </w:rPr>
        <w:t>регулирование</w:t>
      </w:r>
      <w:r>
        <w:rPr>
          <w:rFonts w:eastAsia="Times New Roman"/>
          <w:color w:val="000000"/>
          <w:sz w:val="24"/>
        </w:rPr>
        <w:t xml:space="preserve"> </w:t>
      </w:r>
      <w:r w:rsidRPr="003E69A4">
        <w:rPr>
          <w:rFonts w:eastAsia="Times New Roman"/>
          <w:color w:val="000000"/>
          <w:sz w:val="24"/>
        </w:rPr>
        <w:t>[Электронный ресурс</w:t>
      </w:r>
      <w:proofErr w:type="gramStart"/>
      <w:r w:rsidRPr="003E69A4">
        <w:rPr>
          <w:rFonts w:eastAsia="Times New Roman"/>
          <w:color w:val="000000"/>
          <w:sz w:val="24"/>
        </w:rPr>
        <w:t>] :</w:t>
      </w:r>
      <w:proofErr w:type="gramEnd"/>
      <w:r w:rsidRPr="003E69A4">
        <w:rPr>
          <w:rFonts w:eastAsia="Times New Roman"/>
          <w:color w:val="000000"/>
          <w:sz w:val="24"/>
        </w:rPr>
        <w:t xml:space="preserve"> учебное пособие / В.И. </w:t>
      </w:r>
      <w:proofErr w:type="spellStart"/>
      <w:r w:rsidRPr="003E69A4">
        <w:rPr>
          <w:rFonts w:eastAsia="Times New Roman"/>
          <w:color w:val="000000"/>
          <w:sz w:val="24"/>
        </w:rPr>
        <w:t>Таланцев</w:t>
      </w:r>
      <w:proofErr w:type="spellEnd"/>
      <w:r w:rsidRPr="003E69A4">
        <w:rPr>
          <w:rFonts w:eastAsia="Times New Roman"/>
          <w:color w:val="000000"/>
          <w:sz w:val="24"/>
        </w:rPr>
        <w:t>. — Электрон. текстовые</w:t>
      </w:r>
      <w:r>
        <w:rPr>
          <w:rFonts w:eastAsia="Times New Roman"/>
          <w:color w:val="000000"/>
          <w:sz w:val="24"/>
        </w:rPr>
        <w:t xml:space="preserve"> </w:t>
      </w:r>
      <w:r w:rsidRPr="003E69A4">
        <w:rPr>
          <w:rFonts w:eastAsia="Times New Roman"/>
          <w:color w:val="000000"/>
          <w:sz w:val="24"/>
        </w:rPr>
        <w:t>данные. — Саратов: Ай Пи Эр Медиа, 2018 — 234 c. — 978-5-4486-0078-4. — Режим</w:t>
      </w:r>
      <w:r>
        <w:rPr>
          <w:rFonts w:eastAsia="Times New Roman"/>
          <w:color w:val="000000"/>
          <w:sz w:val="24"/>
        </w:rPr>
        <w:t xml:space="preserve"> </w:t>
      </w:r>
      <w:r w:rsidRPr="003E69A4">
        <w:rPr>
          <w:rFonts w:eastAsia="Times New Roman"/>
          <w:color w:val="000000"/>
          <w:sz w:val="24"/>
        </w:rPr>
        <w:t xml:space="preserve">доступа: </w:t>
      </w:r>
      <w:hyperlink r:id="rId11" w:history="1">
        <w:r w:rsidRPr="003A5BAE">
          <w:rPr>
            <w:rStyle w:val="ab"/>
            <w:sz w:val="24"/>
          </w:rPr>
          <w:t>http://www.iprbookshop.ru/70263.html</w:t>
        </w:r>
      </w:hyperlink>
    </w:p>
    <w:p w:rsidR="00647F3C" w:rsidRDefault="00647F3C" w:rsidP="00647F3C">
      <w:pPr>
        <w:shd w:val="clear" w:color="auto" w:fill="FFFFFF"/>
        <w:jc w:val="both"/>
        <w:rPr>
          <w:rFonts w:eastAsia="Times New Roman"/>
          <w:b/>
          <w:color w:val="000000"/>
          <w:szCs w:val="28"/>
        </w:rPr>
      </w:pPr>
    </w:p>
    <w:p w:rsidR="00647F3C" w:rsidRPr="00CA5392" w:rsidRDefault="00647F3C" w:rsidP="00647F3C">
      <w:pPr>
        <w:pStyle w:val="a9"/>
        <w:shd w:val="clear" w:color="auto" w:fill="FCFCFC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CA5392">
        <w:rPr>
          <w:rFonts w:ascii="Times New Roman" w:hAnsi="Times New Roman"/>
          <w:b/>
          <w:sz w:val="24"/>
          <w:szCs w:val="24"/>
        </w:rPr>
        <w:t xml:space="preserve">Дополнительная учебная литература </w:t>
      </w:r>
    </w:p>
    <w:p w:rsidR="00647F3C" w:rsidRPr="003E69A4" w:rsidRDefault="00647F3C" w:rsidP="00647F3C">
      <w:pPr>
        <w:shd w:val="clear" w:color="auto" w:fill="FFFFFF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3E69A4">
        <w:rPr>
          <w:rFonts w:eastAsia="Times New Roman"/>
          <w:color w:val="000000"/>
          <w:sz w:val="24"/>
        </w:rPr>
        <w:t>1 Доронина А.В. Предпринимательское право [Электронный ресурс</w:t>
      </w:r>
      <w:proofErr w:type="gramStart"/>
      <w:r w:rsidRPr="003E69A4">
        <w:rPr>
          <w:rFonts w:eastAsia="Times New Roman"/>
          <w:color w:val="000000"/>
          <w:sz w:val="24"/>
        </w:rPr>
        <w:t>] :</w:t>
      </w:r>
      <w:proofErr w:type="gramEnd"/>
      <w:r>
        <w:rPr>
          <w:rFonts w:eastAsia="Times New Roman"/>
          <w:color w:val="000000"/>
          <w:sz w:val="24"/>
        </w:rPr>
        <w:t xml:space="preserve"> </w:t>
      </w:r>
      <w:r w:rsidRPr="003E69A4">
        <w:rPr>
          <w:rFonts w:eastAsia="Times New Roman"/>
          <w:color w:val="000000"/>
          <w:sz w:val="24"/>
        </w:rPr>
        <w:t>учебное пособие / А.В. Доронина. — Электрон. текстовые данные. — СПб. :</w:t>
      </w:r>
      <w:r>
        <w:rPr>
          <w:rFonts w:eastAsia="Times New Roman"/>
          <w:color w:val="000000"/>
          <w:sz w:val="24"/>
        </w:rPr>
        <w:t xml:space="preserve"> </w:t>
      </w:r>
      <w:r w:rsidRPr="003E69A4">
        <w:rPr>
          <w:rFonts w:eastAsia="Times New Roman"/>
          <w:color w:val="000000"/>
          <w:sz w:val="24"/>
        </w:rPr>
        <w:t>Троицкий мост, 2017 — 161 c. — 978-5-4377-0077-8. — Режим доступа:</w:t>
      </w:r>
      <w:r>
        <w:rPr>
          <w:rFonts w:eastAsia="Times New Roman"/>
          <w:color w:val="000000"/>
          <w:sz w:val="24"/>
        </w:rPr>
        <w:t xml:space="preserve"> </w:t>
      </w:r>
      <w:hyperlink r:id="rId12" w:history="1">
        <w:r w:rsidRPr="001424CE">
          <w:rPr>
            <w:rStyle w:val="ab"/>
            <w:sz w:val="24"/>
          </w:rPr>
          <w:t>http://www.iprbookshop.ru/56160.html</w:t>
        </w:r>
      </w:hyperlink>
      <w:r w:rsidRPr="001424CE">
        <w:rPr>
          <w:rFonts w:eastAsia="Times New Roman"/>
          <w:sz w:val="24"/>
        </w:rPr>
        <w:t xml:space="preserve"> </w:t>
      </w:r>
      <w:r>
        <w:rPr>
          <w:rFonts w:eastAsia="Times New Roman"/>
          <w:color w:val="000000"/>
          <w:sz w:val="24"/>
        </w:rPr>
        <w:tab/>
        <w:t xml:space="preserve">2. </w:t>
      </w:r>
      <w:proofErr w:type="spellStart"/>
      <w:r w:rsidRPr="003A5BAE">
        <w:rPr>
          <w:rFonts w:eastAsia="Times New Roman"/>
          <w:color w:val="000000"/>
          <w:sz w:val="24"/>
        </w:rPr>
        <w:t>Каратаева</w:t>
      </w:r>
      <w:r w:rsidRPr="003E69A4">
        <w:rPr>
          <w:rFonts w:eastAsia="Times New Roman"/>
          <w:color w:val="000000"/>
          <w:sz w:val="24"/>
        </w:rPr>
        <w:t>О.Г</w:t>
      </w:r>
      <w:proofErr w:type="spellEnd"/>
      <w:r w:rsidRPr="003E69A4">
        <w:rPr>
          <w:rFonts w:eastAsia="Times New Roman"/>
          <w:color w:val="000000"/>
          <w:sz w:val="24"/>
        </w:rPr>
        <w:t>.</w:t>
      </w:r>
      <w:r>
        <w:rPr>
          <w:rFonts w:eastAsia="Times New Roman"/>
          <w:color w:val="000000"/>
          <w:sz w:val="24"/>
        </w:rPr>
        <w:t xml:space="preserve"> </w:t>
      </w:r>
      <w:r w:rsidRPr="003E69A4">
        <w:rPr>
          <w:rFonts w:eastAsia="Times New Roman"/>
          <w:color w:val="000000"/>
          <w:sz w:val="24"/>
        </w:rPr>
        <w:t>Организация</w:t>
      </w:r>
      <w:r>
        <w:rPr>
          <w:rFonts w:eastAsia="Times New Roman"/>
          <w:color w:val="000000"/>
          <w:sz w:val="24"/>
        </w:rPr>
        <w:t xml:space="preserve"> </w:t>
      </w:r>
      <w:r w:rsidRPr="003E69A4">
        <w:rPr>
          <w:rFonts w:eastAsia="Times New Roman"/>
          <w:color w:val="000000"/>
          <w:sz w:val="24"/>
        </w:rPr>
        <w:t>предпринимательской</w:t>
      </w:r>
      <w:r>
        <w:rPr>
          <w:rFonts w:eastAsia="Times New Roman"/>
          <w:color w:val="000000"/>
          <w:sz w:val="24"/>
        </w:rPr>
        <w:t xml:space="preserve"> </w:t>
      </w:r>
      <w:r w:rsidRPr="003E69A4">
        <w:rPr>
          <w:rFonts w:eastAsia="Times New Roman"/>
          <w:color w:val="000000"/>
          <w:sz w:val="24"/>
        </w:rPr>
        <w:t>деятельности</w:t>
      </w:r>
      <w:r>
        <w:rPr>
          <w:rFonts w:eastAsia="Times New Roman"/>
          <w:color w:val="000000"/>
          <w:sz w:val="24"/>
        </w:rPr>
        <w:t xml:space="preserve"> </w:t>
      </w:r>
      <w:r w:rsidRPr="003E69A4">
        <w:rPr>
          <w:rFonts w:eastAsia="Times New Roman"/>
          <w:color w:val="000000"/>
          <w:sz w:val="24"/>
        </w:rPr>
        <w:t>[Электронный ресурс] : учебное пособие / О.Г. Каратаева, О.С. Гаврилова. —</w:t>
      </w:r>
      <w:r w:rsidRPr="003A5BAE">
        <w:rPr>
          <w:color w:val="000000"/>
          <w:sz w:val="24"/>
        </w:rPr>
        <w:t xml:space="preserve"> </w:t>
      </w:r>
      <w:r w:rsidRPr="003A5BAE">
        <w:rPr>
          <w:rFonts w:eastAsia="Times New Roman"/>
          <w:color w:val="000000"/>
          <w:sz w:val="24"/>
        </w:rPr>
        <w:t>Электрон. текстовые данные. — Саратов: Ай Пи Эр Медиа, 2018 — 111 c. — 978-5-</w:t>
      </w:r>
      <w:r>
        <w:rPr>
          <w:rFonts w:eastAsia="Times New Roman"/>
          <w:color w:val="000000"/>
          <w:sz w:val="24"/>
        </w:rPr>
        <w:t xml:space="preserve"> </w:t>
      </w:r>
      <w:r w:rsidRPr="003E69A4">
        <w:rPr>
          <w:rFonts w:eastAsia="Times New Roman"/>
          <w:color w:val="000000"/>
          <w:sz w:val="24"/>
        </w:rPr>
        <w:t>4486-0152-1. — Режим доступа: http://www.iprbookshop.ru/72807.html</w:t>
      </w:r>
    </w:p>
    <w:p w:rsidR="00647F3C" w:rsidRDefault="00647F3C" w:rsidP="00647F3C">
      <w:pPr>
        <w:shd w:val="clear" w:color="auto" w:fill="FFFFFF"/>
        <w:rPr>
          <w:rFonts w:eastAsia="Times New Roman"/>
          <w:color w:val="000000"/>
          <w:sz w:val="24"/>
        </w:rPr>
      </w:pPr>
      <w:r>
        <w:rPr>
          <w:rFonts w:eastAsia="Times New Roman"/>
          <w:color w:val="000000"/>
          <w:sz w:val="24"/>
        </w:rPr>
        <w:tab/>
      </w:r>
      <w:r w:rsidRPr="003E69A4">
        <w:rPr>
          <w:rFonts w:eastAsia="Times New Roman"/>
          <w:color w:val="000000"/>
          <w:sz w:val="24"/>
        </w:rPr>
        <w:t xml:space="preserve">3 </w:t>
      </w:r>
      <w:proofErr w:type="spellStart"/>
      <w:r w:rsidRPr="003E69A4">
        <w:rPr>
          <w:rFonts w:eastAsia="Times New Roman"/>
          <w:color w:val="000000"/>
          <w:sz w:val="24"/>
        </w:rPr>
        <w:t>Турчаева</w:t>
      </w:r>
      <w:proofErr w:type="spellEnd"/>
      <w:r>
        <w:rPr>
          <w:rFonts w:eastAsia="Times New Roman"/>
          <w:color w:val="000000"/>
          <w:sz w:val="24"/>
        </w:rPr>
        <w:t xml:space="preserve"> </w:t>
      </w:r>
      <w:r w:rsidRPr="003E69A4">
        <w:rPr>
          <w:rFonts w:eastAsia="Times New Roman"/>
          <w:color w:val="000000"/>
          <w:sz w:val="24"/>
        </w:rPr>
        <w:t>И.Н.</w:t>
      </w:r>
      <w:r>
        <w:rPr>
          <w:rFonts w:eastAsia="Times New Roman"/>
          <w:color w:val="000000"/>
          <w:sz w:val="24"/>
        </w:rPr>
        <w:t xml:space="preserve"> </w:t>
      </w:r>
      <w:r w:rsidRPr="003E69A4">
        <w:rPr>
          <w:rFonts w:eastAsia="Times New Roman"/>
          <w:color w:val="000000"/>
          <w:sz w:val="24"/>
        </w:rPr>
        <w:t>Финансовая</w:t>
      </w:r>
      <w:r>
        <w:rPr>
          <w:rFonts w:eastAsia="Times New Roman"/>
          <w:color w:val="000000"/>
          <w:sz w:val="24"/>
        </w:rPr>
        <w:t xml:space="preserve"> </w:t>
      </w:r>
      <w:r w:rsidRPr="003E69A4">
        <w:rPr>
          <w:rFonts w:eastAsia="Times New Roman"/>
          <w:color w:val="000000"/>
          <w:sz w:val="24"/>
        </w:rPr>
        <w:t>среда</w:t>
      </w:r>
      <w:r>
        <w:rPr>
          <w:rFonts w:eastAsia="Times New Roman"/>
          <w:color w:val="000000"/>
          <w:sz w:val="24"/>
        </w:rPr>
        <w:t xml:space="preserve"> </w:t>
      </w:r>
      <w:r w:rsidRPr="003E69A4">
        <w:rPr>
          <w:rFonts w:eastAsia="Times New Roman"/>
          <w:color w:val="000000"/>
          <w:sz w:val="24"/>
        </w:rPr>
        <w:t>предпринимательства</w:t>
      </w:r>
      <w:r>
        <w:rPr>
          <w:rFonts w:eastAsia="Times New Roman"/>
          <w:color w:val="000000"/>
          <w:sz w:val="24"/>
        </w:rPr>
        <w:t xml:space="preserve"> </w:t>
      </w:r>
      <w:r w:rsidRPr="003E69A4">
        <w:rPr>
          <w:rFonts w:eastAsia="Times New Roman"/>
          <w:color w:val="000000"/>
          <w:sz w:val="24"/>
        </w:rPr>
        <w:t>и</w:t>
      </w:r>
      <w:r>
        <w:rPr>
          <w:rFonts w:eastAsia="Times New Roman"/>
          <w:color w:val="000000"/>
          <w:sz w:val="24"/>
        </w:rPr>
        <w:t xml:space="preserve"> </w:t>
      </w:r>
      <w:r w:rsidRPr="003E69A4">
        <w:rPr>
          <w:rFonts w:eastAsia="Times New Roman"/>
          <w:color w:val="000000"/>
          <w:sz w:val="24"/>
        </w:rPr>
        <w:t>предпринимательские риски [Электронный ресурс</w:t>
      </w:r>
      <w:proofErr w:type="gramStart"/>
      <w:r w:rsidRPr="003E69A4">
        <w:rPr>
          <w:rFonts w:eastAsia="Times New Roman"/>
          <w:color w:val="000000"/>
          <w:sz w:val="24"/>
        </w:rPr>
        <w:t>] :</w:t>
      </w:r>
      <w:proofErr w:type="gramEnd"/>
      <w:r w:rsidRPr="003E69A4">
        <w:rPr>
          <w:rFonts w:eastAsia="Times New Roman"/>
          <w:color w:val="000000"/>
          <w:sz w:val="24"/>
        </w:rPr>
        <w:t xml:space="preserve"> учебное пособие / И.Н.</w:t>
      </w:r>
      <w:r>
        <w:rPr>
          <w:rFonts w:eastAsia="Times New Roman"/>
          <w:color w:val="000000"/>
          <w:sz w:val="24"/>
        </w:rPr>
        <w:t xml:space="preserve"> </w:t>
      </w:r>
      <w:proofErr w:type="spellStart"/>
      <w:r w:rsidRPr="003E69A4">
        <w:rPr>
          <w:rFonts w:eastAsia="Times New Roman"/>
          <w:color w:val="000000"/>
          <w:sz w:val="24"/>
        </w:rPr>
        <w:t>Турчаева</w:t>
      </w:r>
      <w:proofErr w:type="spellEnd"/>
      <w:r w:rsidRPr="003E69A4">
        <w:rPr>
          <w:rFonts w:eastAsia="Times New Roman"/>
          <w:color w:val="000000"/>
          <w:sz w:val="24"/>
        </w:rPr>
        <w:t xml:space="preserve">, В.А. </w:t>
      </w:r>
      <w:proofErr w:type="spellStart"/>
      <w:r w:rsidRPr="003E69A4">
        <w:rPr>
          <w:rFonts w:eastAsia="Times New Roman"/>
          <w:color w:val="000000"/>
          <w:sz w:val="24"/>
        </w:rPr>
        <w:t>Матчинов</w:t>
      </w:r>
      <w:proofErr w:type="spellEnd"/>
      <w:r w:rsidRPr="003E69A4">
        <w:rPr>
          <w:rFonts w:eastAsia="Times New Roman"/>
          <w:color w:val="000000"/>
          <w:sz w:val="24"/>
        </w:rPr>
        <w:t>. — Электрон. текстовые данные. — Саратов: Вузовское</w:t>
      </w:r>
      <w:r>
        <w:rPr>
          <w:rFonts w:eastAsia="Times New Roman"/>
          <w:color w:val="000000"/>
          <w:sz w:val="24"/>
        </w:rPr>
        <w:t xml:space="preserve"> </w:t>
      </w:r>
      <w:r w:rsidRPr="003E69A4">
        <w:rPr>
          <w:rFonts w:eastAsia="Times New Roman"/>
          <w:color w:val="000000"/>
          <w:sz w:val="24"/>
        </w:rPr>
        <w:t>образование,</w:t>
      </w:r>
      <w:r>
        <w:rPr>
          <w:rFonts w:eastAsia="Times New Roman"/>
          <w:color w:val="000000"/>
          <w:sz w:val="24"/>
        </w:rPr>
        <w:t xml:space="preserve"> </w:t>
      </w:r>
      <w:r w:rsidRPr="003E69A4">
        <w:rPr>
          <w:rFonts w:eastAsia="Times New Roman"/>
          <w:color w:val="000000"/>
          <w:sz w:val="24"/>
        </w:rPr>
        <w:t>2018</w:t>
      </w:r>
      <w:r>
        <w:rPr>
          <w:rFonts w:eastAsia="Times New Roman"/>
          <w:color w:val="000000"/>
          <w:sz w:val="24"/>
        </w:rPr>
        <w:t xml:space="preserve"> </w:t>
      </w:r>
      <w:r w:rsidRPr="003E69A4">
        <w:rPr>
          <w:rFonts w:eastAsia="Times New Roman"/>
          <w:color w:val="000000"/>
          <w:sz w:val="24"/>
        </w:rPr>
        <w:t>—</w:t>
      </w:r>
      <w:r>
        <w:rPr>
          <w:rFonts w:eastAsia="Times New Roman"/>
          <w:color w:val="000000"/>
          <w:sz w:val="24"/>
        </w:rPr>
        <w:t xml:space="preserve"> </w:t>
      </w:r>
      <w:r w:rsidRPr="003E69A4">
        <w:rPr>
          <w:rFonts w:eastAsia="Times New Roman"/>
          <w:color w:val="000000"/>
          <w:sz w:val="24"/>
        </w:rPr>
        <w:t>248</w:t>
      </w:r>
      <w:r>
        <w:rPr>
          <w:rFonts w:eastAsia="Times New Roman"/>
          <w:color w:val="000000"/>
          <w:sz w:val="24"/>
        </w:rPr>
        <w:t xml:space="preserve"> </w:t>
      </w:r>
      <w:r w:rsidRPr="003E69A4">
        <w:rPr>
          <w:rFonts w:eastAsia="Times New Roman"/>
          <w:color w:val="000000"/>
          <w:sz w:val="24"/>
        </w:rPr>
        <w:t>c.</w:t>
      </w:r>
      <w:r>
        <w:rPr>
          <w:rFonts w:eastAsia="Times New Roman"/>
          <w:color w:val="000000"/>
          <w:sz w:val="24"/>
        </w:rPr>
        <w:t xml:space="preserve"> </w:t>
      </w:r>
      <w:r w:rsidRPr="003E69A4">
        <w:rPr>
          <w:rFonts w:eastAsia="Times New Roman"/>
          <w:color w:val="000000"/>
          <w:sz w:val="24"/>
        </w:rPr>
        <w:t>—978-5-4487-0319-5.</w:t>
      </w:r>
      <w:r>
        <w:rPr>
          <w:rFonts w:eastAsia="Times New Roman"/>
          <w:color w:val="000000"/>
          <w:sz w:val="24"/>
        </w:rPr>
        <w:t xml:space="preserve"> </w:t>
      </w:r>
      <w:r w:rsidRPr="003E69A4">
        <w:rPr>
          <w:rFonts w:eastAsia="Times New Roman"/>
          <w:color w:val="000000"/>
          <w:sz w:val="24"/>
        </w:rPr>
        <w:t>—</w:t>
      </w:r>
      <w:r>
        <w:rPr>
          <w:rFonts w:eastAsia="Times New Roman"/>
          <w:color w:val="000000"/>
          <w:sz w:val="24"/>
        </w:rPr>
        <w:t xml:space="preserve"> </w:t>
      </w:r>
      <w:r w:rsidRPr="003E69A4">
        <w:rPr>
          <w:rFonts w:eastAsia="Times New Roman"/>
          <w:color w:val="000000"/>
          <w:sz w:val="24"/>
        </w:rPr>
        <w:t>Режим</w:t>
      </w:r>
      <w:r>
        <w:rPr>
          <w:rFonts w:eastAsia="Times New Roman"/>
          <w:color w:val="000000"/>
          <w:sz w:val="24"/>
        </w:rPr>
        <w:t xml:space="preserve"> </w:t>
      </w:r>
      <w:r w:rsidRPr="003E69A4">
        <w:rPr>
          <w:rFonts w:eastAsia="Times New Roman"/>
          <w:color w:val="000000"/>
          <w:sz w:val="24"/>
        </w:rPr>
        <w:t>доступа:</w:t>
      </w:r>
      <w:r>
        <w:rPr>
          <w:rFonts w:eastAsia="Times New Roman"/>
          <w:color w:val="000000"/>
          <w:sz w:val="24"/>
        </w:rPr>
        <w:t xml:space="preserve"> </w:t>
      </w:r>
      <w:hyperlink r:id="rId13" w:history="1">
        <w:r w:rsidRPr="00E52465">
          <w:rPr>
            <w:rStyle w:val="ab"/>
            <w:rFonts w:eastAsia="Times New Roman"/>
            <w:sz w:val="24"/>
          </w:rPr>
          <w:t>http://www.iprbookshop.ru/77575.html</w:t>
        </w:r>
      </w:hyperlink>
    </w:p>
    <w:p w:rsidR="00647F3C" w:rsidRDefault="00647F3C" w:rsidP="00647F3C">
      <w:pPr>
        <w:shd w:val="clear" w:color="auto" w:fill="FFFFFF"/>
        <w:rPr>
          <w:rFonts w:eastAsia="Times New Roman"/>
          <w:color w:val="000000"/>
          <w:sz w:val="24"/>
        </w:rPr>
      </w:pPr>
    </w:p>
    <w:p w:rsidR="00647F3C" w:rsidRDefault="00647F3C" w:rsidP="00647F3C">
      <w:pPr>
        <w:pStyle w:val="a6"/>
        <w:tabs>
          <w:tab w:val="left" w:pos="452"/>
          <w:tab w:val="left" w:pos="707"/>
          <w:tab w:val="left" w:pos="850"/>
        </w:tabs>
        <w:jc w:val="center"/>
        <w:rPr>
          <w:rFonts w:ascii="Times New Roman" w:hAnsi="Times New Roman"/>
          <w:b/>
          <w:sz w:val="24"/>
          <w:szCs w:val="24"/>
        </w:rPr>
      </w:pPr>
      <w:r w:rsidRPr="002601A4">
        <w:rPr>
          <w:rFonts w:ascii="Times New Roman" w:hAnsi="Times New Roman"/>
          <w:b/>
          <w:sz w:val="24"/>
          <w:szCs w:val="24"/>
        </w:rPr>
        <w:t>Нормативные правовые акты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32505">
        <w:rPr>
          <w:rFonts w:ascii="Times New Roman" w:hAnsi="Times New Roman"/>
          <w:b/>
          <w:sz w:val="24"/>
          <w:szCs w:val="24"/>
        </w:rPr>
        <w:t>и иные правовые акты</w:t>
      </w:r>
    </w:p>
    <w:p w:rsidR="00647F3C" w:rsidRPr="002601A4" w:rsidRDefault="00647F3C" w:rsidP="00647F3C">
      <w:pPr>
        <w:pStyle w:val="a6"/>
        <w:tabs>
          <w:tab w:val="left" w:pos="452"/>
          <w:tab w:val="left" w:pos="707"/>
          <w:tab w:val="left" w:pos="850"/>
        </w:tabs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Pr="002601A4">
        <w:rPr>
          <w:rFonts w:ascii="Times New Roman" w:hAnsi="Times New Roman"/>
          <w:b/>
          <w:sz w:val="24"/>
          <w:szCs w:val="24"/>
        </w:rPr>
        <w:t xml:space="preserve">(в действующей редакции)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47F3C" w:rsidRDefault="00647F3C" w:rsidP="00647F3C">
      <w:pPr>
        <w:ind w:firstLine="709"/>
        <w:jc w:val="both"/>
        <w:rPr>
          <w:sz w:val="24"/>
        </w:rPr>
      </w:pPr>
    </w:p>
    <w:p w:rsidR="00647F3C" w:rsidRPr="00106765" w:rsidRDefault="00647F3C" w:rsidP="00647F3C">
      <w:pPr>
        <w:ind w:firstLine="709"/>
        <w:jc w:val="both"/>
        <w:rPr>
          <w:sz w:val="24"/>
        </w:rPr>
      </w:pPr>
      <w:r w:rsidRPr="00106765">
        <w:rPr>
          <w:sz w:val="24"/>
        </w:rPr>
        <w:t xml:space="preserve">1. Конституция Российской Федерации (принята всенародным голосованием 12.12.1993) (с учетом поправок, внесенных Законами РФ о поправках к Конституции РФ от 21.07.2014)  </w:t>
      </w:r>
    </w:p>
    <w:p w:rsidR="00647F3C" w:rsidRDefault="00647F3C" w:rsidP="00647F3C">
      <w:pPr>
        <w:ind w:firstLine="709"/>
        <w:jc w:val="both"/>
        <w:rPr>
          <w:sz w:val="24"/>
        </w:rPr>
      </w:pPr>
      <w:r w:rsidRPr="00106765">
        <w:rPr>
          <w:sz w:val="24"/>
        </w:rPr>
        <w:t>2. Гражданский кодекс Российской Федерации (часть первая) от 30.11.1994 №51-ФЗ</w:t>
      </w:r>
      <w:r w:rsidR="00495E6C">
        <w:rPr>
          <w:sz w:val="24"/>
        </w:rPr>
        <w:t xml:space="preserve"> (с изм. и доп.)</w:t>
      </w:r>
      <w:r w:rsidRPr="00106765">
        <w:rPr>
          <w:sz w:val="24"/>
        </w:rPr>
        <w:t xml:space="preserve"> //СЗ РФ. 1994. №32. Ст. 3301.  </w:t>
      </w:r>
    </w:p>
    <w:p w:rsidR="00495E6C" w:rsidRDefault="00495E6C" w:rsidP="00647F3C">
      <w:pPr>
        <w:ind w:firstLine="709"/>
        <w:jc w:val="both"/>
        <w:rPr>
          <w:sz w:val="24"/>
        </w:rPr>
      </w:pPr>
      <w:r>
        <w:rPr>
          <w:sz w:val="24"/>
          <w:shd w:val="clear" w:color="auto" w:fill="FFFFFF"/>
        </w:rPr>
        <w:t>3</w:t>
      </w:r>
      <w:r w:rsidRPr="00495E6C">
        <w:rPr>
          <w:sz w:val="24"/>
          <w:shd w:val="clear" w:color="auto" w:fill="FFFFFF"/>
        </w:rPr>
        <w:t xml:space="preserve">. </w:t>
      </w:r>
      <w:r w:rsidRPr="00495E6C">
        <w:rPr>
          <w:sz w:val="24"/>
        </w:rPr>
        <w:t xml:space="preserve">Уголовный кодекс Российской Федерации от 13.06.1996 (действующая редакция) // СПС Консультант Плюс [Электронный ресурс] – </w:t>
      </w:r>
      <w:r w:rsidRPr="00495E6C">
        <w:rPr>
          <w:sz w:val="24"/>
          <w:lang w:val="en-US"/>
        </w:rPr>
        <w:t>URL</w:t>
      </w:r>
      <w:r w:rsidRPr="00495E6C">
        <w:rPr>
          <w:sz w:val="24"/>
        </w:rPr>
        <w:t xml:space="preserve">: </w:t>
      </w:r>
      <w:hyperlink r:id="rId14" w:history="1">
        <w:r w:rsidRPr="00495E6C">
          <w:rPr>
            <w:rStyle w:val="ab"/>
            <w:sz w:val="24"/>
            <w:lang w:val="en-US"/>
          </w:rPr>
          <w:t>http</w:t>
        </w:r>
        <w:r w:rsidRPr="00495E6C">
          <w:rPr>
            <w:rStyle w:val="ab"/>
            <w:sz w:val="24"/>
          </w:rPr>
          <w:t>://</w:t>
        </w:r>
        <w:r w:rsidRPr="00495E6C">
          <w:rPr>
            <w:rStyle w:val="ab"/>
            <w:sz w:val="24"/>
            <w:lang w:val="en-US"/>
          </w:rPr>
          <w:t>www</w:t>
        </w:r>
        <w:r w:rsidRPr="00495E6C">
          <w:rPr>
            <w:rStyle w:val="ab"/>
            <w:sz w:val="24"/>
          </w:rPr>
          <w:t>.</w:t>
        </w:r>
        <w:r w:rsidRPr="00495E6C">
          <w:rPr>
            <w:rStyle w:val="ab"/>
            <w:sz w:val="24"/>
            <w:lang w:val="en-US"/>
          </w:rPr>
          <w:t>consultant</w:t>
        </w:r>
        <w:r w:rsidRPr="00495E6C">
          <w:rPr>
            <w:rStyle w:val="ab"/>
            <w:sz w:val="24"/>
          </w:rPr>
          <w:t>.</w:t>
        </w:r>
        <w:proofErr w:type="spellStart"/>
        <w:r w:rsidRPr="00495E6C">
          <w:rPr>
            <w:rStyle w:val="ab"/>
            <w:sz w:val="24"/>
            <w:lang w:val="en-US"/>
          </w:rPr>
          <w:t>ru</w:t>
        </w:r>
        <w:proofErr w:type="spellEnd"/>
        <w:r w:rsidRPr="00495E6C">
          <w:rPr>
            <w:rStyle w:val="ab"/>
            <w:sz w:val="24"/>
          </w:rPr>
          <w:t>/</w:t>
        </w:r>
        <w:r w:rsidRPr="00495E6C">
          <w:rPr>
            <w:rStyle w:val="ab"/>
            <w:sz w:val="24"/>
            <w:lang w:val="en-US"/>
          </w:rPr>
          <w:t>popular</w:t>
        </w:r>
        <w:r w:rsidRPr="00495E6C">
          <w:rPr>
            <w:rStyle w:val="ab"/>
            <w:sz w:val="24"/>
          </w:rPr>
          <w:t>/</w:t>
        </w:r>
        <w:proofErr w:type="spellStart"/>
        <w:r w:rsidRPr="00495E6C">
          <w:rPr>
            <w:rStyle w:val="ab"/>
            <w:sz w:val="24"/>
            <w:lang w:val="en-US"/>
          </w:rPr>
          <w:t>obob</w:t>
        </w:r>
        <w:proofErr w:type="spellEnd"/>
        <w:r w:rsidRPr="00495E6C">
          <w:rPr>
            <w:rStyle w:val="ab"/>
            <w:sz w:val="24"/>
          </w:rPr>
          <w:t>/</w:t>
        </w:r>
      </w:hyperlink>
    </w:p>
    <w:p w:rsidR="00495E6C" w:rsidRDefault="00495E6C" w:rsidP="00495E6C">
      <w:pPr>
        <w:shd w:val="clear" w:color="auto" w:fill="FFFFFF"/>
        <w:jc w:val="both"/>
        <w:rPr>
          <w:sz w:val="24"/>
        </w:rPr>
      </w:pPr>
      <w:r>
        <w:rPr>
          <w:sz w:val="24"/>
        </w:rPr>
        <w:tab/>
        <w:t xml:space="preserve">4. </w:t>
      </w:r>
      <w:r w:rsidRPr="00495E6C">
        <w:rPr>
          <w:sz w:val="24"/>
        </w:rPr>
        <w:t>Кодекс Российской Федерации об административных правонарушениях от 30 декабря 2001 года № 195-ФЗ // Собрание законодательства Российской Федерации. 2002. № 1 (ч. 1). Ст. 1.</w:t>
      </w:r>
    </w:p>
    <w:p w:rsidR="0017478B" w:rsidRPr="0017478B" w:rsidRDefault="0017478B" w:rsidP="0017478B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>
        <w:rPr>
          <w:sz w:val="24"/>
        </w:rPr>
        <w:tab/>
      </w:r>
      <w:r w:rsidRPr="0017478B">
        <w:rPr>
          <w:sz w:val="24"/>
        </w:rPr>
        <w:t xml:space="preserve">5. </w:t>
      </w:r>
      <w:r w:rsidRPr="0017478B">
        <w:rPr>
          <w:rFonts w:eastAsiaTheme="minorHAnsi"/>
          <w:sz w:val="24"/>
          <w:lang w:eastAsia="en-US"/>
        </w:rPr>
        <w:t>Федеральный закон от 26.07.2006 № 135-ФЗ «О защите конкуренции»</w:t>
      </w:r>
    </w:p>
    <w:p w:rsidR="0017478B" w:rsidRPr="0017478B" w:rsidRDefault="0017478B" w:rsidP="0017478B">
      <w:pPr>
        <w:autoSpaceDE w:val="0"/>
        <w:autoSpaceDN w:val="0"/>
        <w:adjustRightInd w:val="0"/>
        <w:jc w:val="both"/>
        <w:rPr>
          <w:rFonts w:eastAsia="Times New Roman"/>
          <w:color w:val="000000"/>
          <w:sz w:val="24"/>
        </w:rPr>
      </w:pPr>
      <w:r w:rsidRPr="0017478B">
        <w:rPr>
          <w:rFonts w:eastAsiaTheme="minorHAnsi"/>
          <w:sz w:val="24"/>
          <w:lang w:eastAsia="en-US"/>
        </w:rPr>
        <w:t>// Официальный интернет-портал правовой информации. – URL:</w:t>
      </w:r>
      <w:r>
        <w:rPr>
          <w:rFonts w:eastAsiaTheme="minorHAnsi"/>
          <w:sz w:val="24"/>
          <w:lang w:eastAsia="en-US"/>
        </w:rPr>
        <w:t xml:space="preserve"> </w:t>
      </w:r>
      <w:r w:rsidRPr="0017478B">
        <w:rPr>
          <w:rFonts w:eastAsiaTheme="minorHAnsi"/>
          <w:sz w:val="24"/>
          <w:lang w:eastAsia="en-US"/>
        </w:rPr>
        <w:t>http://www.pravo.gov.ru.</w:t>
      </w:r>
    </w:p>
    <w:p w:rsidR="00495E6C" w:rsidRDefault="00AD27BF" w:rsidP="00AD27BF">
      <w:pPr>
        <w:autoSpaceDE w:val="0"/>
        <w:autoSpaceDN w:val="0"/>
        <w:adjustRightInd w:val="0"/>
        <w:jc w:val="both"/>
        <w:rPr>
          <w:rFonts w:eastAsiaTheme="minorHAnsi"/>
          <w:sz w:val="24"/>
          <w:lang w:eastAsia="en-US"/>
        </w:rPr>
      </w:pPr>
      <w:r>
        <w:rPr>
          <w:sz w:val="24"/>
        </w:rPr>
        <w:tab/>
        <w:t>6</w:t>
      </w:r>
      <w:r w:rsidRPr="00AD27BF">
        <w:rPr>
          <w:sz w:val="24"/>
        </w:rPr>
        <w:t xml:space="preserve">. </w:t>
      </w:r>
      <w:r w:rsidRPr="00AD27BF">
        <w:rPr>
          <w:rFonts w:eastAsiaTheme="minorHAnsi"/>
          <w:sz w:val="24"/>
          <w:lang w:eastAsia="en-US"/>
        </w:rPr>
        <w:t>Постановление Правительства Российской Федерации от 09.06.2007</w:t>
      </w:r>
      <w:r>
        <w:rPr>
          <w:rFonts w:eastAsiaTheme="minorHAnsi"/>
          <w:sz w:val="24"/>
          <w:lang w:eastAsia="en-US"/>
        </w:rPr>
        <w:t xml:space="preserve"> </w:t>
      </w:r>
      <w:r w:rsidRPr="00AD27BF">
        <w:rPr>
          <w:rFonts w:eastAsiaTheme="minorHAnsi"/>
          <w:sz w:val="24"/>
          <w:lang w:eastAsia="en-US"/>
        </w:rPr>
        <w:t>№ 359 «Об утверждении условий признания доминирующим положения</w:t>
      </w:r>
      <w:r>
        <w:rPr>
          <w:rFonts w:eastAsiaTheme="minorHAnsi"/>
          <w:sz w:val="24"/>
          <w:lang w:eastAsia="en-US"/>
        </w:rPr>
        <w:t xml:space="preserve"> </w:t>
      </w:r>
      <w:r w:rsidRPr="00AD27BF">
        <w:rPr>
          <w:rFonts w:eastAsiaTheme="minorHAnsi"/>
          <w:sz w:val="24"/>
          <w:lang w:eastAsia="en-US"/>
        </w:rPr>
        <w:t>финансовой организации (за исключением кредитной организации) и правил</w:t>
      </w:r>
      <w:r>
        <w:rPr>
          <w:rFonts w:eastAsiaTheme="minorHAnsi"/>
          <w:sz w:val="24"/>
          <w:lang w:eastAsia="en-US"/>
        </w:rPr>
        <w:t xml:space="preserve"> </w:t>
      </w:r>
      <w:r w:rsidRPr="00AD27BF">
        <w:rPr>
          <w:rFonts w:eastAsiaTheme="minorHAnsi"/>
          <w:sz w:val="24"/>
          <w:lang w:eastAsia="en-US"/>
        </w:rPr>
        <w:t>установления доминирующего положения финансовой организации (за</w:t>
      </w:r>
      <w:r>
        <w:rPr>
          <w:rFonts w:eastAsiaTheme="minorHAnsi"/>
          <w:sz w:val="24"/>
          <w:lang w:eastAsia="en-US"/>
        </w:rPr>
        <w:t xml:space="preserve"> </w:t>
      </w:r>
      <w:r w:rsidRPr="00AD27BF">
        <w:rPr>
          <w:rFonts w:eastAsiaTheme="minorHAnsi"/>
          <w:sz w:val="24"/>
          <w:lang w:eastAsia="en-US"/>
        </w:rPr>
        <w:t>исключением кредитной организации)»</w:t>
      </w:r>
      <w:r>
        <w:rPr>
          <w:rFonts w:eastAsiaTheme="minorHAnsi"/>
          <w:sz w:val="24"/>
          <w:lang w:eastAsia="en-US"/>
        </w:rPr>
        <w:t xml:space="preserve"> (в ред. от </w:t>
      </w:r>
      <w:proofErr w:type="gramStart"/>
      <w:r>
        <w:rPr>
          <w:rFonts w:eastAsiaTheme="minorHAnsi"/>
          <w:sz w:val="24"/>
          <w:lang w:eastAsia="en-US"/>
        </w:rPr>
        <w:t>26.08.2013 )</w:t>
      </w:r>
      <w:proofErr w:type="gramEnd"/>
      <w:r w:rsidRPr="00AD27BF">
        <w:rPr>
          <w:rFonts w:eastAsiaTheme="minorHAnsi"/>
          <w:sz w:val="24"/>
          <w:lang w:eastAsia="en-US"/>
        </w:rPr>
        <w:t xml:space="preserve"> // Официальный интернет-портал</w:t>
      </w:r>
      <w:r>
        <w:rPr>
          <w:rFonts w:eastAsiaTheme="minorHAnsi"/>
          <w:sz w:val="24"/>
          <w:lang w:eastAsia="en-US"/>
        </w:rPr>
        <w:t xml:space="preserve"> </w:t>
      </w:r>
      <w:r w:rsidRPr="00AD27BF">
        <w:rPr>
          <w:rFonts w:eastAsiaTheme="minorHAnsi"/>
          <w:sz w:val="24"/>
          <w:lang w:eastAsia="en-US"/>
        </w:rPr>
        <w:t xml:space="preserve">правовой информации. – URL: </w:t>
      </w:r>
      <w:hyperlink r:id="rId15" w:history="1">
        <w:r w:rsidRPr="00E52465">
          <w:rPr>
            <w:rStyle w:val="ab"/>
            <w:rFonts w:eastAsiaTheme="minorHAnsi"/>
            <w:sz w:val="24"/>
            <w:lang w:eastAsia="en-US"/>
          </w:rPr>
          <w:t>http://www.pravo.gov.ru</w:t>
        </w:r>
      </w:hyperlink>
      <w:r w:rsidRPr="00AD27BF">
        <w:rPr>
          <w:rFonts w:eastAsiaTheme="minorHAnsi"/>
          <w:sz w:val="24"/>
          <w:lang w:eastAsia="en-US"/>
        </w:rPr>
        <w:t>.</w:t>
      </w:r>
    </w:p>
    <w:p w:rsidR="00AD27BF" w:rsidRPr="00AD27BF" w:rsidRDefault="00AD27BF" w:rsidP="00AD27BF">
      <w:pPr>
        <w:autoSpaceDE w:val="0"/>
        <w:autoSpaceDN w:val="0"/>
        <w:adjustRightInd w:val="0"/>
        <w:jc w:val="both"/>
        <w:rPr>
          <w:sz w:val="24"/>
        </w:rPr>
      </w:pPr>
      <w:r>
        <w:rPr>
          <w:rFonts w:eastAsiaTheme="minorHAnsi"/>
          <w:sz w:val="24"/>
          <w:lang w:eastAsia="en-US"/>
        </w:rPr>
        <w:lastRenderedPageBreak/>
        <w:tab/>
        <w:t>7</w:t>
      </w:r>
      <w:r w:rsidRPr="00AD27BF">
        <w:rPr>
          <w:rFonts w:eastAsiaTheme="minorHAnsi"/>
          <w:sz w:val="24"/>
          <w:lang w:eastAsia="en-US"/>
        </w:rPr>
        <w:t>. Постановление Правительства Российской Федерации от 26.06.2007</w:t>
      </w:r>
      <w:r>
        <w:rPr>
          <w:rFonts w:eastAsiaTheme="minorHAnsi"/>
          <w:sz w:val="24"/>
          <w:lang w:eastAsia="en-US"/>
        </w:rPr>
        <w:t xml:space="preserve"> </w:t>
      </w:r>
      <w:r w:rsidRPr="00AD27BF">
        <w:rPr>
          <w:rFonts w:eastAsiaTheme="minorHAnsi"/>
          <w:sz w:val="24"/>
          <w:lang w:eastAsia="en-US"/>
        </w:rPr>
        <w:t>№ 409 «Об утверждении условий признания доминирующим положения</w:t>
      </w:r>
      <w:r>
        <w:rPr>
          <w:rFonts w:eastAsiaTheme="minorHAnsi"/>
          <w:sz w:val="24"/>
          <w:lang w:eastAsia="en-US"/>
        </w:rPr>
        <w:t xml:space="preserve"> </w:t>
      </w:r>
      <w:r w:rsidRPr="00AD27BF">
        <w:rPr>
          <w:rFonts w:eastAsiaTheme="minorHAnsi"/>
          <w:sz w:val="24"/>
          <w:lang w:eastAsia="en-US"/>
        </w:rPr>
        <w:t>кредитной организации и правил установления доминирующего положения</w:t>
      </w:r>
      <w:r>
        <w:rPr>
          <w:rFonts w:eastAsiaTheme="minorHAnsi"/>
          <w:sz w:val="24"/>
          <w:lang w:eastAsia="en-US"/>
        </w:rPr>
        <w:t xml:space="preserve"> </w:t>
      </w:r>
      <w:r w:rsidRPr="00AD27BF">
        <w:rPr>
          <w:rFonts w:eastAsiaTheme="minorHAnsi"/>
          <w:sz w:val="24"/>
          <w:lang w:eastAsia="en-US"/>
        </w:rPr>
        <w:t>кредитной организации» // Официальный интернет-портал правовой</w:t>
      </w:r>
      <w:r>
        <w:rPr>
          <w:rFonts w:eastAsiaTheme="minorHAnsi"/>
          <w:sz w:val="24"/>
          <w:lang w:eastAsia="en-US"/>
        </w:rPr>
        <w:t xml:space="preserve"> </w:t>
      </w:r>
      <w:r w:rsidRPr="00AD27BF">
        <w:rPr>
          <w:rFonts w:eastAsiaTheme="minorHAnsi"/>
          <w:sz w:val="24"/>
          <w:lang w:eastAsia="en-US"/>
        </w:rPr>
        <w:t>информации. – URL: http://www.pravo.gov.ru.</w:t>
      </w:r>
    </w:p>
    <w:p w:rsidR="00495E6C" w:rsidRDefault="00AD27BF" w:rsidP="00AD27BF">
      <w:pPr>
        <w:autoSpaceDE w:val="0"/>
        <w:autoSpaceDN w:val="0"/>
        <w:adjustRightInd w:val="0"/>
        <w:rPr>
          <w:rFonts w:eastAsiaTheme="minorHAnsi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ab/>
        <w:t xml:space="preserve">8. </w:t>
      </w:r>
      <w:r w:rsidRPr="00AD27BF">
        <w:rPr>
          <w:rFonts w:eastAsiaTheme="minorHAnsi"/>
          <w:sz w:val="24"/>
          <w:lang w:eastAsia="en-US"/>
        </w:rPr>
        <w:t>Приказ ФАС России от 28.04.2010 № 220 «Об утверждении Порядка</w:t>
      </w:r>
      <w:r>
        <w:rPr>
          <w:rFonts w:eastAsiaTheme="minorHAnsi"/>
          <w:sz w:val="24"/>
          <w:lang w:eastAsia="en-US"/>
        </w:rPr>
        <w:t xml:space="preserve"> </w:t>
      </w:r>
      <w:r w:rsidRPr="00AD27BF">
        <w:rPr>
          <w:rFonts w:eastAsiaTheme="minorHAnsi"/>
          <w:sz w:val="24"/>
          <w:lang w:eastAsia="en-US"/>
        </w:rPr>
        <w:t>проведения анализа состояния конкуренции на товарном рынке»</w:t>
      </w:r>
      <w:r>
        <w:rPr>
          <w:rFonts w:eastAsiaTheme="minorHAnsi"/>
          <w:sz w:val="24"/>
          <w:lang w:eastAsia="en-US"/>
        </w:rPr>
        <w:t xml:space="preserve"> (в ред. от 12.03.2020)</w:t>
      </w:r>
      <w:r w:rsidRPr="00AD27BF">
        <w:rPr>
          <w:rFonts w:eastAsiaTheme="minorHAnsi"/>
          <w:sz w:val="24"/>
          <w:lang w:eastAsia="en-US"/>
        </w:rPr>
        <w:t xml:space="preserve"> //</w:t>
      </w:r>
      <w:r>
        <w:rPr>
          <w:rFonts w:eastAsiaTheme="minorHAnsi"/>
          <w:sz w:val="24"/>
          <w:lang w:eastAsia="en-US"/>
        </w:rPr>
        <w:t xml:space="preserve"> </w:t>
      </w:r>
      <w:proofErr w:type="spellStart"/>
      <w:r w:rsidRPr="00AD27BF">
        <w:rPr>
          <w:rFonts w:eastAsiaTheme="minorHAnsi"/>
          <w:sz w:val="24"/>
          <w:lang w:eastAsia="en-US"/>
        </w:rPr>
        <w:t>фициальный</w:t>
      </w:r>
      <w:proofErr w:type="spellEnd"/>
      <w:r w:rsidRPr="00AD27BF">
        <w:rPr>
          <w:rFonts w:eastAsiaTheme="minorHAnsi"/>
          <w:sz w:val="24"/>
          <w:lang w:eastAsia="en-US"/>
        </w:rPr>
        <w:t xml:space="preserve"> интернет-портал правовой информации. – URL:</w:t>
      </w:r>
      <w:r>
        <w:rPr>
          <w:rFonts w:eastAsiaTheme="minorHAnsi"/>
          <w:sz w:val="24"/>
          <w:lang w:eastAsia="en-US"/>
        </w:rPr>
        <w:t xml:space="preserve"> </w:t>
      </w:r>
      <w:hyperlink r:id="rId16" w:history="1">
        <w:r w:rsidRPr="00E52465">
          <w:rPr>
            <w:rStyle w:val="ab"/>
            <w:rFonts w:eastAsiaTheme="minorHAnsi"/>
            <w:sz w:val="24"/>
            <w:lang w:eastAsia="en-US"/>
          </w:rPr>
          <w:t>http://www.pravo.gov.ru</w:t>
        </w:r>
      </w:hyperlink>
      <w:r w:rsidRPr="00AD27BF">
        <w:rPr>
          <w:rFonts w:eastAsiaTheme="minorHAnsi"/>
          <w:sz w:val="24"/>
          <w:lang w:eastAsia="en-US"/>
        </w:rPr>
        <w:t>.</w:t>
      </w:r>
    </w:p>
    <w:p w:rsidR="00AD27BF" w:rsidRDefault="00AD27BF" w:rsidP="00AD27B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lang w:eastAsia="en-US"/>
        </w:rPr>
      </w:pPr>
      <w:r>
        <w:rPr>
          <w:rFonts w:eastAsiaTheme="minorHAnsi"/>
          <w:sz w:val="24"/>
          <w:lang w:eastAsia="en-US"/>
        </w:rPr>
        <w:tab/>
      </w:r>
      <w:r w:rsidRPr="00AD27BF">
        <w:rPr>
          <w:rFonts w:eastAsiaTheme="minorHAnsi"/>
          <w:sz w:val="24"/>
          <w:lang w:eastAsia="en-US"/>
        </w:rPr>
        <w:t xml:space="preserve">9. </w:t>
      </w:r>
      <w:r w:rsidRPr="00AD27BF">
        <w:rPr>
          <w:rFonts w:eastAsiaTheme="minorHAnsi"/>
          <w:color w:val="000000"/>
          <w:sz w:val="24"/>
          <w:lang w:eastAsia="en-US"/>
        </w:rPr>
        <w:t>Постановление Пленума Высшего Арбитражного Суда Российской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 w:rsidRPr="00AD27BF">
        <w:rPr>
          <w:rFonts w:eastAsiaTheme="minorHAnsi"/>
          <w:color w:val="000000"/>
          <w:sz w:val="24"/>
          <w:lang w:eastAsia="en-US"/>
        </w:rPr>
        <w:t>Федерации от 30.06.2008 № 30 «О некоторых вопросах, возникающих в связи с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 w:rsidRPr="00AD27BF">
        <w:rPr>
          <w:rFonts w:eastAsiaTheme="minorHAnsi"/>
          <w:color w:val="000000"/>
          <w:sz w:val="24"/>
          <w:lang w:eastAsia="en-US"/>
        </w:rPr>
        <w:t>применением арбитражными судами антимонопольного законодательства»</w:t>
      </w:r>
      <w:r>
        <w:rPr>
          <w:rFonts w:eastAsiaTheme="minorHAnsi"/>
          <w:color w:val="000000"/>
          <w:sz w:val="24"/>
          <w:lang w:eastAsia="en-US"/>
        </w:rPr>
        <w:t xml:space="preserve"> (в ред. от 4.03.2021)</w:t>
      </w:r>
      <w:r w:rsidRPr="00AD27BF">
        <w:rPr>
          <w:rFonts w:eastAsiaTheme="minorHAnsi"/>
          <w:color w:val="000000"/>
          <w:sz w:val="24"/>
          <w:lang w:eastAsia="en-US"/>
        </w:rPr>
        <w:t xml:space="preserve"> //</w:t>
      </w:r>
      <w:r>
        <w:rPr>
          <w:rFonts w:eastAsiaTheme="minorHAnsi"/>
          <w:color w:val="000000"/>
          <w:sz w:val="24"/>
          <w:lang w:eastAsia="en-US"/>
        </w:rPr>
        <w:t xml:space="preserve"> </w:t>
      </w:r>
      <w:r w:rsidRPr="00AD27BF">
        <w:rPr>
          <w:rFonts w:eastAsiaTheme="minorHAnsi"/>
          <w:color w:val="000000"/>
          <w:sz w:val="24"/>
          <w:lang w:eastAsia="en-US"/>
        </w:rPr>
        <w:t xml:space="preserve">Справочная правовая система «Консультант Плюс». – URL: </w:t>
      </w:r>
      <w:hyperlink r:id="rId17" w:history="1">
        <w:r w:rsidR="00A46DA4" w:rsidRPr="00E52465">
          <w:rPr>
            <w:rStyle w:val="ab"/>
            <w:rFonts w:eastAsiaTheme="minorHAnsi"/>
            <w:sz w:val="24"/>
            <w:lang w:eastAsia="en-US"/>
          </w:rPr>
          <w:t>www.consultant.ru</w:t>
        </w:r>
      </w:hyperlink>
      <w:r w:rsidRPr="00AD27BF">
        <w:rPr>
          <w:rFonts w:eastAsiaTheme="minorHAnsi"/>
          <w:color w:val="000000"/>
          <w:sz w:val="24"/>
          <w:lang w:eastAsia="en-US"/>
        </w:rPr>
        <w:t>.</w:t>
      </w:r>
    </w:p>
    <w:p w:rsidR="00A46DA4" w:rsidRDefault="00A46DA4" w:rsidP="00AD27BF">
      <w:pPr>
        <w:autoSpaceDE w:val="0"/>
        <w:autoSpaceDN w:val="0"/>
        <w:adjustRightInd w:val="0"/>
        <w:jc w:val="both"/>
        <w:rPr>
          <w:rFonts w:eastAsiaTheme="minorHAnsi"/>
          <w:color w:val="000000"/>
          <w:sz w:val="24"/>
          <w:lang w:eastAsia="en-US"/>
        </w:rPr>
      </w:pPr>
    </w:p>
    <w:p w:rsidR="00A46DA4" w:rsidRDefault="00A46DA4" w:rsidP="00A46DA4">
      <w:pPr>
        <w:pStyle w:val="s16"/>
        <w:spacing w:before="0" w:beforeAutospacing="0" w:after="0" w:afterAutospacing="0"/>
        <w:ind w:firstLine="120"/>
        <w:jc w:val="right"/>
        <w:rPr>
          <w:b/>
        </w:rPr>
      </w:pPr>
      <w:r>
        <w:rPr>
          <w:b/>
        </w:rPr>
        <w:t>Приложение 2</w:t>
      </w:r>
    </w:p>
    <w:p w:rsidR="00A46DA4" w:rsidRPr="00433742" w:rsidRDefault="00A46DA4" w:rsidP="00A46DA4">
      <w:pPr>
        <w:spacing w:line="264" w:lineRule="auto"/>
        <w:ind w:firstLine="709"/>
        <w:jc w:val="both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Рекомендуемые интернет-</w:t>
      </w:r>
      <w:r w:rsidRPr="00433742">
        <w:rPr>
          <w:rFonts w:eastAsia="Times New Roman"/>
          <w:b/>
          <w:sz w:val="24"/>
        </w:rPr>
        <w:t xml:space="preserve">сайты: </w:t>
      </w:r>
    </w:p>
    <w:p w:rsidR="00A46DA4" w:rsidRPr="00DC747E" w:rsidRDefault="00A46DA4" w:rsidP="00A46DA4">
      <w:pPr>
        <w:pStyle w:val="a6"/>
        <w:numPr>
          <w:ilvl w:val="0"/>
          <w:numId w:val="2"/>
        </w:numPr>
        <w:tabs>
          <w:tab w:val="left" w:pos="567"/>
          <w:tab w:val="left" w:pos="993"/>
        </w:tabs>
        <w:ind w:left="0" w:firstLine="425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747E">
        <w:rPr>
          <w:rStyle w:val="HTML"/>
          <w:color w:val="000000" w:themeColor="text1"/>
          <w:sz w:val="24"/>
          <w:szCs w:val="24"/>
        </w:rPr>
        <w:t>Официальный сайт Правительства</w:t>
      </w:r>
      <w:r w:rsidRPr="00DC747E">
        <w:rPr>
          <w:rFonts w:ascii="Times New Roman" w:hAnsi="Times New Roman"/>
          <w:i/>
          <w:color w:val="000000" w:themeColor="text1"/>
          <w:sz w:val="24"/>
          <w:szCs w:val="24"/>
        </w:rPr>
        <w:t xml:space="preserve"> Ро</w:t>
      </w:r>
      <w:r w:rsidRPr="00DC747E">
        <w:rPr>
          <w:rFonts w:ascii="Times New Roman" w:hAnsi="Times New Roman"/>
          <w:color w:val="000000" w:themeColor="text1"/>
          <w:sz w:val="24"/>
          <w:szCs w:val="24"/>
        </w:rPr>
        <w:t xml:space="preserve">ссийской Федерации </w:t>
      </w:r>
      <w:r w:rsidRPr="00DC747E">
        <w:rPr>
          <w:rStyle w:val="HTML"/>
          <w:color w:val="000000" w:themeColor="text1"/>
          <w:sz w:val="24"/>
          <w:szCs w:val="24"/>
        </w:rPr>
        <w:t xml:space="preserve">- </w:t>
      </w:r>
      <w:hyperlink r:id="rId18" w:history="1">
        <w:r w:rsidRPr="00DC747E">
          <w:rPr>
            <w:rStyle w:val="ab"/>
            <w:rFonts w:ascii="Times New Roman" w:eastAsia="Calibri" w:hAnsi="Times New Roman"/>
            <w:color w:val="000000" w:themeColor="text1"/>
            <w:sz w:val="24"/>
            <w:szCs w:val="24"/>
            <w:u w:val="none"/>
          </w:rPr>
          <w:t>http://www.government.ru/</w:t>
        </w:r>
      </w:hyperlink>
    </w:p>
    <w:p w:rsidR="00A46DA4" w:rsidRPr="00DC747E" w:rsidRDefault="00A46DA4" w:rsidP="00A46DA4">
      <w:pPr>
        <w:pStyle w:val="a6"/>
        <w:numPr>
          <w:ilvl w:val="0"/>
          <w:numId w:val="2"/>
        </w:numPr>
        <w:tabs>
          <w:tab w:val="left" w:pos="567"/>
          <w:tab w:val="left" w:pos="993"/>
        </w:tabs>
        <w:ind w:left="0" w:firstLine="425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747E">
        <w:rPr>
          <w:rFonts w:ascii="Times New Roman" w:hAnsi="Times New Roman"/>
          <w:color w:val="000000" w:themeColor="text1"/>
          <w:sz w:val="24"/>
          <w:szCs w:val="24"/>
        </w:rPr>
        <w:t>Официальный сайт Конституционного Суда Российской Федерации  -</w:t>
      </w:r>
      <w:hyperlink r:id="rId19" w:tgtFrame="_blank" w:history="1">
        <w:r w:rsidRPr="00DC747E">
          <w:rPr>
            <w:rStyle w:val="ab"/>
            <w:rFonts w:ascii="Times New Roman" w:eastAsia="Calibri" w:hAnsi="Times New Roman"/>
            <w:color w:val="000000" w:themeColor="text1"/>
            <w:sz w:val="24"/>
            <w:szCs w:val="24"/>
            <w:u w:val="none"/>
          </w:rPr>
          <w:t>http://www.ksrf.ru/</w:t>
        </w:r>
      </w:hyperlink>
    </w:p>
    <w:p w:rsidR="00A46DA4" w:rsidRPr="00DC747E" w:rsidRDefault="00A46DA4" w:rsidP="00A46DA4">
      <w:pPr>
        <w:pStyle w:val="a6"/>
        <w:numPr>
          <w:ilvl w:val="0"/>
          <w:numId w:val="2"/>
        </w:numPr>
        <w:tabs>
          <w:tab w:val="left" w:pos="567"/>
          <w:tab w:val="left" w:pos="993"/>
        </w:tabs>
        <w:ind w:left="0" w:firstLine="425"/>
        <w:contextualSpacing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C747E">
        <w:rPr>
          <w:rFonts w:ascii="Times New Roman" w:hAnsi="Times New Roman"/>
          <w:color w:val="000000" w:themeColor="text1"/>
          <w:sz w:val="24"/>
          <w:szCs w:val="24"/>
        </w:rPr>
        <w:t xml:space="preserve">Официальный сайт Верховного Суда Российской Федерации </w:t>
      </w:r>
      <w:hyperlink r:id="rId20" w:history="1">
        <w:r w:rsidRPr="00DC747E">
          <w:rPr>
            <w:rStyle w:val="ab"/>
            <w:rFonts w:ascii="Times New Roman" w:eastAsia="Calibri" w:hAnsi="Times New Roman"/>
            <w:color w:val="000000" w:themeColor="text1"/>
            <w:sz w:val="24"/>
            <w:szCs w:val="24"/>
            <w:u w:val="none"/>
          </w:rPr>
          <w:t>http://www.vsrf.ru/</w:t>
        </w:r>
      </w:hyperlink>
    </w:p>
    <w:p w:rsidR="00A46DA4" w:rsidRPr="00DC747E" w:rsidRDefault="00A46DA4" w:rsidP="00A46DA4">
      <w:pPr>
        <w:pStyle w:val="a9"/>
        <w:numPr>
          <w:ilvl w:val="0"/>
          <w:numId w:val="2"/>
        </w:numPr>
        <w:spacing w:after="0" w:line="240" w:lineRule="auto"/>
        <w:ind w:left="0" w:firstLine="425"/>
        <w:contextualSpacing w:val="0"/>
        <w:jc w:val="both"/>
        <w:rPr>
          <w:rStyle w:val="ab"/>
          <w:rFonts w:ascii="Times New Roman" w:hAnsi="Times New Roman"/>
          <w:color w:val="000000" w:themeColor="text1"/>
          <w:sz w:val="24"/>
          <w:szCs w:val="24"/>
          <w:u w:val="none"/>
        </w:rPr>
      </w:pPr>
      <w:r w:rsidRPr="00DC747E">
        <w:rPr>
          <w:rFonts w:ascii="Times New Roman" w:hAnsi="Times New Roman"/>
          <w:color w:val="000000" w:themeColor="text1"/>
          <w:sz w:val="24"/>
          <w:szCs w:val="24"/>
        </w:rPr>
        <w:t xml:space="preserve">Судебные и нормативные акты РФ - </w:t>
      </w:r>
      <w:hyperlink r:id="rId21" w:history="1">
        <w:r w:rsidRPr="00DC747E">
          <w:rPr>
            <w:rStyle w:val="ab"/>
            <w:rFonts w:ascii="Times New Roman" w:hAnsi="Times New Roman"/>
            <w:color w:val="000000" w:themeColor="text1"/>
            <w:sz w:val="24"/>
            <w:szCs w:val="24"/>
            <w:u w:val="none"/>
          </w:rPr>
          <w:t>https://sudact.ru/</w:t>
        </w:r>
      </w:hyperlink>
    </w:p>
    <w:p w:rsidR="00A46DA4" w:rsidRPr="00DC747E" w:rsidRDefault="00A46DA4" w:rsidP="00A46DA4">
      <w:pPr>
        <w:ind w:firstLine="425"/>
        <w:jc w:val="both"/>
        <w:rPr>
          <w:rStyle w:val="ab"/>
          <w:color w:val="000000" w:themeColor="text1"/>
          <w:sz w:val="24"/>
          <w:u w:val="none"/>
        </w:rPr>
      </w:pPr>
      <w:r w:rsidRPr="00DC747E">
        <w:rPr>
          <w:rStyle w:val="ab"/>
          <w:color w:val="000000" w:themeColor="text1"/>
          <w:sz w:val="24"/>
          <w:u w:val="none"/>
        </w:rPr>
        <w:t xml:space="preserve">         5. Официальный сайт Министерства сельского хозяйства Российской Федерации - https:// </w:t>
      </w:r>
      <w:r w:rsidRPr="00DC747E">
        <w:rPr>
          <w:rStyle w:val="ab"/>
          <w:color w:val="000000" w:themeColor="text1"/>
          <w:sz w:val="24"/>
          <w:u w:val="none"/>
          <w:lang w:val="en-US"/>
        </w:rPr>
        <w:t>mcx</w:t>
      </w:r>
      <w:r w:rsidRPr="00DC747E">
        <w:rPr>
          <w:rStyle w:val="ab"/>
          <w:color w:val="000000" w:themeColor="text1"/>
          <w:sz w:val="24"/>
          <w:u w:val="none"/>
        </w:rPr>
        <w:t>.</w:t>
      </w:r>
      <w:proofErr w:type="spellStart"/>
      <w:r w:rsidRPr="00DC747E">
        <w:rPr>
          <w:rStyle w:val="ab"/>
          <w:color w:val="000000" w:themeColor="text1"/>
          <w:sz w:val="24"/>
          <w:u w:val="none"/>
          <w:lang w:val="en-US"/>
        </w:rPr>
        <w:t>gov</w:t>
      </w:r>
      <w:proofErr w:type="spellEnd"/>
      <w:r w:rsidRPr="00DC747E">
        <w:rPr>
          <w:rStyle w:val="ab"/>
          <w:color w:val="000000" w:themeColor="text1"/>
          <w:sz w:val="24"/>
          <w:u w:val="none"/>
        </w:rPr>
        <w:t>.</w:t>
      </w:r>
      <w:proofErr w:type="spellStart"/>
      <w:r w:rsidRPr="00DC747E">
        <w:rPr>
          <w:rStyle w:val="ab"/>
          <w:color w:val="000000" w:themeColor="text1"/>
          <w:sz w:val="24"/>
          <w:u w:val="none"/>
          <w:lang w:val="en-US"/>
        </w:rPr>
        <w:t>ru</w:t>
      </w:r>
      <w:proofErr w:type="spellEnd"/>
      <w:r w:rsidRPr="00DC747E">
        <w:rPr>
          <w:rStyle w:val="ab"/>
          <w:color w:val="000000" w:themeColor="text1"/>
          <w:sz w:val="24"/>
          <w:u w:val="none"/>
        </w:rPr>
        <w:t>/</w:t>
      </w:r>
    </w:p>
    <w:p w:rsidR="00A46DA4" w:rsidRPr="00DC747E" w:rsidRDefault="00A46DA4" w:rsidP="00A46DA4">
      <w:pPr>
        <w:pStyle w:val="a6"/>
        <w:tabs>
          <w:tab w:val="left" w:pos="567"/>
          <w:tab w:val="left" w:pos="993"/>
        </w:tabs>
        <w:suppressAutoHyphens/>
        <w:ind w:firstLine="425"/>
        <w:contextualSpacing/>
        <w:jc w:val="both"/>
        <w:rPr>
          <w:rStyle w:val="ab"/>
          <w:rFonts w:ascii="Times New Roman" w:eastAsia="Calibri" w:hAnsi="Times New Roman"/>
          <w:color w:val="000000" w:themeColor="text1"/>
          <w:sz w:val="24"/>
          <w:szCs w:val="24"/>
          <w:u w:val="none"/>
        </w:rPr>
      </w:pPr>
      <w:r w:rsidRPr="00DC747E">
        <w:rPr>
          <w:rFonts w:ascii="Times New Roman" w:hAnsi="Times New Roman"/>
          <w:color w:val="000000" w:themeColor="text1"/>
          <w:sz w:val="24"/>
          <w:szCs w:val="24"/>
        </w:rPr>
        <w:t xml:space="preserve">         6. Официальный сайт администрации Краснодарского края - </w:t>
      </w:r>
      <w:hyperlink r:id="rId22" w:history="1">
        <w:r w:rsidRPr="00DC747E">
          <w:rPr>
            <w:rStyle w:val="ab"/>
            <w:rFonts w:ascii="Times New Roman" w:eastAsia="Calibri" w:hAnsi="Times New Roman"/>
            <w:color w:val="000000" w:themeColor="text1"/>
            <w:sz w:val="24"/>
            <w:szCs w:val="24"/>
            <w:u w:val="none"/>
          </w:rPr>
          <w:t>http://admkrai.krasnodar.ru/</w:t>
        </w:r>
      </w:hyperlink>
      <w:r w:rsidRPr="00DC747E">
        <w:rPr>
          <w:rStyle w:val="ab"/>
          <w:rFonts w:ascii="Times New Roman" w:eastAsia="Calibri" w:hAnsi="Times New Roman"/>
          <w:color w:val="000000" w:themeColor="text1"/>
          <w:sz w:val="24"/>
          <w:szCs w:val="24"/>
          <w:u w:val="none"/>
        </w:rPr>
        <w:t xml:space="preserve"> </w:t>
      </w:r>
    </w:p>
    <w:p w:rsidR="00A46DA4" w:rsidRPr="00DC747E" w:rsidRDefault="00A46DA4" w:rsidP="00A46DA4">
      <w:pPr>
        <w:pStyle w:val="a6"/>
        <w:tabs>
          <w:tab w:val="left" w:pos="567"/>
          <w:tab w:val="left" w:pos="993"/>
        </w:tabs>
        <w:suppressAutoHyphens/>
        <w:ind w:firstLine="425"/>
        <w:contextualSpacing/>
        <w:jc w:val="both"/>
        <w:rPr>
          <w:rStyle w:val="ab"/>
          <w:rFonts w:ascii="Times New Roman" w:eastAsia="Calibri" w:hAnsi="Times New Roman"/>
          <w:color w:val="000000" w:themeColor="text1"/>
          <w:sz w:val="24"/>
          <w:szCs w:val="24"/>
          <w:u w:val="none"/>
        </w:rPr>
      </w:pPr>
      <w:r w:rsidRPr="00DC747E">
        <w:rPr>
          <w:rStyle w:val="ab"/>
          <w:rFonts w:ascii="Times New Roman" w:eastAsia="Calibri" w:hAnsi="Times New Roman"/>
          <w:color w:val="000000" w:themeColor="text1"/>
          <w:sz w:val="24"/>
          <w:szCs w:val="24"/>
          <w:u w:val="none"/>
        </w:rPr>
        <w:t xml:space="preserve">         7. Официальный сайт </w:t>
      </w:r>
      <w:hyperlink r:id="rId23" w:history="1">
        <w:r w:rsidRPr="00DC747E">
          <w:rPr>
            <w:rStyle w:val="ab"/>
            <w:rFonts w:ascii="Times New Roman" w:eastAsia="Calibri" w:hAnsi="Times New Roman"/>
            <w:color w:val="000000" w:themeColor="text1"/>
            <w:sz w:val="24"/>
            <w:szCs w:val="24"/>
            <w:u w:val="none"/>
          </w:rPr>
          <w:t xml:space="preserve">Министерства сельского хозяйства и перерабатывающей промышленности Краснодарского края </w:t>
        </w:r>
      </w:hyperlink>
      <w:r w:rsidRPr="00DC747E">
        <w:rPr>
          <w:rFonts w:ascii="Times New Roman" w:hAnsi="Times New Roman"/>
          <w:color w:val="000000" w:themeColor="text1"/>
          <w:sz w:val="24"/>
          <w:szCs w:val="24"/>
        </w:rPr>
        <w:t xml:space="preserve">- </w:t>
      </w:r>
      <w:hyperlink w:history="1">
        <w:r w:rsidRPr="00DC747E">
          <w:rPr>
            <w:rStyle w:val="ab"/>
            <w:rFonts w:ascii="Times New Roman" w:eastAsia="Calibri" w:hAnsi="Times New Roman"/>
            <w:color w:val="000000" w:themeColor="text1"/>
            <w:sz w:val="24"/>
            <w:szCs w:val="24"/>
            <w:u w:val="none"/>
          </w:rPr>
          <w:t>http://</w:t>
        </w:r>
      </w:hyperlink>
      <w:proofErr w:type="spellStart"/>
      <w:r w:rsidRPr="00DC747E">
        <w:rPr>
          <w:rStyle w:val="ab"/>
          <w:rFonts w:ascii="Times New Roman" w:eastAsia="Calibri" w:hAnsi="Times New Roman"/>
          <w:color w:val="000000" w:themeColor="text1"/>
          <w:sz w:val="24"/>
          <w:szCs w:val="24"/>
          <w:u w:val="none"/>
          <w:lang w:val="en-US"/>
        </w:rPr>
        <w:t>msh</w:t>
      </w:r>
      <w:proofErr w:type="spellEnd"/>
      <w:r w:rsidRPr="00DC747E">
        <w:rPr>
          <w:rStyle w:val="ab"/>
          <w:rFonts w:ascii="Times New Roman" w:eastAsia="Calibri" w:hAnsi="Times New Roman"/>
          <w:color w:val="000000" w:themeColor="text1"/>
          <w:sz w:val="24"/>
          <w:szCs w:val="24"/>
          <w:u w:val="none"/>
        </w:rPr>
        <w:t>.krasnodar.ru/</w:t>
      </w:r>
    </w:p>
    <w:p w:rsidR="00A46DA4" w:rsidRPr="00DC747E" w:rsidRDefault="00A46DA4" w:rsidP="00AD27BF">
      <w:pPr>
        <w:autoSpaceDE w:val="0"/>
        <w:autoSpaceDN w:val="0"/>
        <w:adjustRightInd w:val="0"/>
        <w:jc w:val="both"/>
        <w:rPr>
          <w:sz w:val="24"/>
        </w:rPr>
      </w:pPr>
    </w:p>
    <w:p w:rsidR="00647F3C" w:rsidRDefault="00647F3C" w:rsidP="00AD27BF">
      <w:pPr>
        <w:shd w:val="clear" w:color="auto" w:fill="FFFFFF"/>
        <w:jc w:val="both"/>
        <w:rPr>
          <w:rFonts w:eastAsia="Times New Roman"/>
          <w:color w:val="000000"/>
          <w:sz w:val="24"/>
        </w:rPr>
      </w:pPr>
    </w:p>
    <w:p w:rsidR="00DC747E" w:rsidRDefault="00DC747E" w:rsidP="00DC747E">
      <w:pPr>
        <w:jc w:val="right"/>
        <w:rPr>
          <w:b/>
          <w:sz w:val="24"/>
        </w:rPr>
      </w:pPr>
      <w:r>
        <w:rPr>
          <w:b/>
          <w:sz w:val="24"/>
        </w:rPr>
        <w:t>Приложение 3</w:t>
      </w:r>
    </w:p>
    <w:p w:rsidR="00DC747E" w:rsidRDefault="00DC747E" w:rsidP="00DC747E">
      <w:pPr>
        <w:jc w:val="right"/>
        <w:rPr>
          <w:b/>
          <w:sz w:val="24"/>
        </w:rPr>
      </w:pPr>
    </w:p>
    <w:p w:rsidR="00DC747E" w:rsidRPr="00FF15D6" w:rsidRDefault="00DC747E" w:rsidP="00DC747E">
      <w:pPr>
        <w:jc w:val="center"/>
        <w:rPr>
          <w:rFonts w:eastAsia="ヒラギノ角ゴ Pro W3"/>
          <w:b/>
          <w:sz w:val="24"/>
        </w:rPr>
      </w:pPr>
      <w:r w:rsidRPr="00FF15D6">
        <w:rPr>
          <w:b/>
          <w:sz w:val="24"/>
        </w:rPr>
        <w:t xml:space="preserve">Перечень </w:t>
      </w:r>
      <w:r w:rsidRPr="00FF15D6">
        <w:rPr>
          <w:b/>
          <w:color w:val="000000" w:themeColor="text1"/>
          <w:sz w:val="24"/>
        </w:rPr>
        <w:t>профессиональных баз данных и информационных справочных систем</w:t>
      </w:r>
      <w:r w:rsidRPr="00FF15D6">
        <w:rPr>
          <w:b/>
          <w:color w:val="000000" w:themeColor="text1"/>
          <w:szCs w:val="28"/>
        </w:rPr>
        <w:t xml:space="preserve"> </w:t>
      </w:r>
    </w:p>
    <w:p w:rsidR="00DC747E" w:rsidRPr="00DC747E" w:rsidRDefault="00DC747E" w:rsidP="00DC747E">
      <w:pPr>
        <w:tabs>
          <w:tab w:val="left" w:pos="284"/>
          <w:tab w:val="left" w:pos="851"/>
        </w:tabs>
        <w:suppressAutoHyphens/>
        <w:ind w:firstLine="425"/>
        <w:jc w:val="both"/>
        <w:rPr>
          <w:rFonts w:eastAsia="ヒラギノ角ゴ Pro W3"/>
          <w:sz w:val="24"/>
        </w:rPr>
      </w:pPr>
      <w:r w:rsidRPr="00DC747E">
        <w:rPr>
          <w:rFonts w:eastAsia="ヒラギノ角ゴ Pro W3"/>
          <w:sz w:val="24"/>
        </w:rPr>
        <w:t xml:space="preserve">1. Правовая система «Консультант Плюс» </w:t>
      </w:r>
      <w:hyperlink r:id="rId24" w:history="1">
        <w:r w:rsidRPr="00DC747E">
          <w:rPr>
            <w:rStyle w:val="ab"/>
            <w:rFonts w:eastAsia="ヒラギノ角ゴ Pro W3"/>
            <w:color w:val="auto"/>
            <w:sz w:val="24"/>
            <w:u w:val="none"/>
            <w:lang w:val="en-US"/>
          </w:rPr>
          <w:t>http</w:t>
        </w:r>
        <w:r w:rsidRPr="00DC747E">
          <w:rPr>
            <w:rStyle w:val="ab"/>
            <w:rFonts w:eastAsia="ヒラギノ角ゴ Pro W3"/>
            <w:color w:val="auto"/>
            <w:sz w:val="24"/>
            <w:u w:val="none"/>
          </w:rPr>
          <w:t>://</w:t>
        </w:r>
        <w:r w:rsidRPr="00DC747E">
          <w:rPr>
            <w:rStyle w:val="ab"/>
            <w:rFonts w:eastAsia="ヒラギノ角ゴ Pro W3"/>
            <w:color w:val="auto"/>
            <w:sz w:val="24"/>
            <w:u w:val="none"/>
            <w:lang w:val="en-US"/>
          </w:rPr>
          <w:t>www</w:t>
        </w:r>
        <w:r w:rsidRPr="00DC747E">
          <w:rPr>
            <w:rStyle w:val="ab"/>
            <w:rFonts w:eastAsia="ヒラギノ角ゴ Pro W3"/>
            <w:color w:val="auto"/>
            <w:sz w:val="24"/>
            <w:u w:val="none"/>
          </w:rPr>
          <w:t>.</w:t>
        </w:r>
        <w:r w:rsidRPr="00DC747E">
          <w:rPr>
            <w:rStyle w:val="ab"/>
            <w:rFonts w:eastAsia="ヒラギノ角ゴ Pro W3"/>
            <w:color w:val="auto"/>
            <w:sz w:val="24"/>
            <w:u w:val="none"/>
            <w:lang w:val="en-US"/>
          </w:rPr>
          <w:t>consultant</w:t>
        </w:r>
        <w:r w:rsidRPr="00DC747E">
          <w:rPr>
            <w:rStyle w:val="ab"/>
            <w:rFonts w:eastAsia="ヒラギノ角ゴ Pro W3"/>
            <w:color w:val="auto"/>
            <w:sz w:val="24"/>
            <w:u w:val="none"/>
          </w:rPr>
          <w:t>.</w:t>
        </w:r>
        <w:proofErr w:type="spellStart"/>
        <w:r w:rsidRPr="00DC747E">
          <w:rPr>
            <w:rStyle w:val="ab"/>
            <w:rFonts w:eastAsia="ヒラギノ角ゴ Pro W3"/>
            <w:color w:val="auto"/>
            <w:sz w:val="24"/>
            <w:u w:val="none"/>
            <w:lang w:val="en-US"/>
          </w:rPr>
          <w:t>ru</w:t>
        </w:r>
        <w:proofErr w:type="spellEnd"/>
      </w:hyperlink>
    </w:p>
    <w:p w:rsidR="00DC747E" w:rsidRPr="00DC747E" w:rsidRDefault="00DC747E" w:rsidP="00DC747E">
      <w:pPr>
        <w:tabs>
          <w:tab w:val="left" w:pos="851"/>
          <w:tab w:val="left" w:pos="1134"/>
        </w:tabs>
        <w:suppressAutoHyphens/>
        <w:ind w:firstLine="425"/>
        <w:jc w:val="both"/>
        <w:rPr>
          <w:rFonts w:eastAsia="ヒラギノ角ゴ Pro W3"/>
          <w:sz w:val="24"/>
        </w:rPr>
      </w:pPr>
      <w:r w:rsidRPr="00DC747E">
        <w:rPr>
          <w:rFonts w:eastAsia="ヒラギノ角ゴ Pro W3"/>
          <w:sz w:val="24"/>
        </w:rPr>
        <w:t xml:space="preserve">2. Справочно-правовая система «Гарант» </w:t>
      </w:r>
      <w:hyperlink r:id="rId25" w:history="1">
        <w:r w:rsidRPr="00DC747E">
          <w:rPr>
            <w:rStyle w:val="ab"/>
            <w:rFonts w:eastAsia="ヒラギノ角ゴ Pro W3"/>
            <w:color w:val="auto"/>
            <w:sz w:val="24"/>
            <w:u w:val="none"/>
            <w:lang w:val="en-US"/>
          </w:rPr>
          <w:t>http</w:t>
        </w:r>
        <w:r w:rsidRPr="00DC747E">
          <w:rPr>
            <w:rStyle w:val="ab"/>
            <w:rFonts w:eastAsia="ヒラギノ角ゴ Pro W3"/>
            <w:color w:val="auto"/>
            <w:sz w:val="24"/>
            <w:u w:val="none"/>
          </w:rPr>
          <w:t>://</w:t>
        </w:r>
        <w:r w:rsidRPr="00DC747E">
          <w:rPr>
            <w:rStyle w:val="ab"/>
            <w:rFonts w:eastAsia="ヒラギノ角ゴ Pro W3"/>
            <w:color w:val="auto"/>
            <w:sz w:val="24"/>
            <w:u w:val="none"/>
            <w:lang w:val="en-US"/>
          </w:rPr>
          <w:t>www</w:t>
        </w:r>
        <w:r w:rsidRPr="00DC747E">
          <w:rPr>
            <w:rStyle w:val="ab"/>
            <w:rFonts w:eastAsia="ヒラギノ角ゴ Pro W3"/>
            <w:color w:val="auto"/>
            <w:sz w:val="24"/>
            <w:u w:val="none"/>
          </w:rPr>
          <w:t>.</w:t>
        </w:r>
        <w:r w:rsidRPr="00DC747E">
          <w:rPr>
            <w:rStyle w:val="ab"/>
            <w:rFonts w:eastAsia="ヒラギノ角ゴ Pro W3"/>
            <w:color w:val="auto"/>
            <w:sz w:val="24"/>
            <w:u w:val="none"/>
            <w:lang w:val="en-US"/>
          </w:rPr>
          <w:t>aero</w:t>
        </w:r>
        <w:r w:rsidRPr="00DC747E">
          <w:rPr>
            <w:rStyle w:val="ab"/>
            <w:rFonts w:eastAsia="ヒラギノ角ゴ Pro W3"/>
            <w:color w:val="auto"/>
            <w:sz w:val="24"/>
            <w:u w:val="none"/>
          </w:rPr>
          <w:t>.</w:t>
        </w:r>
        <w:proofErr w:type="spellStart"/>
        <w:r w:rsidRPr="00DC747E">
          <w:rPr>
            <w:rStyle w:val="ab"/>
            <w:rFonts w:eastAsia="ヒラギノ角ゴ Pro W3"/>
            <w:color w:val="auto"/>
            <w:sz w:val="24"/>
            <w:u w:val="none"/>
            <w:lang w:val="en-US"/>
          </w:rPr>
          <w:t>garant</w:t>
        </w:r>
        <w:proofErr w:type="spellEnd"/>
        <w:r w:rsidRPr="00DC747E">
          <w:rPr>
            <w:rStyle w:val="ab"/>
            <w:rFonts w:eastAsia="ヒラギノ角ゴ Pro W3"/>
            <w:color w:val="auto"/>
            <w:sz w:val="24"/>
            <w:u w:val="none"/>
          </w:rPr>
          <w:t>.</w:t>
        </w:r>
        <w:proofErr w:type="spellStart"/>
        <w:r w:rsidRPr="00DC747E">
          <w:rPr>
            <w:rStyle w:val="ab"/>
            <w:rFonts w:eastAsia="ヒラギノ角ゴ Pro W3"/>
            <w:color w:val="auto"/>
            <w:sz w:val="24"/>
            <w:u w:val="none"/>
            <w:lang w:val="en-US"/>
          </w:rPr>
          <w:t>ru</w:t>
        </w:r>
        <w:proofErr w:type="spellEnd"/>
      </w:hyperlink>
    </w:p>
    <w:p w:rsidR="00DC747E" w:rsidRPr="00DC747E" w:rsidRDefault="00DC747E" w:rsidP="00DC747E">
      <w:pPr>
        <w:spacing w:line="180" w:lineRule="auto"/>
        <w:ind w:firstLine="425"/>
        <w:jc w:val="both"/>
        <w:rPr>
          <w:sz w:val="24"/>
        </w:rPr>
      </w:pPr>
      <w:r w:rsidRPr="00DC747E">
        <w:rPr>
          <w:sz w:val="24"/>
        </w:rPr>
        <w:t>3</w:t>
      </w:r>
      <w:r w:rsidRPr="00DC747E">
        <w:rPr>
          <w:rStyle w:val="ab"/>
          <w:rFonts w:eastAsia="ヒラギノ角ゴ Pro W3"/>
          <w:color w:val="auto"/>
          <w:sz w:val="24"/>
          <w:u w:val="none"/>
        </w:rPr>
        <w:t xml:space="preserve"> </w:t>
      </w:r>
      <w:r w:rsidRPr="00DC747E">
        <w:rPr>
          <w:sz w:val="24"/>
        </w:rPr>
        <w:t>Интернет-ресурс</w:t>
      </w:r>
      <w:r w:rsidRPr="00DC747E">
        <w:rPr>
          <w:sz w:val="24"/>
        </w:rPr>
        <w:tab/>
        <w:t>Судебные</w:t>
      </w:r>
      <w:r w:rsidRPr="00DC747E">
        <w:rPr>
          <w:sz w:val="24"/>
        </w:rPr>
        <w:tab/>
        <w:t>и нормативные</w:t>
      </w:r>
      <w:r w:rsidRPr="00DC747E">
        <w:rPr>
          <w:sz w:val="24"/>
        </w:rPr>
        <w:tab/>
        <w:t>акты</w:t>
      </w:r>
      <w:r w:rsidRPr="00DC747E">
        <w:rPr>
          <w:sz w:val="24"/>
        </w:rPr>
        <w:tab/>
        <w:t>РФ</w:t>
      </w:r>
      <w:r w:rsidRPr="00DC747E">
        <w:rPr>
          <w:sz w:val="24"/>
        </w:rPr>
        <w:tab/>
      </w:r>
      <w:r w:rsidRPr="00DC747E">
        <w:rPr>
          <w:spacing w:val="-3"/>
          <w:sz w:val="24"/>
        </w:rPr>
        <w:t>(</w:t>
      </w:r>
      <w:proofErr w:type="spellStart"/>
      <w:r w:rsidRPr="00DC747E">
        <w:rPr>
          <w:spacing w:val="-3"/>
          <w:sz w:val="24"/>
        </w:rPr>
        <w:t>СудАкт</w:t>
      </w:r>
      <w:proofErr w:type="spellEnd"/>
      <w:r w:rsidRPr="00DC747E">
        <w:rPr>
          <w:spacing w:val="-3"/>
          <w:sz w:val="24"/>
        </w:rPr>
        <w:t xml:space="preserve">) </w:t>
      </w:r>
      <w:hyperlink r:id="rId26">
        <w:r w:rsidRPr="00DC747E">
          <w:rPr>
            <w:sz w:val="24"/>
          </w:rPr>
          <w:t>http://sudact.ru/</w:t>
        </w:r>
      </w:hyperlink>
    </w:p>
    <w:p w:rsidR="00DC747E" w:rsidRPr="00DC747E" w:rsidRDefault="00DC747E" w:rsidP="00DC747E">
      <w:pPr>
        <w:tabs>
          <w:tab w:val="left" w:pos="851"/>
          <w:tab w:val="left" w:pos="1134"/>
        </w:tabs>
        <w:suppressAutoHyphens/>
        <w:ind w:firstLine="425"/>
        <w:jc w:val="both"/>
        <w:rPr>
          <w:rStyle w:val="ab"/>
          <w:rFonts w:eastAsia="ヒラギノ角ゴ Pro W3"/>
          <w:color w:val="auto"/>
          <w:sz w:val="24"/>
          <w:u w:val="none"/>
        </w:rPr>
      </w:pPr>
      <w:r w:rsidRPr="00DC747E">
        <w:rPr>
          <w:rStyle w:val="ab"/>
          <w:color w:val="auto"/>
          <w:sz w:val="24"/>
          <w:u w:val="none"/>
        </w:rPr>
        <w:t xml:space="preserve">4. Официальный интернет-портал правовой информации </w:t>
      </w:r>
      <w:r w:rsidRPr="00DC747E">
        <w:rPr>
          <w:rStyle w:val="ab"/>
          <w:color w:val="auto"/>
          <w:sz w:val="24"/>
          <w:u w:val="none"/>
          <w:lang w:val="en-US"/>
        </w:rPr>
        <w:t>http</w:t>
      </w:r>
      <w:r w:rsidRPr="00DC747E">
        <w:rPr>
          <w:rStyle w:val="ab"/>
          <w:color w:val="auto"/>
          <w:sz w:val="24"/>
          <w:u w:val="none"/>
        </w:rPr>
        <w:t>://</w:t>
      </w:r>
      <w:r w:rsidRPr="00DC747E">
        <w:rPr>
          <w:rStyle w:val="ab"/>
          <w:color w:val="auto"/>
          <w:sz w:val="24"/>
          <w:u w:val="none"/>
          <w:lang w:val="en-US"/>
        </w:rPr>
        <w:t>www</w:t>
      </w:r>
      <w:r w:rsidRPr="00DC747E">
        <w:rPr>
          <w:rStyle w:val="ab"/>
          <w:color w:val="auto"/>
          <w:sz w:val="24"/>
          <w:u w:val="none"/>
        </w:rPr>
        <w:t>.</w:t>
      </w:r>
      <w:proofErr w:type="spellStart"/>
      <w:r w:rsidRPr="00DC747E">
        <w:rPr>
          <w:rStyle w:val="ab"/>
          <w:color w:val="auto"/>
          <w:sz w:val="24"/>
          <w:u w:val="none"/>
          <w:lang w:val="en-US"/>
        </w:rPr>
        <w:t>pravo</w:t>
      </w:r>
      <w:proofErr w:type="spellEnd"/>
      <w:r w:rsidRPr="00DC747E">
        <w:rPr>
          <w:rStyle w:val="ab"/>
          <w:color w:val="auto"/>
          <w:sz w:val="24"/>
          <w:u w:val="none"/>
        </w:rPr>
        <w:t>.</w:t>
      </w:r>
      <w:proofErr w:type="spellStart"/>
      <w:r w:rsidRPr="00DC747E">
        <w:rPr>
          <w:rStyle w:val="ab"/>
          <w:color w:val="auto"/>
          <w:sz w:val="24"/>
          <w:u w:val="none"/>
          <w:lang w:val="en-US"/>
        </w:rPr>
        <w:t>gov</w:t>
      </w:r>
      <w:proofErr w:type="spellEnd"/>
      <w:r w:rsidRPr="00DC747E">
        <w:rPr>
          <w:rStyle w:val="ab"/>
          <w:color w:val="auto"/>
          <w:sz w:val="24"/>
          <w:u w:val="none"/>
        </w:rPr>
        <w:t>.</w:t>
      </w:r>
      <w:proofErr w:type="spellStart"/>
      <w:r w:rsidRPr="00DC747E">
        <w:rPr>
          <w:rStyle w:val="ab"/>
          <w:color w:val="auto"/>
          <w:sz w:val="24"/>
          <w:u w:val="none"/>
          <w:lang w:val="en-US"/>
        </w:rPr>
        <w:t>ru</w:t>
      </w:r>
      <w:proofErr w:type="spellEnd"/>
      <w:r w:rsidRPr="00DC747E">
        <w:rPr>
          <w:rStyle w:val="ab"/>
          <w:color w:val="auto"/>
          <w:sz w:val="24"/>
          <w:u w:val="none"/>
        </w:rPr>
        <w:t>/</w:t>
      </w:r>
      <w:proofErr w:type="spellStart"/>
      <w:r w:rsidRPr="00DC747E">
        <w:rPr>
          <w:rStyle w:val="ab"/>
          <w:color w:val="auto"/>
          <w:sz w:val="24"/>
          <w:u w:val="none"/>
          <w:lang w:val="en-US"/>
        </w:rPr>
        <w:t>ips</w:t>
      </w:r>
      <w:proofErr w:type="spellEnd"/>
      <w:r w:rsidRPr="00DC747E">
        <w:rPr>
          <w:rStyle w:val="ab"/>
          <w:color w:val="auto"/>
          <w:sz w:val="24"/>
          <w:u w:val="none"/>
        </w:rPr>
        <w:t xml:space="preserve">/ </w:t>
      </w:r>
    </w:p>
    <w:p w:rsidR="00DC747E" w:rsidRPr="00DC747E" w:rsidRDefault="00DC747E" w:rsidP="00DC747E">
      <w:pPr>
        <w:tabs>
          <w:tab w:val="left" w:pos="851"/>
          <w:tab w:val="left" w:pos="1134"/>
        </w:tabs>
        <w:suppressAutoHyphens/>
        <w:ind w:firstLine="425"/>
        <w:jc w:val="both"/>
        <w:rPr>
          <w:rStyle w:val="ab"/>
          <w:rFonts w:eastAsia="ヒラギノ角ゴ Pro W3"/>
          <w:color w:val="auto"/>
          <w:sz w:val="24"/>
          <w:u w:val="none"/>
        </w:rPr>
      </w:pPr>
      <w:r w:rsidRPr="00DC747E">
        <w:rPr>
          <w:rStyle w:val="ab"/>
          <w:color w:val="auto"/>
          <w:sz w:val="24"/>
          <w:u w:val="none"/>
        </w:rPr>
        <w:t xml:space="preserve">5. </w:t>
      </w:r>
      <w:r w:rsidRPr="00DC747E">
        <w:rPr>
          <w:sz w:val="24"/>
        </w:rPr>
        <w:t>Научно-технический центр правовой информации «Система» Федеральной службы охраны Российской Федерации</w:t>
      </w:r>
      <w:r w:rsidRPr="00DC747E">
        <w:rPr>
          <w:rStyle w:val="ab"/>
          <w:color w:val="auto"/>
          <w:sz w:val="24"/>
          <w:u w:val="none"/>
        </w:rPr>
        <w:t xml:space="preserve"> http://www1.systema.ru/</w:t>
      </w:r>
    </w:p>
    <w:p w:rsidR="00DC747E" w:rsidRPr="00DC747E" w:rsidRDefault="00DC747E" w:rsidP="00DC747E">
      <w:pPr>
        <w:tabs>
          <w:tab w:val="left" w:pos="851"/>
          <w:tab w:val="left" w:pos="1134"/>
        </w:tabs>
        <w:suppressAutoHyphens/>
        <w:ind w:firstLine="425"/>
        <w:jc w:val="both"/>
        <w:rPr>
          <w:rStyle w:val="ab"/>
          <w:color w:val="auto"/>
          <w:sz w:val="24"/>
          <w:u w:val="none"/>
        </w:rPr>
      </w:pPr>
      <w:r w:rsidRPr="00DC747E">
        <w:rPr>
          <w:rStyle w:val="ab"/>
          <w:color w:val="auto"/>
          <w:sz w:val="24"/>
          <w:u w:val="none"/>
        </w:rPr>
        <w:t xml:space="preserve">.6. </w:t>
      </w:r>
      <w:r w:rsidRPr="00DC747E">
        <w:rPr>
          <w:sz w:val="24"/>
        </w:rPr>
        <w:t>Интернет-ресурс Государственная автоматизированная система Российской Федерации «Правосудие» https://sudrf.ru.</w:t>
      </w:r>
    </w:p>
    <w:p w:rsidR="00DC747E" w:rsidRDefault="00DC747E" w:rsidP="00DC747E">
      <w:pPr>
        <w:suppressAutoHyphens/>
        <w:ind w:firstLine="425"/>
        <w:jc w:val="both"/>
        <w:rPr>
          <w:rStyle w:val="ab"/>
          <w:color w:val="auto"/>
          <w:sz w:val="24"/>
          <w:u w:val="none"/>
        </w:rPr>
      </w:pPr>
    </w:p>
    <w:p w:rsidR="00DC747E" w:rsidRPr="00FF15D6" w:rsidRDefault="00DC747E" w:rsidP="00DC747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FF15D6">
        <w:rPr>
          <w:rFonts w:ascii="Times New Roman" w:hAnsi="Times New Roman"/>
          <w:b/>
          <w:sz w:val="24"/>
          <w:szCs w:val="24"/>
        </w:rPr>
        <w:t>ОГЛАВЛЕНИЕ</w:t>
      </w:r>
    </w:p>
    <w:tbl>
      <w:tblPr>
        <w:tblW w:w="50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09"/>
        <w:gridCol w:w="783"/>
      </w:tblGrid>
      <w:tr w:rsidR="00DC747E" w:rsidRPr="00FF15D6" w:rsidTr="008F6195">
        <w:tc>
          <w:tcPr>
            <w:tcW w:w="4596" w:type="pct"/>
            <w:tcBorders>
              <w:top w:val="nil"/>
              <w:left w:val="nil"/>
              <w:bottom w:val="nil"/>
              <w:right w:val="nil"/>
            </w:tcBorders>
          </w:tcPr>
          <w:p w:rsidR="00DC747E" w:rsidRPr="00FF15D6" w:rsidRDefault="00DC747E" w:rsidP="008F619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15D6">
              <w:rPr>
                <w:rFonts w:ascii="Times New Roman" w:hAnsi="Times New Roman"/>
                <w:sz w:val="24"/>
                <w:szCs w:val="24"/>
              </w:rPr>
              <w:t>ВВЕДЕНИЕ…………………………….……………….……</w:t>
            </w:r>
          </w:p>
          <w:p w:rsidR="00DC747E" w:rsidRPr="00FF15D6" w:rsidRDefault="00DC747E" w:rsidP="008F6195">
            <w:pPr>
              <w:jc w:val="both"/>
              <w:rPr>
                <w:sz w:val="24"/>
              </w:rPr>
            </w:pPr>
            <w:r w:rsidRPr="00FF15D6">
              <w:rPr>
                <w:spacing w:val="-1"/>
                <w:sz w:val="24"/>
              </w:rPr>
              <w:t>1.</w:t>
            </w:r>
            <w:r w:rsidRPr="00FF15D6">
              <w:rPr>
                <w:sz w:val="24"/>
              </w:rPr>
              <w:t xml:space="preserve"> Аудиторная контактная работа преподавателя </w:t>
            </w:r>
          </w:p>
          <w:p w:rsidR="00DC747E" w:rsidRPr="00FF15D6" w:rsidRDefault="00DC747E" w:rsidP="008F619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15D6">
              <w:rPr>
                <w:sz w:val="24"/>
                <w:szCs w:val="24"/>
              </w:rPr>
              <w:t xml:space="preserve">    с обучающимися</w:t>
            </w:r>
            <w:r w:rsidRPr="00FF15D6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</w:t>
            </w:r>
            <w:r w:rsidRPr="00FF15D6">
              <w:rPr>
                <w:rFonts w:ascii="Times New Roman" w:hAnsi="Times New Roman"/>
                <w:sz w:val="24"/>
                <w:szCs w:val="24"/>
              </w:rPr>
              <w:t>………………………………...….……</w:t>
            </w:r>
          </w:p>
          <w:p w:rsidR="00DC747E" w:rsidRPr="00FF15D6" w:rsidRDefault="00DC747E" w:rsidP="00DC747E">
            <w:pPr>
              <w:pStyle w:val="a6"/>
              <w:numPr>
                <w:ilvl w:val="1"/>
                <w:numId w:val="3"/>
              </w:numPr>
              <w:rPr>
                <w:spacing w:val="-1"/>
                <w:sz w:val="24"/>
                <w:szCs w:val="24"/>
              </w:rPr>
            </w:pPr>
            <w:r w:rsidRPr="00FF15D6">
              <w:rPr>
                <w:spacing w:val="-1"/>
                <w:sz w:val="24"/>
                <w:szCs w:val="24"/>
              </w:rPr>
              <w:t>Планы практических (семинарских) занятий ………</w:t>
            </w:r>
          </w:p>
          <w:p w:rsidR="00DC747E" w:rsidRPr="00FF15D6" w:rsidRDefault="00DC747E" w:rsidP="008F6195">
            <w:pPr>
              <w:jc w:val="both"/>
              <w:rPr>
                <w:sz w:val="24"/>
              </w:rPr>
            </w:pPr>
            <w:r w:rsidRPr="00FF15D6">
              <w:rPr>
                <w:sz w:val="24"/>
              </w:rPr>
              <w:t xml:space="preserve">2. Внеаудиторная контактная работа </w:t>
            </w:r>
          </w:p>
          <w:p w:rsidR="00DC747E" w:rsidRDefault="00DC747E" w:rsidP="008F61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5D6">
              <w:rPr>
                <w:sz w:val="24"/>
                <w:szCs w:val="24"/>
              </w:rPr>
              <w:t xml:space="preserve">    преподавателя с обучающимися</w:t>
            </w:r>
            <w:proofErr w:type="gramStart"/>
            <w:r w:rsidRPr="00FF15D6">
              <w:rPr>
                <w:sz w:val="24"/>
                <w:szCs w:val="24"/>
              </w:rPr>
              <w:t xml:space="preserve"> </w:t>
            </w:r>
            <w:r w:rsidRPr="00FF15D6">
              <w:rPr>
                <w:rFonts w:ascii="Times New Roman" w:hAnsi="Times New Roman"/>
                <w:sz w:val="24"/>
                <w:szCs w:val="24"/>
              </w:rPr>
              <w:t>….</w:t>
            </w:r>
            <w:proofErr w:type="gramEnd"/>
            <w:r w:rsidRPr="00FF15D6">
              <w:rPr>
                <w:rFonts w:ascii="Times New Roman" w:hAnsi="Times New Roman"/>
                <w:sz w:val="24"/>
                <w:szCs w:val="24"/>
              </w:rPr>
              <w:t xml:space="preserve">.…………………..…    </w:t>
            </w:r>
          </w:p>
          <w:p w:rsidR="00DC747E" w:rsidRDefault="00DC747E" w:rsidP="008F61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5D6">
              <w:rPr>
                <w:rFonts w:ascii="Times New Roman" w:hAnsi="Times New Roman"/>
                <w:sz w:val="24"/>
                <w:szCs w:val="24"/>
              </w:rPr>
              <w:t xml:space="preserve">Приложение 1. Рекомендуемая литература …………   </w:t>
            </w:r>
          </w:p>
          <w:p w:rsidR="00DC747E" w:rsidRPr="00FF15D6" w:rsidRDefault="00DC747E" w:rsidP="008F6195">
            <w:pPr>
              <w:pStyle w:val="a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15D6">
              <w:rPr>
                <w:rFonts w:ascii="Times New Roman" w:hAnsi="Times New Roman"/>
                <w:sz w:val="24"/>
                <w:szCs w:val="24"/>
              </w:rPr>
              <w:t>Приложение 2. Рекомендуемые интернет-сайты………..…</w:t>
            </w:r>
          </w:p>
          <w:p w:rsidR="00DC747E" w:rsidRPr="00FF15D6" w:rsidRDefault="00DC747E" w:rsidP="008F6195">
            <w:pPr>
              <w:spacing w:line="264" w:lineRule="auto"/>
              <w:jc w:val="both"/>
              <w:rPr>
                <w:sz w:val="24"/>
              </w:rPr>
            </w:pPr>
            <w:r w:rsidRPr="00FF15D6">
              <w:rPr>
                <w:sz w:val="24"/>
              </w:rPr>
              <w:t xml:space="preserve">Приложение 3. Перечень </w:t>
            </w:r>
            <w:r w:rsidRPr="00FF15D6">
              <w:rPr>
                <w:color w:val="000000" w:themeColor="text1"/>
                <w:sz w:val="24"/>
              </w:rPr>
              <w:t>профессиональных баз данных и информационных справочных систем</w:t>
            </w:r>
            <w:r w:rsidRPr="00AD3919">
              <w:rPr>
                <w:color w:val="000000" w:themeColor="text1"/>
                <w:szCs w:val="28"/>
              </w:rPr>
              <w:t xml:space="preserve"> </w:t>
            </w:r>
            <w:r w:rsidRPr="00FF15D6">
              <w:rPr>
                <w:sz w:val="24"/>
              </w:rPr>
              <w:t>…………………………………………………....</w:t>
            </w:r>
          </w:p>
        </w:tc>
        <w:tc>
          <w:tcPr>
            <w:tcW w:w="404" w:type="pct"/>
            <w:tcBorders>
              <w:top w:val="nil"/>
              <w:left w:val="nil"/>
              <w:bottom w:val="nil"/>
              <w:right w:val="nil"/>
            </w:tcBorders>
          </w:tcPr>
          <w:p w:rsidR="00DC747E" w:rsidRPr="00FF15D6" w:rsidRDefault="00DC747E" w:rsidP="008F619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15D6">
              <w:rPr>
                <w:rFonts w:ascii="Times New Roman" w:hAnsi="Times New Roman"/>
                <w:sz w:val="24"/>
                <w:szCs w:val="24"/>
              </w:rPr>
              <w:t xml:space="preserve">   3</w:t>
            </w:r>
          </w:p>
          <w:p w:rsidR="00DC747E" w:rsidRPr="00FF15D6" w:rsidRDefault="00DC747E" w:rsidP="008F619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  <w:p w:rsidR="00DC747E" w:rsidRPr="00FF15D6" w:rsidRDefault="00DC747E" w:rsidP="008F619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15D6">
              <w:rPr>
                <w:rFonts w:ascii="Times New Roman" w:hAnsi="Times New Roman"/>
                <w:sz w:val="24"/>
                <w:szCs w:val="24"/>
              </w:rPr>
              <w:t xml:space="preserve">   4</w:t>
            </w:r>
          </w:p>
          <w:p w:rsidR="00DC747E" w:rsidRPr="00FF15D6" w:rsidRDefault="00DC747E" w:rsidP="008F619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15D6">
              <w:rPr>
                <w:rFonts w:ascii="Times New Roman" w:hAnsi="Times New Roman"/>
                <w:sz w:val="24"/>
                <w:szCs w:val="24"/>
              </w:rPr>
              <w:t xml:space="preserve">   4</w:t>
            </w:r>
          </w:p>
          <w:p w:rsidR="00DC747E" w:rsidRPr="00FF15D6" w:rsidRDefault="00DC747E" w:rsidP="008F619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15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747E" w:rsidRPr="00DC747E" w:rsidRDefault="00DC747E" w:rsidP="008F619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18</w:t>
            </w:r>
          </w:p>
          <w:p w:rsidR="00DC747E" w:rsidRPr="00DC747E" w:rsidRDefault="00DC747E" w:rsidP="008F619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19</w:t>
            </w:r>
          </w:p>
          <w:p w:rsidR="00DC747E" w:rsidRPr="00FF15D6" w:rsidRDefault="00DC747E" w:rsidP="008F619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15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FF15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747E" w:rsidRPr="00FF15D6" w:rsidRDefault="00DC747E" w:rsidP="008F619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 w:rsidRPr="00FF15D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C747E" w:rsidRPr="00FF15D6" w:rsidRDefault="00DC747E" w:rsidP="008F619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FF15D6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DC747E" w:rsidRPr="00FF15D6" w:rsidRDefault="00DC747E" w:rsidP="008F6195">
            <w:pPr>
              <w:pStyle w:val="a6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47F3C" w:rsidRPr="00AD27BF" w:rsidRDefault="00647F3C" w:rsidP="00BD4A88">
      <w:pPr>
        <w:autoSpaceDE w:val="0"/>
        <w:autoSpaceDN w:val="0"/>
        <w:adjustRightInd w:val="0"/>
        <w:jc w:val="both"/>
        <w:rPr>
          <w:rFonts w:eastAsia="Times New Roman"/>
          <w:sz w:val="24"/>
        </w:rPr>
      </w:pPr>
      <w:bookmarkStart w:id="0" w:name="_GoBack"/>
      <w:bookmarkEnd w:id="0"/>
    </w:p>
    <w:sectPr w:rsidR="00647F3C" w:rsidRPr="00AD27BF" w:rsidSect="009A165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6E70" w:rsidRDefault="00DD6E70" w:rsidP="00791ED4">
      <w:r>
        <w:separator/>
      </w:r>
    </w:p>
  </w:endnote>
  <w:endnote w:type="continuationSeparator" w:id="0">
    <w:p w:rsidR="00DD6E70" w:rsidRDefault="00DD6E70" w:rsidP="00791E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8FE" w:rsidRDefault="000548FE" w:rsidP="00F9067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548FE" w:rsidRDefault="000548FE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8FE" w:rsidRPr="008C5640" w:rsidRDefault="000548FE">
    <w:pPr>
      <w:pStyle w:val="a3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8FE" w:rsidRDefault="000548FE">
    <w:pPr>
      <w:pStyle w:val="a3"/>
      <w:jc w:val="center"/>
    </w:pPr>
    <w:r>
      <w:t xml:space="preserve"> </w:t>
    </w:r>
  </w:p>
  <w:p w:rsidR="000548FE" w:rsidRDefault="000548FE">
    <w:pPr>
      <w:pStyle w:val="a3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8FE" w:rsidRPr="008C5640" w:rsidRDefault="000548FE">
    <w:pPr>
      <w:pStyle w:val="a3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6E70" w:rsidRDefault="00DD6E70" w:rsidP="00791ED4">
      <w:r>
        <w:separator/>
      </w:r>
    </w:p>
  </w:footnote>
  <w:footnote w:type="continuationSeparator" w:id="0">
    <w:p w:rsidR="00DD6E70" w:rsidRDefault="00DD6E70" w:rsidP="00791E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F55E8"/>
    <w:multiLevelType w:val="multilevel"/>
    <w:tmpl w:val="BE7AE030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645" w:hanging="42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17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1395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9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2205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279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3015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3600" w:hanging="1800"/>
      </w:pPr>
      <w:rPr>
        <w:rFonts w:ascii="Times New Roman" w:hAnsi="Times New Roman" w:hint="default"/>
      </w:rPr>
    </w:lvl>
  </w:abstractNum>
  <w:abstractNum w:abstractNumId="1" w15:restartNumberingAfterBreak="0">
    <w:nsid w:val="297C2F57"/>
    <w:multiLevelType w:val="multilevel"/>
    <w:tmpl w:val="77521D02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2" w15:restartNumberingAfterBreak="0">
    <w:nsid w:val="41D012BE"/>
    <w:multiLevelType w:val="hybridMultilevel"/>
    <w:tmpl w:val="6C8EE778"/>
    <w:lvl w:ilvl="0" w:tplc="E7869CCA">
      <w:start w:val="1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D3CA5"/>
    <w:rsid w:val="000548FE"/>
    <w:rsid w:val="00055549"/>
    <w:rsid w:val="000B5CC1"/>
    <w:rsid w:val="0016134A"/>
    <w:rsid w:val="0017478B"/>
    <w:rsid w:val="00177921"/>
    <w:rsid w:val="002D315D"/>
    <w:rsid w:val="003559CB"/>
    <w:rsid w:val="0041020E"/>
    <w:rsid w:val="00484D6C"/>
    <w:rsid w:val="00495E6C"/>
    <w:rsid w:val="004D0701"/>
    <w:rsid w:val="004E5594"/>
    <w:rsid w:val="0064656D"/>
    <w:rsid w:val="00647F3C"/>
    <w:rsid w:val="00791ED4"/>
    <w:rsid w:val="007928B2"/>
    <w:rsid w:val="009A1658"/>
    <w:rsid w:val="009B1378"/>
    <w:rsid w:val="00A46DA4"/>
    <w:rsid w:val="00A76AB7"/>
    <w:rsid w:val="00A95E9C"/>
    <w:rsid w:val="00AA1C36"/>
    <w:rsid w:val="00AD27BF"/>
    <w:rsid w:val="00B15372"/>
    <w:rsid w:val="00B3777E"/>
    <w:rsid w:val="00BD4A88"/>
    <w:rsid w:val="00BF6F92"/>
    <w:rsid w:val="00C66E49"/>
    <w:rsid w:val="00D4360B"/>
    <w:rsid w:val="00D97CA5"/>
    <w:rsid w:val="00DA5BAB"/>
    <w:rsid w:val="00DC747E"/>
    <w:rsid w:val="00DD6E70"/>
    <w:rsid w:val="00EF4580"/>
    <w:rsid w:val="00F065FC"/>
    <w:rsid w:val="00F90670"/>
    <w:rsid w:val="00F93B66"/>
    <w:rsid w:val="00F951C7"/>
    <w:rsid w:val="00FB55C5"/>
    <w:rsid w:val="00FD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C948A"/>
  <w15:docId w15:val="{98F42B93-B609-4DBC-ADE5-E74DF7197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3CA5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3777E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D3CA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FD3CA5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5">
    <w:name w:val="page number"/>
    <w:basedOn w:val="a0"/>
    <w:rsid w:val="00FD3CA5"/>
  </w:style>
  <w:style w:type="paragraph" w:customStyle="1" w:styleId="Default">
    <w:name w:val="Default"/>
    <w:rsid w:val="000B5CC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No Spacing"/>
    <w:link w:val="a7"/>
    <w:uiPriority w:val="99"/>
    <w:qFormat/>
    <w:rsid w:val="009A165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lang w:eastAsia="ru-RU"/>
    </w:rPr>
  </w:style>
  <w:style w:type="character" w:customStyle="1" w:styleId="a7">
    <w:name w:val="Без интервала Знак"/>
    <w:link w:val="a6"/>
    <w:uiPriority w:val="99"/>
    <w:rsid w:val="009A1658"/>
    <w:rPr>
      <w:rFonts w:ascii="Times New Roman CYR" w:eastAsia="Times New Roman" w:hAnsi="Times New Roman CYR" w:cs="Times New Roman"/>
      <w:lang w:eastAsia="ru-RU"/>
    </w:rPr>
  </w:style>
  <w:style w:type="paragraph" w:customStyle="1" w:styleId="11">
    <w:name w:val="Заголовок 11"/>
    <w:basedOn w:val="a"/>
    <w:uiPriority w:val="1"/>
    <w:qFormat/>
    <w:rsid w:val="007928B2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character" w:customStyle="1" w:styleId="apple-style-span">
    <w:name w:val="apple-style-span"/>
    <w:basedOn w:val="a0"/>
    <w:rsid w:val="00B15372"/>
  </w:style>
  <w:style w:type="character" w:customStyle="1" w:styleId="10">
    <w:name w:val="Заголовок 1 Знак"/>
    <w:basedOn w:val="a0"/>
    <w:link w:val="1"/>
    <w:uiPriority w:val="9"/>
    <w:rsid w:val="00B3777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B3777E"/>
  </w:style>
  <w:style w:type="paragraph" w:styleId="a8">
    <w:name w:val="Normal (Web)"/>
    <w:aliases w:val="Обычный (Web)"/>
    <w:basedOn w:val="a"/>
    <w:uiPriority w:val="99"/>
    <w:qFormat/>
    <w:rsid w:val="00D97CA5"/>
    <w:pPr>
      <w:spacing w:before="100" w:beforeAutospacing="1" w:after="100" w:afterAutospacing="1"/>
    </w:pPr>
    <w:rPr>
      <w:rFonts w:eastAsiaTheme="minorHAnsi"/>
      <w:sz w:val="24"/>
    </w:rPr>
  </w:style>
  <w:style w:type="paragraph" w:styleId="a9">
    <w:name w:val="List Paragraph"/>
    <w:basedOn w:val="a"/>
    <w:link w:val="aa"/>
    <w:uiPriority w:val="1"/>
    <w:qFormat/>
    <w:rsid w:val="00647F3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a">
    <w:name w:val="Абзац списка Знак"/>
    <w:basedOn w:val="a0"/>
    <w:link w:val="a9"/>
    <w:uiPriority w:val="34"/>
    <w:qFormat/>
    <w:locked/>
    <w:rsid w:val="00647F3C"/>
    <w:rPr>
      <w:rFonts w:ascii="Calibri" w:eastAsia="Calibri" w:hAnsi="Calibri" w:cs="Times New Roman"/>
    </w:rPr>
  </w:style>
  <w:style w:type="character" w:styleId="ab">
    <w:name w:val="Hyperlink"/>
    <w:basedOn w:val="a0"/>
    <w:uiPriority w:val="99"/>
    <w:unhideWhenUsed/>
    <w:rsid w:val="00647F3C"/>
    <w:rPr>
      <w:color w:val="0000FF"/>
      <w:u w:val="single"/>
    </w:rPr>
  </w:style>
  <w:style w:type="character" w:styleId="HTML">
    <w:name w:val="HTML Cite"/>
    <w:uiPriority w:val="99"/>
    <w:unhideWhenUsed/>
    <w:rsid w:val="00A46DA4"/>
    <w:rPr>
      <w:rFonts w:ascii="Times New Roman" w:hAnsi="Times New Roman" w:cs="Times New Roman" w:hint="default"/>
      <w:i/>
      <w:iCs w:val="0"/>
    </w:rPr>
  </w:style>
  <w:style w:type="paragraph" w:customStyle="1" w:styleId="s16">
    <w:name w:val="s_16"/>
    <w:basedOn w:val="a"/>
    <w:rsid w:val="00A46DA4"/>
    <w:pPr>
      <w:spacing w:before="100" w:beforeAutospacing="1" w:after="100" w:afterAutospacing="1"/>
    </w:pPr>
    <w:rPr>
      <w:rFonts w:eastAsia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7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iprbookshop.ru/77575.html" TargetMode="External"/><Relationship Id="rId18" Type="http://schemas.openxmlformats.org/officeDocument/2006/relationships/hyperlink" Target="http://www.government.ru/" TargetMode="External"/><Relationship Id="rId26" Type="http://schemas.openxmlformats.org/officeDocument/2006/relationships/hyperlink" Target="http://sudact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udact.ru/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iprbookshop.ru/56160.html" TargetMode="External"/><Relationship Id="rId17" Type="http://schemas.openxmlformats.org/officeDocument/2006/relationships/hyperlink" Target="http://www.consultant.ru" TargetMode="External"/><Relationship Id="rId25" Type="http://schemas.openxmlformats.org/officeDocument/2006/relationships/hyperlink" Target="http://www.aero.garant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avo.gov.ru" TargetMode="External"/><Relationship Id="rId20" Type="http://schemas.openxmlformats.org/officeDocument/2006/relationships/hyperlink" Target="http://www.vsrf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prbookshop.ru/70263.html" TargetMode="External"/><Relationship Id="rId24" Type="http://schemas.openxmlformats.org/officeDocument/2006/relationships/hyperlink" Target="http://www.consultant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pravo.gov.ru" TargetMode="External"/><Relationship Id="rId23" Type="http://schemas.openxmlformats.org/officeDocument/2006/relationships/hyperlink" Target="file:///C:\Users\vo\Downloads\&#1052;&#1080;&#1085;&#1080;&#1089;&#1090;&#1077;&#1088;&#1089;&#1090;&#1074;&#1072;%20&#1089;&#1077;&#1083;&#1100;&#1089;&#1082;&#1086;&#1075;&#1086;%20&#1093;&#1086;&#1079;&#1103;&#1080;&#774;&#1089;&#1090;&#1074;&#1072;%20&#1080;%20&#1087;&#1077;&#1088;&#1077;&#1088;&#1072;&#1073;&#1072;&#1090;&#1099;&#1074;&#1072;&#1102;&#1097;&#1077;&#1080;&#774;%20&#1087;&#1088;&#1086;&#1084;&#1099;&#1096;&#1083;&#1077;&#1085;&#1085;&#1086;&#1089;&#1090;&#1080;%20&#1050;&#1088;&#1072;&#1089;&#1085;&#1086;&#1076;&#1072;&#1088;&#1089;&#1082;&#1086;&#1075;&#1086;%20&#1082;&#1088;&#1072;&#1103;" TargetMode="External"/><Relationship Id="rId28" Type="http://schemas.openxmlformats.org/officeDocument/2006/relationships/theme" Target="theme/theme1.xml"/><Relationship Id="rId10" Type="http://schemas.openxmlformats.org/officeDocument/2006/relationships/footer" Target="footer4.xml"/><Relationship Id="rId19" Type="http://schemas.openxmlformats.org/officeDocument/2006/relationships/hyperlink" Target="https://docviewer.yandex.ru/r.xml?sk=y6a35b6ccdc2949d1e4c3d103f63ed8bf&amp;url=http%3A%2F%2Fwww.ksrf.ru%2F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consultant.ru/popular/obob/" TargetMode="External"/><Relationship Id="rId22" Type="http://schemas.openxmlformats.org/officeDocument/2006/relationships/hyperlink" Target="http://admkrai.krasnodar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21</Pages>
  <Words>8319</Words>
  <Characters>47419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Пользователь Windows</cp:lastModifiedBy>
  <cp:revision>49</cp:revision>
  <dcterms:created xsi:type="dcterms:W3CDTF">2021-09-23T16:07:00Z</dcterms:created>
  <dcterms:modified xsi:type="dcterms:W3CDTF">2021-09-24T12:12:00Z</dcterms:modified>
</cp:coreProperties>
</file>