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90C" w:rsidRPr="005C46AA" w:rsidRDefault="00B9390C" w:rsidP="00B9390C">
      <w:pPr>
        <w:spacing w:line="276" w:lineRule="auto"/>
        <w:contextualSpacing/>
        <w:jc w:val="center"/>
        <w:rPr>
          <w:rFonts w:eastAsia="Times New Roman"/>
          <w:b/>
          <w:szCs w:val="28"/>
        </w:rPr>
      </w:pPr>
      <w:r w:rsidRPr="005C46AA">
        <w:rPr>
          <w:rFonts w:eastAsia="Times New Roman"/>
          <w:b/>
          <w:szCs w:val="28"/>
        </w:rPr>
        <w:t>МИНИСТЕРСТВО СЕЛЬСКОГО ХОЗЯЙСТВА РФ</w:t>
      </w:r>
    </w:p>
    <w:p w:rsidR="00B9390C" w:rsidRPr="005C46AA" w:rsidRDefault="00B9390C" w:rsidP="00B9390C">
      <w:pPr>
        <w:spacing w:before="40" w:line="276" w:lineRule="auto"/>
        <w:contextualSpacing/>
        <w:jc w:val="center"/>
        <w:rPr>
          <w:rFonts w:eastAsia="Times New Roman"/>
          <w:szCs w:val="28"/>
        </w:rPr>
      </w:pPr>
      <w:r w:rsidRPr="005C46AA">
        <w:rPr>
          <w:rFonts w:eastAsia="Times New Roman"/>
          <w:szCs w:val="28"/>
        </w:rPr>
        <w:t xml:space="preserve">Федеральное государственное бюджетное образовательное учреждение </w:t>
      </w:r>
    </w:p>
    <w:p w:rsidR="00B9390C" w:rsidRPr="005C46AA" w:rsidRDefault="00B9390C" w:rsidP="00B9390C">
      <w:pPr>
        <w:spacing w:after="40" w:line="276" w:lineRule="auto"/>
        <w:contextualSpacing/>
        <w:jc w:val="center"/>
        <w:rPr>
          <w:rFonts w:eastAsia="Times New Roman"/>
          <w:szCs w:val="28"/>
        </w:rPr>
      </w:pPr>
      <w:r w:rsidRPr="005C46AA">
        <w:rPr>
          <w:rFonts w:eastAsia="Times New Roman"/>
          <w:szCs w:val="28"/>
        </w:rPr>
        <w:t xml:space="preserve">высшего </w:t>
      </w:r>
      <w:r>
        <w:rPr>
          <w:rFonts w:eastAsia="Times New Roman"/>
          <w:szCs w:val="28"/>
        </w:rPr>
        <w:t xml:space="preserve">профессионального </w:t>
      </w:r>
      <w:r w:rsidRPr="005C46AA">
        <w:rPr>
          <w:rFonts w:eastAsia="Times New Roman"/>
          <w:szCs w:val="28"/>
        </w:rPr>
        <w:t>образования</w:t>
      </w:r>
    </w:p>
    <w:p w:rsidR="00B9390C" w:rsidRPr="005C46AA" w:rsidRDefault="00B9390C" w:rsidP="00B9390C">
      <w:pPr>
        <w:spacing w:line="276" w:lineRule="auto"/>
        <w:contextualSpacing/>
        <w:jc w:val="center"/>
        <w:rPr>
          <w:rFonts w:eastAsia="Times New Roman"/>
          <w:b/>
          <w:caps/>
          <w:szCs w:val="28"/>
        </w:rPr>
      </w:pPr>
      <w:r w:rsidRPr="005C46AA">
        <w:rPr>
          <w:rFonts w:eastAsia="Times New Roman"/>
          <w:b/>
          <w:caps/>
          <w:szCs w:val="28"/>
        </w:rPr>
        <w:t>«Кубанский государственный аграрный университет</w:t>
      </w:r>
      <w:r w:rsidRPr="005C46AA">
        <w:rPr>
          <w:rFonts w:eastAsia="Times New Roman"/>
          <w:b/>
          <w:szCs w:val="28"/>
        </w:rPr>
        <w:t>»</w:t>
      </w:r>
    </w:p>
    <w:p w:rsidR="00B9390C" w:rsidRPr="005C46AA" w:rsidRDefault="00B9390C" w:rsidP="00B9390C">
      <w:pPr>
        <w:spacing w:line="276" w:lineRule="auto"/>
        <w:contextualSpacing/>
        <w:jc w:val="center"/>
        <w:rPr>
          <w:spacing w:val="10"/>
          <w:szCs w:val="28"/>
        </w:rPr>
      </w:pPr>
    </w:p>
    <w:p w:rsidR="00B9390C" w:rsidRPr="005C46AA" w:rsidRDefault="00B9390C" w:rsidP="00B9390C">
      <w:pPr>
        <w:spacing w:line="276" w:lineRule="auto"/>
        <w:contextualSpacing/>
        <w:jc w:val="center"/>
        <w:rPr>
          <w:spacing w:val="10"/>
          <w:szCs w:val="28"/>
        </w:rPr>
      </w:pPr>
    </w:p>
    <w:p w:rsidR="00B9390C" w:rsidRPr="005C46AA" w:rsidRDefault="00B9390C" w:rsidP="00B9390C">
      <w:pPr>
        <w:spacing w:line="276" w:lineRule="auto"/>
        <w:contextualSpacing/>
        <w:jc w:val="center"/>
        <w:rPr>
          <w:spacing w:val="10"/>
          <w:szCs w:val="28"/>
        </w:rPr>
      </w:pPr>
    </w:p>
    <w:p w:rsidR="00B9390C" w:rsidRPr="00166901" w:rsidRDefault="00295C16" w:rsidP="00B9390C">
      <w:pPr>
        <w:spacing w:line="276" w:lineRule="auto"/>
        <w:contextualSpacing/>
        <w:jc w:val="center"/>
        <w:rPr>
          <w:spacing w:val="10"/>
          <w:szCs w:val="28"/>
        </w:rPr>
      </w:pPr>
      <w:r>
        <w:rPr>
          <w:spacing w:val="10"/>
          <w:szCs w:val="28"/>
        </w:rPr>
        <w:t xml:space="preserve"> </w:t>
      </w:r>
    </w:p>
    <w:p w:rsidR="00B9390C" w:rsidRPr="00166901" w:rsidRDefault="00B9390C" w:rsidP="00B9390C">
      <w:pPr>
        <w:spacing w:line="276" w:lineRule="auto"/>
        <w:contextualSpacing/>
        <w:jc w:val="center"/>
        <w:rPr>
          <w:spacing w:val="10"/>
          <w:szCs w:val="28"/>
        </w:rPr>
      </w:pPr>
      <w:r w:rsidRPr="00166901">
        <w:rPr>
          <w:spacing w:val="10"/>
          <w:szCs w:val="28"/>
        </w:rPr>
        <w:t>кафедра земельного, трудового и экологического права</w:t>
      </w:r>
    </w:p>
    <w:p w:rsidR="00B9390C" w:rsidRPr="00166901" w:rsidRDefault="00B9390C" w:rsidP="00B9390C">
      <w:pPr>
        <w:spacing w:line="276" w:lineRule="auto"/>
        <w:contextualSpacing/>
        <w:jc w:val="center"/>
        <w:rPr>
          <w:b/>
          <w:bCs/>
          <w:szCs w:val="28"/>
        </w:rPr>
      </w:pPr>
    </w:p>
    <w:p w:rsidR="00B9390C" w:rsidRPr="005C46AA" w:rsidRDefault="00B9390C" w:rsidP="00B9390C">
      <w:pPr>
        <w:spacing w:line="276" w:lineRule="auto"/>
        <w:contextualSpacing/>
        <w:jc w:val="center"/>
        <w:rPr>
          <w:b/>
          <w:bCs/>
          <w:szCs w:val="28"/>
        </w:rPr>
      </w:pPr>
    </w:p>
    <w:p w:rsidR="00B9390C" w:rsidRPr="005C46AA" w:rsidRDefault="00B9390C" w:rsidP="00B9390C">
      <w:pPr>
        <w:spacing w:line="276" w:lineRule="auto"/>
        <w:contextualSpacing/>
        <w:jc w:val="center"/>
        <w:rPr>
          <w:b/>
          <w:bCs/>
          <w:szCs w:val="28"/>
        </w:rPr>
      </w:pPr>
    </w:p>
    <w:p w:rsidR="00B9390C" w:rsidRDefault="00B9390C" w:rsidP="00B9390C">
      <w:pPr>
        <w:spacing w:line="276" w:lineRule="auto"/>
        <w:contextualSpacing/>
        <w:jc w:val="center"/>
        <w:rPr>
          <w:b/>
          <w:bCs/>
          <w:szCs w:val="28"/>
        </w:rPr>
      </w:pPr>
      <w:r>
        <w:rPr>
          <w:b/>
          <w:bCs/>
          <w:szCs w:val="28"/>
        </w:rPr>
        <w:t xml:space="preserve"> ПРАВО </w:t>
      </w:r>
    </w:p>
    <w:p w:rsidR="00B9390C" w:rsidRPr="005C46AA" w:rsidRDefault="00B9390C" w:rsidP="00B9390C">
      <w:pPr>
        <w:spacing w:line="276" w:lineRule="auto"/>
        <w:contextualSpacing/>
        <w:jc w:val="center"/>
        <w:rPr>
          <w:b/>
          <w:bCs/>
          <w:szCs w:val="28"/>
        </w:rPr>
      </w:pPr>
      <w:r>
        <w:rPr>
          <w:b/>
          <w:bCs/>
          <w:szCs w:val="28"/>
        </w:rPr>
        <w:t xml:space="preserve">Методические указания </w:t>
      </w:r>
      <w:r w:rsidRPr="00822B89">
        <w:rPr>
          <w:b/>
          <w:szCs w:val="28"/>
        </w:rPr>
        <w:t>для выполнения  контрольных работ</w:t>
      </w:r>
      <w:r w:rsidRPr="00DA209B">
        <w:rPr>
          <w:sz w:val="32"/>
          <w:szCs w:val="32"/>
        </w:rPr>
        <w:t xml:space="preserve">  </w:t>
      </w:r>
      <w:r w:rsidRPr="003465CF">
        <w:rPr>
          <w:b/>
          <w:szCs w:val="28"/>
        </w:rPr>
        <w:t xml:space="preserve">обучающихся </w:t>
      </w:r>
      <w:r w:rsidRPr="003465CF">
        <w:rPr>
          <w:b/>
          <w:bCs/>
          <w:szCs w:val="28"/>
        </w:rPr>
        <w:t xml:space="preserve">по направлению подготовки </w:t>
      </w:r>
      <w:r>
        <w:rPr>
          <w:rFonts w:eastAsia="Times New Roman"/>
          <w:b/>
          <w:szCs w:val="28"/>
        </w:rPr>
        <w:t>38.03.01 Экономика</w:t>
      </w:r>
    </w:p>
    <w:p w:rsidR="00B9390C" w:rsidRDefault="00B9390C" w:rsidP="00B9390C">
      <w:pPr>
        <w:ind w:firstLine="403"/>
        <w:contextualSpacing/>
        <w:jc w:val="center"/>
        <w:rPr>
          <w:rFonts w:eastAsia="Times New Roman"/>
          <w:b/>
          <w:szCs w:val="28"/>
        </w:rPr>
      </w:pPr>
    </w:p>
    <w:p w:rsidR="00B9390C" w:rsidRDefault="00B9390C" w:rsidP="00B9390C">
      <w:pPr>
        <w:contextualSpacing/>
        <w:jc w:val="center"/>
        <w:rPr>
          <w:rFonts w:eastAsia="Times New Roman"/>
          <w:b/>
          <w:szCs w:val="28"/>
          <w:u w:val="single"/>
        </w:rPr>
      </w:pPr>
    </w:p>
    <w:p w:rsidR="00B9390C" w:rsidRDefault="00B9390C" w:rsidP="00B9390C">
      <w:pPr>
        <w:contextualSpacing/>
        <w:jc w:val="center"/>
        <w:rPr>
          <w:rFonts w:eastAsia="Times New Roman"/>
          <w:b/>
          <w:szCs w:val="28"/>
          <w:u w:val="single"/>
        </w:rPr>
      </w:pPr>
    </w:p>
    <w:p w:rsidR="00B9390C" w:rsidRDefault="00B9390C" w:rsidP="00B9390C">
      <w:pPr>
        <w:contextualSpacing/>
        <w:jc w:val="center"/>
        <w:rPr>
          <w:rFonts w:eastAsia="Times New Roman"/>
          <w:szCs w:val="28"/>
        </w:rPr>
      </w:pPr>
      <w:r w:rsidRPr="00AF5F7D">
        <w:rPr>
          <w:rFonts w:eastAsia="Times New Roman"/>
          <w:szCs w:val="28"/>
        </w:rPr>
        <w:t>Профиль подготовки</w:t>
      </w:r>
    </w:p>
    <w:p w:rsidR="00B9390C" w:rsidRPr="00761A2F" w:rsidRDefault="00B9390C" w:rsidP="00B9390C">
      <w:pPr>
        <w:contextualSpacing/>
        <w:jc w:val="center"/>
        <w:rPr>
          <w:rFonts w:eastAsia="Times New Roman"/>
          <w:b/>
          <w:szCs w:val="28"/>
        </w:rPr>
      </w:pPr>
      <w:r w:rsidRPr="00761A2F">
        <w:rPr>
          <w:rFonts w:eastAsia="Times New Roman"/>
          <w:b/>
          <w:szCs w:val="28"/>
        </w:rPr>
        <w:t>Финансы и кредит</w:t>
      </w:r>
    </w:p>
    <w:p w:rsidR="00B9390C" w:rsidRPr="00AF5F7D" w:rsidRDefault="00B9390C" w:rsidP="00B9390C">
      <w:pPr>
        <w:contextualSpacing/>
        <w:jc w:val="center"/>
        <w:rPr>
          <w:rFonts w:eastAsia="Times New Roman"/>
          <w:szCs w:val="28"/>
        </w:rPr>
      </w:pPr>
      <w:r w:rsidRPr="00AF5F7D">
        <w:rPr>
          <w:rFonts w:eastAsia="Times New Roman"/>
          <w:szCs w:val="28"/>
        </w:rPr>
        <w:t xml:space="preserve"> (программа академического бакалавриата)</w:t>
      </w:r>
    </w:p>
    <w:p w:rsidR="00B9390C" w:rsidRDefault="00B9390C" w:rsidP="00B9390C">
      <w:pPr>
        <w:contextualSpacing/>
        <w:jc w:val="center"/>
        <w:rPr>
          <w:rFonts w:eastAsia="Times New Roman"/>
          <w:b/>
          <w:szCs w:val="28"/>
        </w:rPr>
      </w:pPr>
    </w:p>
    <w:p w:rsidR="00B9390C" w:rsidRDefault="00B9390C" w:rsidP="00B9390C">
      <w:pPr>
        <w:contextualSpacing/>
        <w:jc w:val="center"/>
        <w:rPr>
          <w:rFonts w:eastAsia="Times New Roman"/>
          <w:b/>
          <w:szCs w:val="28"/>
        </w:rPr>
      </w:pPr>
    </w:p>
    <w:p w:rsidR="00B9390C" w:rsidRDefault="00B9390C" w:rsidP="00B9390C">
      <w:pPr>
        <w:contextualSpacing/>
        <w:jc w:val="center"/>
        <w:rPr>
          <w:rFonts w:eastAsia="Times New Roman"/>
          <w:b/>
          <w:szCs w:val="28"/>
        </w:rPr>
      </w:pPr>
    </w:p>
    <w:p w:rsidR="00B9390C" w:rsidRPr="00AF5F7D" w:rsidRDefault="00B9390C" w:rsidP="00B9390C">
      <w:pPr>
        <w:contextualSpacing/>
        <w:jc w:val="center"/>
        <w:rPr>
          <w:rFonts w:eastAsia="Times New Roman"/>
          <w:szCs w:val="28"/>
        </w:rPr>
      </w:pPr>
      <w:r w:rsidRPr="00AF5F7D">
        <w:rPr>
          <w:rFonts w:eastAsia="Times New Roman"/>
          <w:szCs w:val="28"/>
        </w:rPr>
        <w:t xml:space="preserve">Уровень высшего образования </w:t>
      </w:r>
    </w:p>
    <w:p w:rsidR="00B9390C" w:rsidRDefault="00B9390C" w:rsidP="00B9390C">
      <w:pPr>
        <w:contextualSpacing/>
        <w:jc w:val="center"/>
        <w:rPr>
          <w:rFonts w:eastAsia="Times New Roman"/>
          <w:b/>
          <w:szCs w:val="28"/>
        </w:rPr>
      </w:pPr>
      <w:r>
        <w:rPr>
          <w:rFonts w:eastAsia="Times New Roman"/>
          <w:b/>
          <w:szCs w:val="28"/>
        </w:rPr>
        <w:t>Бакалавриат</w:t>
      </w:r>
    </w:p>
    <w:p w:rsidR="00B9390C" w:rsidRDefault="00B9390C" w:rsidP="00B9390C">
      <w:pPr>
        <w:ind w:firstLine="403"/>
        <w:contextualSpacing/>
        <w:jc w:val="center"/>
        <w:rPr>
          <w:rFonts w:eastAsia="Times New Roman"/>
          <w:b/>
          <w:szCs w:val="28"/>
        </w:rPr>
      </w:pPr>
    </w:p>
    <w:p w:rsidR="00B9390C" w:rsidRDefault="00B9390C" w:rsidP="00B9390C">
      <w:pPr>
        <w:contextualSpacing/>
        <w:jc w:val="center"/>
        <w:rPr>
          <w:rFonts w:eastAsia="Times New Roman"/>
          <w:b/>
          <w:szCs w:val="28"/>
        </w:rPr>
      </w:pPr>
    </w:p>
    <w:p w:rsidR="00B9390C" w:rsidRPr="00AF5F7D" w:rsidRDefault="00B9390C" w:rsidP="00B9390C">
      <w:pPr>
        <w:contextualSpacing/>
        <w:jc w:val="center"/>
        <w:rPr>
          <w:rFonts w:eastAsia="Times New Roman"/>
          <w:szCs w:val="28"/>
        </w:rPr>
      </w:pPr>
      <w:r w:rsidRPr="00AF5F7D">
        <w:rPr>
          <w:rFonts w:eastAsia="Times New Roman"/>
          <w:szCs w:val="28"/>
        </w:rPr>
        <w:t>Форма обучения</w:t>
      </w:r>
    </w:p>
    <w:p w:rsidR="00B9390C" w:rsidRDefault="00B9390C" w:rsidP="00B9390C">
      <w:pPr>
        <w:contextualSpacing/>
        <w:jc w:val="center"/>
        <w:rPr>
          <w:rFonts w:eastAsia="Times New Roman"/>
          <w:b/>
          <w:szCs w:val="28"/>
        </w:rPr>
      </w:pPr>
      <w:r>
        <w:rPr>
          <w:rFonts w:eastAsia="Times New Roman"/>
          <w:b/>
          <w:szCs w:val="28"/>
        </w:rPr>
        <w:t xml:space="preserve">  заочная</w:t>
      </w:r>
    </w:p>
    <w:p w:rsidR="00B9390C" w:rsidRDefault="00B9390C" w:rsidP="00B9390C">
      <w:pPr>
        <w:contextualSpacing/>
        <w:rPr>
          <w:rFonts w:eastAsia="Times New Roman"/>
          <w:b/>
          <w:szCs w:val="28"/>
        </w:rPr>
      </w:pPr>
    </w:p>
    <w:p w:rsidR="00B9390C" w:rsidRDefault="00B9390C" w:rsidP="00B9390C">
      <w:pPr>
        <w:spacing w:line="276" w:lineRule="auto"/>
        <w:contextualSpacing/>
        <w:rPr>
          <w:bCs/>
          <w:szCs w:val="28"/>
        </w:rPr>
      </w:pPr>
    </w:p>
    <w:p w:rsidR="00B9390C" w:rsidRDefault="00B9390C" w:rsidP="00B9390C">
      <w:pPr>
        <w:spacing w:line="276" w:lineRule="auto"/>
        <w:contextualSpacing/>
        <w:rPr>
          <w:bCs/>
          <w:szCs w:val="28"/>
        </w:rPr>
      </w:pPr>
    </w:p>
    <w:p w:rsidR="00B9390C" w:rsidRPr="005C46AA" w:rsidRDefault="00B9390C" w:rsidP="00B9390C">
      <w:pPr>
        <w:spacing w:line="276" w:lineRule="auto"/>
        <w:contextualSpacing/>
        <w:rPr>
          <w:bCs/>
          <w:szCs w:val="28"/>
        </w:rPr>
      </w:pPr>
    </w:p>
    <w:p w:rsidR="00B9390C" w:rsidRPr="005C46AA" w:rsidRDefault="00B9390C" w:rsidP="00B9390C">
      <w:pPr>
        <w:spacing w:line="276" w:lineRule="auto"/>
        <w:contextualSpacing/>
        <w:jc w:val="center"/>
        <w:rPr>
          <w:bCs/>
          <w:szCs w:val="28"/>
        </w:rPr>
      </w:pPr>
      <w:r w:rsidRPr="005C46AA">
        <w:rPr>
          <w:bCs/>
          <w:szCs w:val="28"/>
        </w:rPr>
        <w:t>Краснодар</w:t>
      </w:r>
    </w:p>
    <w:p w:rsidR="00B9390C" w:rsidRDefault="00B9390C" w:rsidP="00B9390C">
      <w:pPr>
        <w:spacing w:line="276" w:lineRule="auto"/>
        <w:contextualSpacing/>
        <w:jc w:val="center"/>
        <w:rPr>
          <w:bCs/>
          <w:szCs w:val="28"/>
        </w:rPr>
      </w:pPr>
      <w:r w:rsidRPr="005C46AA">
        <w:rPr>
          <w:bCs/>
          <w:szCs w:val="28"/>
        </w:rPr>
        <w:t>КубГАУ</w:t>
      </w:r>
    </w:p>
    <w:p w:rsidR="00B9390C" w:rsidRDefault="00B9390C" w:rsidP="00B9390C">
      <w:pPr>
        <w:spacing w:line="276" w:lineRule="auto"/>
        <w:contextualSpacing/>
        <w:jc w:val="center"/>
        <w:rPr>
          <w:b/>
          <w:spacing w:val="-4"/>
          <w:szCs w:val="28"/>
        </w:rPr>
        <w:sectPr w:rsidR="00B9390C" w:rsidSect="00D756B6">
          <w:footerReference w:type="even" r:id="rId7"/>
          <w:footerReference w:type="default" r:id="rId8"/>
          <w:footerReference w:type="first" r:id="rId9"/>
          <w:pgSz w:w="11906" w:h="16838"/>
          <w:pgMar w:top="1418" w:right="567" w:bottom="1134" w:left="1701" w:header="709" w:footer="709" w:gutter="0"/>
          <w:pgNumType w:start="2"/>
          <w:cols w:space="708"/>
          <w:titlePg/>
          <w:docGrid w:linePitch="381"/>
        </w:sectPr>
      </w:pPr>
      <w:r>
        <w:rPr>
          <w:bCs/>
          <w:szCs w:val="28"/>
        </w:rPr>
        <w:t>2016</w:t>
      </w:r>
      <w:r>
        <w:rPr>
          <w:b/>
          <w:spacing w:val="-4"/>
          <w:szCs w:val="28"/>
        </w:rPr>
        <w:t xml:space="preserve"> </w:t>
      </w:r>
    </w:p>
    <w:p w:rsidR="00B9390C" w:rsidRDefault="00B9390C" w:rsidP="00B9390C">
      <w:pPr>
        <w:jc w:val="center"/>
        <w:rPr>
          <w:szCs w:val="28"/>
        </w:rPr>
      </w:pPr>
    </w:p>
    <w:p w:rsidR="00B9390C" w:rsidRPr="003465CF" w:rsidRDefault="00B9390C" w:rsidP="00B9390C">
      <w:pPr>
        <w:pStyle w:val="Default"/>
        <w:rPr>
          <w:sz w:val="28"/>
          <w:szCs w:val="28"/>
        </w:rPr>
      </w:pPr>
      <w:r w:rsidRPr="003465CF">
        <w:rPr>
          <w:b/>
          <w:bCs/>
          <w:sz w:val="28"/>
          <w:szCs w:val="28"/>
        </w:rPr>
        <w:t xml:space="preserve">Составитель: </w:t>
      </w:r>
      <w:r>
        <w:rPr>
          <w:bCs/>
          <w:sz w:val="28"/>
          <w:szCs w:val="28"/>
        </w:rPr>
        <w:t>О.А. Глушко, С.В. Кобылинская</w:t>
      </w:r>
    </w:p>
    <w:p w:rsidR="00B9390C" w:rsidRDefault="00B9390C" w:rsidP="00B9390C">
      <w:pPr>
        <w:pStyle w:val="Default"/>
        <w:rPr>
          <w:sz w:val="32"/>
          <w:szCs w:val="32"/>
        </w:rPr>
      </w:pPr>
    </w:p>
    <w:p w:rsidR="00B9390C" w:rsidRDefault="00B9390C" w:rsidP="00B9390C">
      <w:pPr>
        <w:pStyle w:val="Default"/>
        <w:rPr>
          <w:sz w:val="32"/>
          <w:szCs w:val="32"/>
        </w:rPr>
      </w:pPr>
    </w:p>
    <w:p w:rsidR="00B9390C" w:rsidRDefault="00B9390C" w:rsidP="00B9390C">
      <w:pPr>
        <w:pStyle w:val="Default"/>
        <w:rPr>
          <w:sz w:val="32"/>
          <w:szCs w:val="32"/>
        </w:rPr>
      </w:pPr>
    </w:p>
    <w:p w:rsidR="00B9390C" w:rsidRPr="005C46AA" w:rsidRDefault="00B9390C" w:rsidP="00B9390C">
      <w:pPr>
        <w:contextualSpacing/>
        <w:jc w:val="both"/>
        <w:rPr>
          <w:szCs w:val="28"/>
        </w:rPr>
      </w:pPr>
      <w:r>
        <w:rPr>
          <w:b/>
          <w:bCs/>
          <w:szCs w:val="28"/>
        </w:rPr>
        <w:t xml:space="preserve">Методические указания </w:t>
      </w:r>
      <w:r w:rsidRPr="00822B89">
        <w:rPr>
          <w:b/>
          <w:szCs w:val="28"/>
        </w:rPr>
        <w:t>для выполнения  контрольных работ</w:t>
      </w:r>
      <w:r w:rsidRPr="00DA209B">
        <w:rPr>
          <w:sz w:val="32"/>
          <w:szCs w:val="32"/>
        </w:rPr>
        <w:t xml:space="preserve">  </w:t>
      </w:r>
      <w:r w:rsidRPr="003465CF">
        <w:rPr>
          <w:b/>
          <w:szCs w:val="28"/>
        </w:rPr>
        <w:t xml:space="preserve">обучающихся </w:t>
      </w:r>
      <w:r w:rsidRPr="003465CF">
        <w:rPr>
          <w:b/>
          <w:bCs/>
          <w:szCs w:val="28"/>
        </w:rPr>
        <w:t xml:space="preserve">по направлению подготовки </w:t>
      </w:r>
      <w:r>
        <w:rPr>
          <w:rFonts w:eastAsia="Times New Roman"/>
          <w:b/>
          <w:szCs w:val="28"/>
        </w:rPr>
        <w:t xml:space="preserve">38.03.01 Экономика </w:t>
      </w:r>
      <w:r>
        <w:rPr>
          <w:b/>
        </w:rPr>
        <w:t>(программа</w:t>
      </w:r>
      <w:r w:rsidRPr="00ED0A10">
        <w:rPr>
          <w:b/>
        </w:rPr>
        <w:t xml:space="preserve"> </w:t>
      </w:r>
      <w:r>
        <w:rPr>
          <w:b/>
        </w:rPr>
        <w:t xml:space="preserve">академического </w:t>
      </w:r>
      <w:r w:rsidRPr="00ED0A10">
        <w:rPr>
          <w:b/>
        </w:rPr>
        <w:t xml:space="preserve">бакалавриата)  </w:t>
      </w:r>
      <w:r w:rsidRPr="005C46AA">
        <w:rPr>
          <w:b/>
          <w:szCs w:val="28"/>
        </w:rPr>
        <w:t xml:space="preserve"> «Право»</w:t>
      </w:r>
      <w:r w:rsidRPr="005C46AA">
        <w:rPr>
          <w:szCs w:val="28"/>
        </w:rPr>
        <w:t xml:space="preserve"> / сост. </w:t>
      </w:r>
      <w:r>
        <w:rPr>
          <w:szCs w:val="28"/>
        </w:rPr>
        <w:t xml:space="preserve">О.А. Глушко, </w:t>
      </w:r>
      <w:r w:rsidRPr="005C46AA">
        <w:rPr>
          <w:szCs w:val="28"/>
        </w:rPr>
        <w:t xml:space="preserve">С.В. Кобылинская. – </w:t>
      </w:r>
      <w:r>
        <w:rPr>
          <w:szCs w:val="28"/>
        </w:rPr>
        <w:t>Электронный ресурс</w:t>
      </w:r>
      <w:r w:rsidRPr="005C46AA">
        <w:rPr>
          <w:szCs w:val="28"/>
        </w:rPr>
        <w:t xml:space="preserve">, 2016. – </w:t>
      </w:r>
      <w:r w:rsidRPr="00E84DDD">
        <w:rPr>
          <w:szCs w:val="28"/>
        </w:rPr>
        <w:t>12 с.</w:t>
      </w:r>
      <w:r w:rsidRPr="005C46AA">
        <w:rPr>
          <w:szCs w:val="28"/>
        </w:rPr>
        <w:t xml:space="preserve"> </w:t>
      </w:r>
    </w:p>
    <w:p w:rsidR="00B9390C" w:rsidRPr="003465CF" w:rsidRDefault="00B9390C" w:rsidP="00B9390C">
      <w:pPr>
        <w:jc w:val="both"/>
        <w:rPr>
          <w:szCs w:val="28"/>
        </w:rPr>
      </w:pPr>
    </w:p>
    <w:p w:rsidR="00B9390C" w:rsidRPr="003465CF" w:rsidRDefault="00B9390C" w:rsidP="00B9390C">
      <w:pPr>
        <w:rPr>
          <w:szCs w:val="28"/>
        </w:rPr>
      </w:pPr>
    </w:p>
    <w:p w:rsidR="00B9390C" w:rsidRDefault="00B9390C" w:rsidP="00B9390C">
      <w:pPr>
        <w:rPr>
          <w:szCs w:val="28"/>
        </w:rPr>
      </w:pPr>
    </w:p>
    <w:p w:rsidR="00B9390C" w:rsidRDefault="00B9390C" w:rsidP="00B9390C">
      <w:pPr>
        <w:rPr>
          <w:szCs w:val="28"/>
        </w:rPr>
      </w:pPr>
    </w:p>
    <w:p w:rsidR="00B9390C" w:rsidRDefault="00B9390C" w:rsidP="00B9390C">
      <w:pPr>
        <w:rPr>
          <w:szCs w:val="28"/>
        </w:rPr>
      </w:pPr>
    </w:p>
    <w:p w:rsidR="00B9390C" w:rsidRPr="00761A2F" w:rsidRDefault="00B9390C" w:rsidP="00B9390C">
      <w:pPr>
        <w:ind w:firstLine="708"/>
        <w:contextualSpacing/>
        <w:jc w:val="both"/>
        <w:rPr>
          <w:rFonts w:eastAsia="Times New Roman"/>
          <w:b/>
          <w:szCs w:val="28"/>
        </w:rPr>
      </w:pPr>
      <w:r w:rsidRPr="00822B89">
        <w:rPr>
          <w:szCs w:val="28"/>
        </w:rPr>
        <w:t>Методические рекомендации содержат основные требования</w:t>
      </w:r>
      <w:r w:rsidRPr="00822B89">
        <w:rPr>
          <w:spacing w:val="6"/>
          <w:szCs w:val="28"/>
        </w:rPr>
        <w:t xml:space="preserve"> при подготовке контрольных работ</w:t>
      </w:r>
      <w:r w:rsidRPr="00822B89">
        <w:rPr>
          <w:szCs w:val="28"/>
        </w:rPr>
        <w:t xml:space="preserve"> обучающихся при изучении дисциплины </w:t>
      </w:r>
      <w:r w:rsidRPr="005C46AA">
        <w:rPr>
          <w:spacing w:val="-1"/>
          <w:szCs w:val="28"/>
        </w:rPr>
        <w:t xml:space="preserve">«Право» </w:t>
      </w:r>
      <w:r w:rsidRPr="005C46AA">
        <w:rPr>
          <w:szCs w:val="28"/>
        </w:rPr>
        <w:t xml:space="preserve">и </w:t>
      </w:r>
      <w:r w:rsidRPr="005C46AA">
        <w:rPr>
          <w:spacing w:val="-1"/>
          <w:szCs w:val="28"/>
        </w:rPr>
        <w:t>необходимые рекомендация для их выполнения</w:t>
      </w:r>
      <w:r w:rsidRPr="005C46AA">
        <w:rPr>
          <w:szCs w:val="28"/>
        </w:rPr>
        <w:t>. Пред</w:t>
      </w:r>
      <w:r w:rsidRPr="00C23CB5">
        <w:rPr>
          <w:szCs w:val="28"/>
        </w:rPr>
        <w:t>назначено для обучающихся п</w:t>
      </w:r>
      <w:r w:rsidRPr="00C23CB5">
        <w:rPr>
          <w:bCs/>
          <w:szCs w:val="28"/>
        </w:rPr>
        <w:t xml:space="preserve">о направлению подготовки </w:t>
      </w:r>
      <w:r w:rsidRPr="00C23CB5">
        <w:t xml:space="preserve">38.03.01 «Экономика» </w:t>
      </w:r>
      <w:r w:rsidRPr="00C23CB5">
        <w:rPr>
          <w:rFonts w:eastAsia="Times New Roman"/>
          <w:szCs w:val="28"/>
        </w:rPr>
        <w:t xml:space="preserve"> </w:t>
      </w:r>
      <w:r w:rsidRPr="00C23CB5">
        <w:t>(программа академического бакалавриата), п</w:t>
      </w:r>
      <w:r w:rsidRPr="00C23CB5">
        <w:rPr>
          <w:rFonts w:eastAsia="Times New Roman"/>
          <w:szCs w:val="28"/>
        </w:rPr>
        <w:t>рофиль подготовки</w:t>
      </w:r>
      <w:r>
        <w:rPr>
          <w:rFonts w:eastAsia="Times New Roman"/>
          <w:szCs w:val="28"/>
        </w:rPr>
        <w:t xml:space="preserve"> ф</w:t>
      </w:r>
      <w:r w:rsidRPr="00761A2F">
        <w:rPr>
          <w:rFonts w:eastAsia="Times New Roman"/>
          <w:szCs w:val="28"/>
        </w:rPr>
        <w:t>инансы и кредит</w:t>
      </w:r>
      <w:r>
        <w:rPr>
          <w:rFonts w:eastAsia="Times New Roman"/>
          <w:szCs w:val="28"/>
        </w:rPr>
        <w:t>.</w:t>
      </w:r>
    </w:p>
    <w:p w:rsidR="00B9390C" w:rsidRDefault="00B9390C" w:rsidP="00B9390C">
      <w:pPr>
        <w:ind w:firstLine="708"/>
        <w:contextualSpacing/>
        <w:jc w:val="both"/>
        <w:rPr>
          <w:sz w:val="32"/>
          <w:szCs w:val="32"/>
        </w:rPr>
      </w:pPr>
    </w:p>
    <w:p w:rsidR="00B9390C" w:rsidRDefault="00B9390C" w:rsidP="00B9390C">
      <w:pPr>
        <w:pStyle w:val="Default"/>
        <w:rPr>
          <w:sz w:val="32"/>
          <w:szCs w:val="32"/>
        </w:rPr>
      </w:pPr>
      <w:r>
        <w:rPr>
          <w:sz w:val="32"/>
          <w:szCs w:val="32"/>
        </w:rPr>
        <w:t xml:space="preserve"> </w:t>
      </w:r>
    </w:p>
    <w:p w:rsidR="00B9390C" w:rsidRDefault="00B9390C" w:rsidP="00B9390C">
      <w:pPr>
        <w:pStyle w:val="Default"/>
        <w:rPr>
          <w:sz w:val="32"/>
          <w:szCs w:val="32"/>
        </w:rPr>
      </w:pPr>
    </w:p>
    <w:p w:rsidR="00B9390C" w:rsidRDefault="00B9390C" w:rsidP="00B9390C">
      <w:pPr>
        <w:pStyle w:val="Default"/>
        <w:rPr>
          <w:sz w:val="32"/>
          <w:szCs w:val="32"/>
        </w:rPr>
      </w:pPr>
    </w:p>
    <w:p w:rsidR="00B9390C" w:rsidRDefault="00B9390C" w:rsidP="00B9390C">
      <w:pPr>
        <w:pStyle w:val="Default"/>
        <w:rPr>
          <w:sz w:val="32"/>
          <w:szCs w:val="32"/>
        </w:rPr>
      </w:pPr>
    </w:p>
    <w:p w:rsidR="00B9390C" w:rsidRDefault="00B9390C" w:rsidP="00B9390C">
      <w:pPr>
        <w:pStyle w:val="Default"/>
        <w:rPr>
          <w:sz w:val="32"/>
          <w:szCs w:val="32"/>
        </w:rPr>
      </w:pPr>
    </w:p>
    <w:p w:rsidR="00B9390C" w:rsidRDefault="00B9390C" w:rsidP="00B9390C">
      <w:pPr>
        <w:pStyle w:val="Default"/>
        <w:rPr>
          <w:sz w:val="32"/>
          <w:szCs w:val="32"/>
        </w:rPr>
      </w:pPr>
    </w:p>
    <w:p w:rsidR="00B9390C" w:rsidRDefault="00B9390C" w:rsidP="00B9390C">
      <w:pPr>
        <w:pStyle w:val="Default"/>
        <w:rPr>
          <w:sz w:val="32"/>
          <w:szCs w:val="32"/>
        </w:rPr>
      </w:pPr>
    </w:p>
    <w:p w:rsidR="00B9390C" w:rsidRDefault="00B9390C" w:rsidP="00B9390C">
      <w:pPr>
        <w:pStyle w:val="Default"/>
        <w:rPr>
          <w:sz w:val="32"/>
          <w:szCs w:val="32"/>
        </w:rPr>
      </w:pPr>
    </w:p>
    <w:p w:rsidR="00B9390C" w:rsidRDefault="00B9390C" w:rsidP="00B9390C">
      <w:pPr>
        <w:pStyle w:val="Default"/>
        <w:rPr>
          <w:sz w:val="32"/>
          <w:szCs w:val="32"/>
        </w:rPr>
      </w:pPr>
    </w:p>
    <w:p w:rsidR="00B9390C" w:rsidRDefault="00B9390C" w:rsidP="00B9390C">
      <w:pPr>
        <w:pStyle w:val="Default"/>
        <w:rPr>
          <w:sz w:val="32"/>
          <w:szCs w:val="32"/>
        </w:rPr>
      </w:pPr>
    </w:p>
    <w:tbl>
      <w:tblPr>
        <w:tblW w:w="0" w:type="auto"/>
        <w:tblInd w:w="5920" w:type="dxa"/>
        <w:tblBorders>
          <w:top w:val="nil"/>
          <w:left w:val="nil"/>
          <w:bottom w:val="nil"/>
          <w:right w:val="nil"/>
        </w:tblBorders>
        <w:tblLayout w:type="fixed"/>
        <w:tblLook w:val="0000"/>
      </w:tblPr>
      <w:tblGrid>
        <w:gridCol w:w="3546"/>
      </w:tblGrid>
      <w:tr w:rsidR="00B9390C" w:rsidTr="00A60409">
        <w:trPr>
          <w:trHeight w:val="288"/>
        </w:trPr>
        <w:tc>
          <w:tcPr>
            <w:tcW w:w="3546" w:type="dxa"/>
          </w:tcPr>
          <w:p w:rsidR="00B9390C" w:rsidRDefault="00B9390C" w:rsidP="00A60409">
            <w:pPr>
              <w:pStyle w:val="Default"/>
              <w:rPr>
                <w:sz w:val="28"/>
                <w:szCs w:val="28"/>
              </w:rPr>
            </w:pPr>
            <w:r>
              <w:rPr>
                <w:sz w:val="28"/>
                <w:szCs w:val="28"/>
              </w:rPr>
              <w:t xml:space="preserve">© О.А. Глушко, </w:t>
            </w:r>
          </w:p>
          <w:p w:rsidR="00B9390C" w:rsidRDefault="00B9390C" w:rsidP="00A60409">
            <w:pPr>
              <w:pStyle w:val="Default"/>
              <w:rPr>
                <w:sz w:val="28"/>
                <w:szCs w:val="28"/>
              </w:rPr>
            </w:pPr>
            <w:r>
              <w:rPr>
                <w:sz w:val="28"/>
                <w:szCs w:val="28"/>
              </w:rPr>
              <w:t>С.В. Кобылинская сост., 2016</w:t>
            </w:r>
          </w:p>
        </w:tc>
      </w:tr>
      <w:tr w:rsidR="00B9390C" w:rsidTr="00A60409">
        <w:trPr>
          <w:trHeight w:val="450"/>
        </w:trPr>
        <w:tc>
          <w:tcPr>
            <w:tcW w:w="3546" w:type="dxa"/>
          </w:tcPr>
          <w:p w:rsidR="00B9390C" w:rsidRDefault="00B9390C" w:rsidP="00A60409">
            <w:pPr>
              <w:pStyle w:val="Default"/>
              <w:rPr>
                <w:sz w:val="28"/>
                <w:szCs w:val="28"/>
              </w:rPr>
            </w:pPr>
            <w:r>
              <w:rPr>
                <w:sz w:val="28"/>
                <w:szCs w:val="28"/>
              </w:rPr>
              <w:t xml:space="preserve">© ФГБОУ ВПО «Кубанский </w:t>
            </w:r>
          </w:p>
          <w:p w:rsidR="00B9390C" w:rsidRDefault="00B9390C" w:rsidP="00A60409">
            <w:pPr>
              <w:pStyle w:val="Default"/>
              <w:rPr>
                <w:sz w:val="28"/>
                <w:szCs w:val="28"/>
              </w:rPr>
            </w:pPr>
            <w:r>
              <w:rPr>
                <w:sz w:val="28"/>
                <w:szCs w:val="28"/>
              </w:rPr>
              <w:t xml:space="preserve">государственный аграрный </w:t>
            </w:r>
          </w:p>
          <w:p w:rsidR="00B9390C" w:rsidRDefault="00B9390C" w:rsidP="00A60409">
            <w:pPr>
              <w:pStyle w:val="Default"/>
              <w:rPr>
                <w:sz w:val="28"/>
                <w:szCs w:val="28"/>
              </w:rPr>
            </w:pPr>
            <w:r>
              <w:rPr>
                <w:sz w:val="28"/>
                <w:szCs w:val="28"/>
              </w:rPr>
              <w:t xml:space="preserve">университет», 2016 </w:t>
            </w:r>
          </w:p>
        </w:tc>
      </w:tr>
    </w:tbl>
    <w:p w:rsidR="00B9390C" w:rsidRDefault="00B9390C" w:rsidP="00B9390C">
      <w:pPr>
        <w:ind w:right="140"/>
        <w:jc w:val="both"/>
        <w:rPr>
          <w:szCs w:val="28"/>
        </w:rPr>
        <w:sectPr w:rsidR="00B9390C" w:rsidSect="005F2958">
          <w:footerReference w:type="even" r:id="rId10"/>
          <w:footerReference w:type="default" r:id="rId11"/>
          <w:footerReference w:type="first" r:id="rId12"/>
          <w:pgSz w:w="11906" w:h="16838"/>
          <w:pgMar w:top="1418" w:right="567" w:bottom="1134" w:left="1701" w:header="709" w:footer="709" w:gutter="0"/>
          <w:pgNumType w:start="2"/>
          <w:cols w:space="708"/>
          <w:titlePg/>
          <w:docGrid w:linePitch="381"/>
        </w:sectPr>
      </w:pPr>
    </w:p>
    <w:p w:rsidR="00B9390C" w:rsidRDefault="00B9390C" w:rsidP="00B9390C">
      <w:pPr>
        <w:ind w:right="140"/>
        <w:jc w:val="both"/>
        <w:rPr>
          <w:szCs w:val="28"/>
        </w:rPr>
      </w:pPr>
    </w:p>
    <w:p w:rsidR="00B9390C" w:rsidRPr="005B5244" w:rsidRDefault="00B9390C" w:rsidP="00B9390C">
      <w:pPr>
        <w:ind w:right="140" w:firstLine="425"/>
        <w:jc w:val="center"/>
        <w:rPr>
          <w:b/>
          <w:szCs w:val="28"/>
        </w:rPr>
      </w:pPr>
      <w:r>
        <w:rPr>
          <w:b/>
          <w:szCs w:val="28"/>
        </w:rPr>
        <w:t>СОДЕРЖАНИЕ</w:t>
      </w:r>
    </w:p>
    <w:p w:rsidR="00B9390C" w:rsidRPr="00CF4E7A" w:rsidRDefault="00B9390C" w:rsidP="00B9390C">
      <w:pPr>
        <w:jc w:val="center"/>
        <w:rPr>
          <w:szCs w:val="28"/>
        </w:rPr>
      </w:pPr>
      <w:r>
        <w:rPr>
          <w:szCs w:val="28"/>
        </w:rPr>
        <w:t xml:space="preserve"> </w:t>
      </w:r>
    </w:p>
    <w:p w:rsidR="00B9390C" w:rsidRDefault="00B9390C" w:rsidP="00B9390C">
      <w:pPr>
        <w:jc w:val="both"/>
        <w:rPr>
          <w:szCs w:val="28"/>
        </w:rPr>
      </w:pPr>
      <w:r>
        <w:rPr>
          <w:b/>
          <w:szCs w:val="28"/>
        </w:rPr>
        <w:t xml:space="preserve">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9"/>
        <w:gridCol w:w="889"/>
      </w:tblGrid>
      <w:tr w:rsidR="00B9390C" w:rsidTr="00A60409">
        <w:tc>
          <w:tcPr>
            <w:tcW w:w="8647" w:type="dxa"/>
            <w:tcBorders>
              <w:top w:val="nil"/>
              <w:left w:val="nil"/>
              <w:bottom w:val="nil"/>
              <w:right w:val="nil"/>
            </w:tcBorders>
          </w:tcPr>
          <w:p w:rsidR="00B9390C" w:rsidRPr="00BA6EAF" w:rsidRDefault="00B9390C" w:rsidP="00A60409">
            <w:pPr>
              <w:tabs>
                <w:tab w:val="left" w:pos="284"/>
              </w:tabs>
              <w:jc w:val="both"/>
              <w:rPr>
                <w:rFonts w:eastAsia="Times New Roman"/>
                <w:b/>
                <w:szCs w:val="28"/>
              </w:rPr>
            </w:pPr>
            <w:r w:rsidRPr="00BA6EAF">
              <w:rPr>
                <w:b/>
                <w:szCs w:val="28"/>
              </w:rPr>
              <w:t>ВВЕДЕНИЕ</w:t>
            </w:r>
            <w:r w:rsidRPr="00BA6EAF">
              <w:rPr>
                <w:szCs w:val="28"/>
              </w:rPr>
              <w:t>……………………………………………………………</w:t>
            </w:r>
            <w:r>
              <w:rPr>
                <w:szCs w:val="28"/>
              </w:rPr>
              <w:t>…..</w:t>
            </w:r>
            <w:r w:rsidRPr="00BA6EAF">
              <w:rPr>
                <w:szCs w:val="28"/>
              </w:rPr>
              <w:t xml:space="preserve">.. </w:t>
            </w:r>
          </w:p>
          <w:p w:rsidR="00B9390C" w:rsidRPr="00BA6EAF" w:rsidRDefault="00B9390C" w:rsidP="00A60409">
            <w:pPr>
              <w:pStyle w:val="11"/>
              <w:tabs>
                <w:tab w:val="left" w:pos="284"/>
                <w:tab w:val="left" w:pos="832"/>
              </w:tabs>
              <w:ind w:left="0"/>
              <w:contextualSpacing/>
              <w:jc w:val="both"/>
              <w:rPr>
                <w:lang w:val="ru-RU"/>
              </w:rPr>
            </w:pPr>
          </w:p>
          <w:p w:rsidR="00B9390C" w:rsidRDefault="00B9390C" w:rsidP="00A60409">
            <w:pPr>
              <w:pStyle w:val="Style9"/>
              <w:widowControl/>
              <w:numPr>
                <w:ilvl w:val="0"/>
                <w:numId w:val="1"/>
              </w:numPr>
              <w:tabs>
                <w:tab w:val="left" w:pos="318"/>
              </w:tabs>
              <w:spacing w:line="240" w:lineRule="auto"/>
              <w:ind w:left="0" w:firstLine="0"/>
              <w:rPr>
                <w:b/>
                <w:spacing w:val="6"/>
                <w:sz w:val="28"/>
                <w:szCs w:val="28"/>
              </w:rPr>
            </w:pPr>
            <w:r>
              <w:rPr>
                <w:b/>
                <w:spacing w:val="6"/>
                <w:sz w:val="28"/>
                <w:szCs w:val="28"/>
              </w:rPr>
              <w:t>ОСНОВНЫЕ ТРЕБОВАНИЯ К ОРГАНИЗАЦИИ САМОСТОЯТЕЛЬНОЙ РАБОТЫ ОБУЧАЮЩИХСЯ ПРИ ПОДГОТОВКЕ КОНТРОЛЬНЫХ РАБОТ</w:t>
            </w:r>
            <w:r>
              <w:rPr>
                <w:spacing w:val="6"/>
                <w:sz w:val="28"/>
                <w:szCs w:val="28"/>
              </w:rPr>
              <w:t>………………………….</w:t>
            </w:r>
          </w:p>
          <w:p w:rsidR="00B9390C" w:rsidRPr="00902458" w:rsidRDefault="00B9390C" w:rsidP="00A60409">
            <w:pPr>
              <w:pStyle w:val="Style9"/>
              <w:widowControl/>
              <w:tabs>
                <w:tab w:val="left" w:pos="318"/>
              </w:tabs>
              <w:spacing w:line="240" w:lineRule="auto"/>
              <w:ind w:firstLine="0"/>
              <w:rPr>
                <w:b/>
                <w:spacing w:val="6"/>
                <w:sz w:val="28"/>
                <w:szCs w:val="28"/>
              </w:rPr>
            </w:pPr>
          </w:p>
          <w:p w:rsidR="00B9390C" w:rsidRDefault="00B9390C" w:rsidP="00A60409">
            <w:pPr>
              <w:pStyle w:val="2"/>
              <w:tabs>
                <w:tab w:val="left" w:pos="318"/>
              </w:tabs>
              <w:spacing w:after="0" w:line="240" w:lineRule="auto"/>
              <w:jc w:val="both"/>
              <w:rPr>
                <w:b/>
                <w:sz w:val="28"/>
                <w:szCs w:val="28"/>
              </w:rPr>
            </w:pPr>
            <w:r>
              <w:rPr>
                <w:b/>
                <w:sz w:val="28"/>
                <w:szCs w:val="28"/>
              </w:rPr>
              <w:t>2. ЗАДАНИЯ ДЛЯ ВЫПОЛНЕНИЯ КОНТРОЛЬНЫХ РАБОТ</w:t>
            </w:r>
            <w:r w:rsidRPr="00902458">
              <w:rPr>
                <w:sz w:val="28"/>
                <w:szCs w:val="28"/>
              </w:rPr>
              <w:t>…</w:t>
            </w:r>
          </w:p>
          <w:p w:rsidR="00B9390C" w:rsidRDefault="00B9390C" w:rsidP="00A60409">
            <w:pPr>
              <w:pStyle w:val="a8"/>
              <w:tabs>
                <w:tab w:val="left" w:pos="318"/>
              </w:tabs>
              <w:spacing w:after="0" w:line="240" w:lineRule="auto"/>
              <w:ind w:left="0"/>
              <w:jc w:val="both"/>
            </w:pPr>
          </w:p>
          <w:p w:rsidR="00B9390C" w:rsidRPr="00902458" w:rsidRDefault="00B9390C" w:rsidP="00A60409">
            <w:pPr>
              <w:pStyle w:val="a9"/>
              <w:numPr>
                <w:ilvl w:val="0"/>
                <w:numId w:val="2"/>
              </w:numPr>
              <w:tabs>
                <w:tab w:val="left" w:pos="318"/>
              </w:tabs>
              <w:ind w:left="0" w:firstLine="0"/>
              <w:jc w:val="both"/>
              <w:rPr>
                <w:rFonts w:ascii="Times New Roman" w:hAnsi="Times New Roman"/>
                <w:bCs/>
                <w:sz w:val="28"/>
                <w:szCs w:val="28"/>
              </w:rPr>
            </w:pPr>
            <w:r>
              <w:rPr>
                <w:rFonts w:ascii="Times New Roman" w:hAnsi="Times New Roman"/>
                <w:b/>
                <w:bCs/>
                <w:sz w:val="28"/>
                <w:szCs w:val="28"/>
              </w:rPr>
              <w:t>КРИТЕРИИ ОЦЕНКИ ПРИ ВЫПОЛНЕНИИ КОНТРОЛЬНЫХ РАБОТ</w:t>
            </w:r>
            <w:r>
              <w:rPr>
                <w:rFonts w:ascii="Times New Roman" w:hAnsi="Times New Roman"/>
                <w:bCs/>
                <w:sz w:val="28"/>
                <w:szCs w:val="28"/>
              </w:rPr>
              <w:t>………………………………………………………………….….</w:t>
            </w:r>
          </w:p>
          <w:p w:rsidR="00B9390C" w:rsidRPr="00BA6EAF" w:rsidRDefault="00B9390C" w:rsidP="00A60409">
            <w:pPr>
              <w:pStyle w:val="11"/>
              <w:tabs>
                <w:tab w:val="left" w:pos="284"/>
                <w:tab w:val="left" w:pos="318"/>
                <w:tab w:val="left" w:pos="832"/>
              </w:tabs>
              <w:ind w:left="0"/>
              <w:contextualSpacing/>
              <w:jc w:val="both"/>
              <w:rPr>
                <w:lang w:val="ru-RU"/>
              </w:rPr>
            </w:pPr>
          </w:p>
          <w:p w:rsidR="00B9390C" w:rsidRDefault="00B9390C" w:rsidP="00A60409">
            <w:pPr>
              <w:pStyle w:val="a9"/>
              <w:tabs>
                <w:tab w:val="left" w:pos="318"/>
                <w:tab w:val="left" w:pos="452"/>
                <w:tab w:val="left" w:pos="850"/>
                <w:tab w:val="left" w:pos="993"/>
              </w:tabs>
              <w:jc w:val="both"/>
              <w:rPr>
                <w:rFonts w:ascii="Times New Roman" w:eastAsia="TimesNewRomanPSMT" w:hAnsi="Times New Roman"/>
                <w:b/>
                <w:sz w:val="28"/>
                <w:szCs w:val="28"/>
              </w:rPr>
            </w:pPr>
            <w:r>
              <w:rPr>
                <w:rFonts w:ascii="Times New Roman" w:eastAsia="TimesNewRomanPSMT" w:hAnsi="Times New Roman"/>
                <w:b/>
                <w:sz w:val="28"/>
                <w:szCs w:val="28"/>
              </w:rPr>
              <w:t>4. ПЕРЕЧЕНЬ РЕКОМЕНДУЕМОЙ ЛИТЕРАТУРЫ</w:t>
            </w:r>
            <w:r w:rsidRPr="00902458">
              <w:rPr>
                <w:rFonts w:ascii="Times New Roman" w:eastAsia="TimesNewRomanPSMT" w:hAnsi="Times New Roman"/>
                <w:sz w:val="28"/>
                <w:szCs w:val="28"/>
              </w:rPr>
              <w:t>…</w:t>
            </w:r>
            <w:r>
              <w:rPr>
                <w:rFonts w:ascii="Times New Roman" w:eastAsia="TimesNewRomanPSMT" w:hAnsi="Times New Roman"/>
                <w:sz w:val="28"/>
                <w:szCs w:val="28"/>
              </w:rPr>
              <w:t>…</w:t>
            </w:r>
            <w:r w:rsidRPr="00902458">
              <w:rPr>
                <w:rFonts w:ascii="Times New Roman" w:eastAsia="TimesNewRomanPSMT" w:hAnsi="Times New Roman"/>
                <w:sz w:val="28"/>
                <w:szCs w:val="28"/>
              </w:rPr>
              <w:t>…………</w:t>
            </w:r>
          </w:p>
          <w:p w:rsidR="00B9390C" w:rsidRDefault="00B9390C" w:rsidP="00A60409">
            <w:pPr>
              <w:pStyle w:val="11"/>
              <w:tabs>
                <w:tab w:val="left" w:pos="284"/>
                <w:tab w:val="left" w:pos="832"/>
              </w:tabs>
              <w:ind w:left="0"/>
              <w:contextualSpacing/>
              <w:jc w:val="both"/>
              <w:rPr>
                <w:lang w:val="ru-RU"/>
              </w:rPr>
            </w:pPr>
          </w:p>
        </w:tc>
        <w:tc>
          <w:tcPr>
            <w:tcW w:w="1021" w:type="dxa"/>
            <w:tcBorders>
              <w:top w:val="nil"/>
              <w:left w:val="nil"/>
              <w:bottom w:val="nil"/>
              <w:right w:val="nil"/>
            </w:tcBorders>
          </w:tcPr>
          <w:p w:rsidR="00B9390C" w:rsidRPr="005B5244" w:rsidRDefault="00B9390C" w:rsidP="00A60409">
            <w:pPr>
              <w:tabs>
                <w:tab w:val="left" w:pos="284"/>
                <w:tab w:val="left" w:pos="445"/>
              </w:tabs>
              <w:ind w:firstLine="15"/>
              <w:jc w:val="center"/>
              <w:rPr>
                <w:rFonts w:eastAsia="Times New Roman"/>
                <w:szCs w:val="28"/>
              </w:rPr>
            </w:pPr>
            <w:r>
              <w:rPr>
                <w:szCs w:val="28"/>
              </w:rPr>
              <w:t>4</w:t>
            </w:r>
          </w:p>
          <w:p w:rsidR="00B9390C" w:rsidRPr="005B5244" w:rsidRDefault="00B9390C" w:rsidP="00A60409">
            <w:pPr>
              <w:tabs>
                <w:tab w:val="left" w:pos="284"/>
              </w:tabs>
              <w:jc w:val="center"/>
              <w:rPr>
                <w:szCs w:val="28"/>
              </w:rPr>
            </w:pPr>
          </w:p>
          <w:p w:rsidR="00B9390C" w:rsidRPr="005B5244" w:rsidRDefault="00B9390C" w:rsidP="00A60409">
            <w:pPr>
              <w:tabs>
                <w:tab w:val="left" w:pos="284"/>
              </w:tabs>
              <w:jc w:val="center"/>
              <w:rPr>
                <w:szCs w:val="28"/>
              </w:rPr>
            </w:pPr>
          </w:p>
          <w:p w:rsidR="00B9390C" w:rsidRPr="005B5244" w:rsidRDefault="00B9390C" w:rsidP="00A60409">
            <w:pPr>
              <w:tabs>
                <w:tab w:val="left" w:pos="284"/>
              </w:tabs>
              <w:jc w:val="center"/>
              <w:rPr>
                <w:szCs w:val="28"/>
              </w:rPr>
            </w:pPr>
          </w:p>
          <w:p w:rsidR="00B9390C" w:rsidRPr="005B5244" w:rsidRDefault="00B9390C" w:rsidP="00A60409">
            <w:pPr>
              <w:tabs>
                <w:tab w:val="left" w:pos="284"/>
              </w:tabs>
              <w:jc w:val="center"/>
              <w:rPr>
                <w:szCs w:val="28"/>
              </w:rPr>
            </w:pPr>
            <w:r>
              <w:rPr>
                <w:szCs w:val="28"/>
              </w:rPr>
              <w:t>5</w:t>
            </w:r>
          </w:p>
          <w:p w:rsidR="00B9390C" w:rsidRDefault="00B9390C" w:rsidP="00A60409">
            <w:pPr>
              <w:tabs>
                <w:tab w:val="left" w:pos="284"/>
              </w:tabs>
              <w:rPr>
                <w:szCs w:val="28"/>
              </w:rPr>
            </w:pPr>
            <w:r>
              <w:rPr>
                <w:szCs w:val="28"/>
              </w:rPr>
              <w:t xml:space="preserve">      </w:t>
            </w:r>
          </w:p>
          <w:p w:rsidR="00B9390C" w:rsidRDefault="00B9390C" w:rsidP="00A60409">
            <w:pPr>
              <w:tabs>
                <w:tab w:val="left" w:pos="284"/>
              </w:tabs>
              <w:jc w:val="center"/>
              <w:rPr>
                <w:szCs w:val="28"/>
              </w:rPr>
            </w:pPr>
            <w:r>
              <w:rPr>
                <w:szCs w:val="28"/>
              </w:rPr>
              <w:t>6</w:t>
            </w:r>
          </w:p>
          <w:p w:rsidR="00B9390C" w:rsidRDefault="00B9390C" w:rsidP="00A60409">
            <w:pPr>
              <w:tabs>
                <w:tab w:val="left" w:pos="284"/>
              </w:tabs>
              <w:rPr>
                <w:szCs w:val="28"/>
              </w:rPr>
            </w:pPr>
          </w:p>
          <w:p w:rsidR="00B9390C" w:rsidRDefault="00B9390C" w:rsidP="00A60409">
            <w:pPr>
              <w:tabs>
                <w:tab w:val="left" w:pos="284"/>
              </w:tabs>
              <w:rPr>
                <w:szCs w:val="28"/>
              </w:rPr>
            </w:pPr>
          </w:p>
          <w:p w:rsidR="00B9390C" w:rsidRDefault="00B9390C" w:rsidP="00A60409">
            <w:pPr>
              <w:tabs>
                <w:tab w:val="left" w:pos="284"/>
              </w:tabs>
              <w:jc w:val="center"/>
              <w:rPr>
                <w:szCs w:val="28"/>
              </w:rPr>
            </w:pPr>
            <w:r>
              <w:rPr>
                <w:szCs w:val="28"/>
              </w:rPr>
              <w:t>10</w:t>
            </w:r>
          </w:p>
          <w:p w:rsidR="00B9390C" w:rsidRDefault="00B9390C" w:rsidP="00A60409">
            <w:pPr>
              <w:tabs>
                <w:tab w:val="left" w:pos="284"/>
              </w:tabs>
              <w:jc w:val="center"/>
              <w:rPr>
                <w:szCs w:val="28"/>
              </w:rPr>
            </w:pPr>
          </w:p>
          <w:p w:rsidR="00B9390C" w:rsidRDefault="00B9390C" w:rsidP="00A60409">
            <w:pPr>
              <w:tabs>
                <w:tab w:val="left" w:pos="284"/>
              </w:tabs>
              <w:jc w:val="center"/>
              <w:rPr>
                <w:rFonts w:eastAsia="Times New Roman"/>
                <w:szCs w:val="28"/>
              </w:rPr>
            </w:pPr>
            <w:r>
              <w:rPr>
                <w:rFonts w:eastAsia="Times New Roman"/>
                <w:szCs w:val="28"/>
              </w:rPr>
              <w:t>11</w:t>
            </w:r>
          </w:p>
        </w:tc>
      </w:tr>
    </w:tbl>
    <w:p w:rsidR="00B9390C" w:rsidRDefault="00B9390C" w:rsidP="00B9390C">
      <w:pPr>
        <w:rPr>
          <w:b/>
          <w:szCs w:val="28"/>
        </w:rPr>
      </w:pPr>
    </w:p>
    <w:p w:rsidR="00B9390C" w:rsidRDefault="00B9390C" w:rsidP="00B9390C">
      <w:pPr>
        <w:rPr>
          <w:b/>
          <w:szCs w:val="28"/>
        </w:rPr>
      </w:pPr>
    </w:p>
    <w:p w:rsidR="00B9390C" w:rsidRDefault="00B9390C" w:rsidP="00B9390C">
      <w:pPr>
        <w:rPr>
          <w:b/>
          <w:szCs w:val="28"/>
        </w:rPr>
      </w:pPr>
    </w:p>
    <w:p w:rsidR="00B9390C" w:rsidRDefault="00B9390C" w:rsidP="00B9390C">
      <w:pPr>
        <w:rPr>
          <w:b/>
          <w:szCs w:val="28"/>
        </w:rPr>
      </w:pPr>
    </w:p>
    <w:p w:rsidR="00B9390C" w:rsidRDefault="00B9390C" w:rsidP="00B9390C">
      <w:pPr>
        <w:rPr>
          <w:b/>
          <w:szCs w:val="28"/>
        </w:rPr>
      </w:pPr>
    </w:p>
    <w:p w:rsidR="00B9390C" w:rsidRDefault="00B9390C" w:rsidP="00B9390C">
      <w:pPr>
        <w:rPr>
          <w:b/>
          <w:szCs w:val="28"/>
        </w:rPr>
      </w:pPr>
    </w:p>
    <w:p w:rsidR="00B9390C" w:rsidRDefault="00B9390C" w:rsidP="00B9390C">
      <w:pPr>
        <w:rPr>
          <w:b/>
          <w:szCs w:val="28"/>
        </w:rPr>
      </w:pPr>
    </w:p>
    <w:p w:rsidR="00B9390C" w:rsidRDefault="00B9390C" w:rsidP="00B9390C">
      <w:pPr>
        <w:rPr>
          <w:b/>
          <w:szCs w:val="28"/>
        </w:rPr>
      </w:pPr>
    </w:p>
    <w:p w:rsidR="00B9390C" w:rsidRDefault="00B9390C" w:rsidP="00B9390C">
      <w:pPr>
        <w:rPr>
          <w:b/>
          <w:szCs w:val="28"/>
        </w:rPr>
      </w:pPr>
    </w:p>
    <w:p w:rsidR="00B9390C" w:rsidRDefault="00B9390C" w:rsidP="00B9390C">
      <w:pPr>
        <w:rPr>
          <w:b/>
          <w:szCs w:val="28"/>
        </w:rPr>
      </w:pPr>
    </w:p>
    <w:p w:rsidR="00B9390C" w:rsidRDefault="00B9390C" w:rsidP="00B9390C">
      <w:pPr>
        <w:rPr>
          <w:b/>
          <w:szCs w:val="28"/>
        </w:rPr>
      </w:pPr>
    </w:p>
    <w:p w:rsidR="00B9390C" w:rsidRDefault="00B9390C" w:rsidP="00B9390C">
      <w:pPr>
        <w:rPr>
          <w:b/>
          <w:szCs w:val="28"/>
        </w:rPr>
      </w:pPr>
    </w:p>
    <w:p w:rsidR="00B9390C" w:rsidRDefault="00B9390C" w:rsidP="00B9390C">
      <w:pPr>
        <w:rPr>
          <w:b/>
          <w:szCs w:val="28"/>
        </w:rPr>
      </w:pPr>
    </w:p>
    <w:p w:rsidR="00B9390C" w:rsidRDefault="00B9390C" w:rsidP="00B9390C">
      <w:pPr>
        <w:rPr>
          <w:b/>
          <w:szCs w:val="28"/>
        </w:rPr>
      </w:pPr>
    </w:p>
    <w:p w:rsidR="00B9390C" w:rsidRDefault="00B9390C" w:rsidP="00B9390C">
      <w:pPr>
        <w:rPr>
          <w:b/>
          <w:szCs w:val="28"/>
        </w:rPr>
      </w:pPr>
    </w:p>
    <w:p w:rsidR="00B9390C" w:rsidRDefault="00B9390C" w:rsidP="00B9390C">
      <w:pPr>
        <w:rPr>
          <w:b/>
          <w:szCs w:val="28"/>
        </w:rPr>
      </w:pPr>
    </w:p>
    <w:p w:rsidR="00B9390C" w:rsidRDefault="00B9390C" w:rsidP="00B9390C">
      <w:pPr>
        <w:rPr>
          <w:b/>
          <w:szCs w:val="28"/>
        </w:rPr>
      </w:pPr>
    </w:p>
    <w:p w:rsidR="00B9390C" w:rsidRDefault="00B9390C" w:rsidP="00B9390C">
      <w:pPr>
        <w:tabs>
          <w:tab w:val="left" w:pos="3840"/>
        </w:tabs>
        <w:rPr>
          <w:b/>
          <w:szCs w:val="28"/>
        </w:rPr>
      </w:pPr>
      <w:r>
        <w:rPr>
          <w:b/>
          <w:szCs w:val="28"/>
        </w:rPr>
        <w:tab/>
      </w:r>
    </w:p>
    <w:p w:rsidR="00B9390C" w:rsidRDefault="00B9390C" w:rsidP="00B9390C">
      <w:pPr>
        <w:rPr>
          <w:b/>
          <w:szCs w:val="28"/>
        </w:rPr>
      </w:pPr>
    </w:p>
    <w:p w:rsidR="00B9390C" w:rsidRDefault="00B9390C" w:rsidP="00B9390C">
      <w:pPr>
        <w:rPr>
          <w:b/>
          <w:szCs w:val="28"/>
        </w:rPr>
      </w:pPr>
    </w:p>
    <w:p w:rsidR="00B9390C" w:rsidRDefault="00B9390C" w:rsidP="00B9390C">
      <w:pPr>
        <w:rPr>
          <w:b/>
          <w:szCs w:val="28"/>
        </w:rPr>
      </w:pPr>
    </w:p>
    <w:p w:rsidR="00B9390C" w:rsidRDefault="00B9390C" w:rsidP="00B9390C">
      <w:pPr>
        <w:rPr>
          <w:b/>
          <w:szCs w:val="28"/>
        </w:rPr>
      </w:pPr>
    </w:p>
    <w:p w:rsidR="00B9390C" w:rsidRDefault="00B9390C" w:rsidP="00B9390C">
      <w:pPr>
        <w:rPr>
          <w:b/>
          <w:szCs w:val="28"/>
        </w:rPr>
      </w:pPr>
    </w:p>
    <w:p w:rsidR="00B9390C" w:rsidRDefault="00B9390C" w:rsidP="00B9390C">
      <w:pPr>
        <w:rPr>
          <w:b/>
          <w:szCs w:val="28"/>
        </w:rPr>
      </w:pPr>
    </w:p>
    <w:p w:rsidR="00B9390C" w:rsidRDefault="00B9390C" w:rsidP="00B9390C">
      <w:pPr>
        <w:rPr>
          <w:b/>
          <w:szCs w:val="28"/>
        </w:rPr>
      </w:pPr>
    </w:p>
    <w:p w:rsidR="00B9390C" w:rsidRPr="00EE49C1" w:rsidRDefault="00B9390C" w:rsidP="00B9390C">
      <w:pPr>
        <w:pStyle w:val="Style9"/>
        <w:widowControl/>
        <w:tabs>
          <w:tab w:val="left" w:pos="720"/>
        </w:tabs>
        <w:spacing w:before="5" w:line="240" w:lineRule="auto"/>
        <w:ind w:firstLine="0"/>
        <w:rPr>
          <w:sz w:val="28"/>
          <w:szCs w:val="28"/>
        </w:rPr>
      </w:pPr>
      <w:r>
        <w:rPr>
          <w:sz w:val="28"/>
          <w:szCs w:val="28"/>
        </w:rPr>
        <w:t xml:space="preserve"> </w:t>
      </w:r>
    </w:p>
    <w:p w:rsidR="00B9390C" w:rsidRPr="00EE49C1" w:rsidRDefault="00B9390C" w:rsidP="00B9390C">
      <w:pPr>
        <w:tabs>
          <w:tab w:val="left" w:pos="0"/>
          <w:tab w:val="left" w:pos="71"/>
        </w:tabs>
        <w:rPr>
          <w:szCs w:val="28"/>
        </w:rPr>
      </w:pPr>
    </w:p>
    <w:p w:rsidR="00B9390C" w:rsidRDefault="00B9390C" w:rsidP="00B9390C">
      <w:pPr>
        <w:autoSpaceDE w:val="0"/>
        <w:autoSpaceDN w:val="0"/>
        <w:adjustRightInd w:val="0"/>
        <w:ind w:firstLine="709"/>
        <w:jc w:val="both"/>
        <w:rPr>
          <w:b/>
          <w:bCs/>
          <w:szCs w:val="28"/>
        </w:rPr>
      </w:pPr>
      <w:r w:rsidRPr="00B6573B">
        <w:rPr>
          <w:b/>
          <w:bCs/>
          <w:szCs w:val="28"/>
        </w:rPr>
        <w:lastRenderedPageBreak/>
        <w:t>ВВЕДЕНИЕ</w:t>
      </w:r>
    </w:p>
    <w:p w:rsidR="00B9390C" w:rsidRPr="00140B55" w:rsidRDefault="00B9390C" w:rsidP="00B9390C">
      <w:pPr>
        <w:autoSpaceDE w:val="0"/>
        <w:autoSpaceDN w:val="0"/>
        <w:adjustRightInd w:val="0"/>
        <w:ind w:firstLine="709"/>
        <w:jc w:val="both"/>
        <w:rPr>
          <w:b/>
          <w:bCs/>
          <w:szCs w:val="28"/>
        </w:rPr>
      </w:pPr>
    </w:p>
    <w:p w:rsidR="00B9390C" w:rsidRPr="005C46AA" w:rsidRDefault="00B9390C" w:rsidP="00B9390C">
      <w:pPr>
        <w:autoSpaceDE w:val="0"/>
        <w:autoSpaceDN w:val="0"/>
        <w:adjustRightInd w:val="0"/>
        <w:spacing w:line="276" w:lineRule="auto"/>
        <w:ind w:firstLine="709"/>
        <w:contextualSpacing/>
        <w:jc w:val="both"/>
        <w:rPr>
          <w:b/>
          <w:bCs/>
          <w:szCs w:val="28"/>
        </w:rPr>
      </w:pPr>
    </w:p>
    <w:p w:rsidR="00B9390C" w:rsidRDefault="00B9390C" w:rsidP="00B9390C">
      <w:pPr>
        <w:autoSpaceDE w:val="0"/>
        <w:autoSpaceDN w:val="0"/>
        <w:adjustRightInd w:val="0"/>
        <w:spacing w:line="276" w:lineRule="auto"/>
        <w:ind w:firstLine="624"/>
        <w:contextualSpacing/>
        <w:jc w:val="both"/>
        <w:outlineLvl w:val="3"/>
        <w:rPr>
          <w:szCs w:val="28"/>
        </w:rPr>
      </w:pPr>
      <w:r w:rsidRPr="006F7CB5">
        <w:rPr>
          <w:rFonts w:eastAsia="Times New Roman"/>
          <w:b/>
          <w:bCs/>
          <w:szCs w:val="28"/>
        </w:rPr>
        <w:t>Целью</w:t>
      </w:r>
      <w:r>
        <w:rPr>
          <w:rFonts w:eastAsia="Times New Roman"/>
          <w:b/>
          <w:bCs/>
          <w:szCs w:val="28"/>
        </w:rPr>
        <w:t xml:space="preserve"> </w:t>
      </w:r>
      <w:r w:rsidRPr="006F7CB5">
        <w:rPr>
          <w:szCs w:val="28"/>
        </w:rPr>
        <w:t>дисциплины является дать понимание основных теоретических положений современной теории права и государства, в том числе, формирование у студентов высокого уровня профессионального правосознания, умения применять теоретические положения к анализу современных государственно-правовых и экономико-правовых процессов, понятийного аппарата для последующего освоения ряда частных отраслевых дисциплин и углубления теоретических познаний о праве, навыков работы с учебной и научной литературой, развитие умений и навыков ориентирования в сложной системе действующего законодательства, способности самостоятельного подбора нормативных правовых  актов к конкретной практической ситуации; способствование осмыслению права как одного из важнейших социальных регуляторов общественных отношений.</w:t>
      </w:r>
    </w:p>
    <w:p w:rsidR="00B9390C" w:rsidRPr="006F7CB5" w:rsidRDefault="00B9390C" w:rsidP="00B9390C">
      <w:pPr>
        <w:autoSpaceDE w:val="0"/>
        <w:autoSpaceDN w:val="0"/>
        <w:adjustRightInd w:val="0"/>
        <w:spacing w:line="276" w:lineRule="auto"/>
        <w:ind w:firstLine="624"/>
        <w:contextualSpacing/>
        <w:jc w:val="both"/>
        <w:outlineLvl w:val="3"/>
        <w:rPr>
          <w:b/>
          <w:szCs w:val="28"/>
        </w:rPr>
      </w:pPr>
      <w:r w:rsidRPr="006F7CB5">
        <w:rPr>
          <w:b/>
          <w:szCs w:val="28"/>
        </w:rPr>
        <w:t>Задачи:</w:t>
      </w:r>
    </w:p>
    <w:p w:rsidR="00B9390C" w:rsidRPr="00075C8B" w:rsidRDefault="00B9390C" w:rsidP="00B9390C">
      <w:pPr>
        <w:autoSpaceDE w:val="0"/>
        <w:autoSpaceDN w:val="0"/>
        <w:adjustRightInd w:val="0"/>
        <w:spacing w:line="276" w:lineRule="auto"/>
        <w:ind w:firstLine="567"/>
        <w:contextualSpacing/>
        <w:jc w:val="both"/>
        <w:outlineLvl w:val="3"/>
        <w:rPr>
          <w:szCs w:val="28"/>
        </w:rPr>
      </w:pPr>
      <w:r w:rsidRPr="00075C8B">
        <w:rPr>
          <w:szCs w:val="28"/>
        </w:rPr>
        <w:t xml:space="preserve"> </w:t>
      </w:r>
      <w:r>
        <w:rPr>
          <w:szCs w:val="28"/>
        </w:rPr>
        <w:t xml:space="preserve">– </w:t>
      </w:r>
      <w:r w:rsidRPr="00075C8B">
        <w:rPr>
          <w:szCs w:val="28"/>
        </w:rPr>
        <w:t xml:space="preserve">изучить основные положения российского законодательства; </w:t>
      </w:r>
    </w:p>
    <w:p w:rsidR="00B9390C" w:rsidRPr="00075C8B" w:rsidRDefault="00B9390C" w:rsidP="00B9390C">
      <w:pPr>
        <w:autoSpaceDE w:val="0"/>
        <w:autoSpaceDN w:val="0"/>
        <w:adjustRightInd w:val="0"/>
        <w:spacing w:line="276" w:lineRule="auto"/>
        <w:ind w:firstLine="567"/>
        <w:contextualSpacing/>
        <w:jc w:val="both"/>
        <w:outlineLvl w:val="3"/>
        <w:rPr>
          <w:szCs w:val="28"/>
        </w:rPr>
      </w:pPr>
      <w:r>
        <w:rPr>
          <w:szCs w:val="28"/>
        </w:rPr>
        <w:t>–</w:t>
      </w:r>
      <w:r>
        <w:t xml:space="preserve"> </w:t>
      </w:r>
      <w:r w:rsidRPr="00075C8B">
        <w:rPr>
          <w:szCs w:val="28"/>
        </w:rPr>
        <w:t xml:space="preserve">проанализировать законодательство РФ; </w:t>
      </w:r>
    </w:p>
    <w:p w:rsidR="00B9390C" w:rsidRPr="00075C8B" w:rsidRDefault="00B9390C" w:rsidP="00B9390C">
      <w:pPr>
        <w:autoSpaceDE w:val="0"/>
        <w:autoSpaceDN w:val="0"/>
        <w:adjustRightInd w:val="0"/>
        <w:spacing w:line="276" w:lineRule="auto"/>
        <w:ind w:firstLine="567"/>
        <w:contextualSpacing/>
        <w:jc w:val="both"/>
        <w:outlineLvl w:val="3"/>
        <w:rPr>
          <w:szCs w:val="28"/>
        </w:rPr>
      </w:pPr>
      <w:r>
        <w:rPr>
          <w:szCs w:val="28"/>
        </w:rPr>
        <w:t>– </w:t>
      </w:r>
      <w:r w:rsidRPr="00075C8B">
        <w:rPr>
          <w:szCs w:val="28"/>
        </w:rPr>
        <w:t xml:space="preserve">получить практические навыки свободного применения законодательства РФ и правильно применять его в конкретной ситуации; </w:t>
      </w:r>
    </w:p>
    <w:p w:rsidR="00B9390C" w:rsidRPr="00075C8B" w:rsidRDefault="00B9390C" w:rsidP="00B9390C">
      <w:pPr>
        <w:autoSpaceDE w:val="0"/>
        <w:autoSpaceDN w:val="0"/>
        <w:adjustRightInd w:val="0"/>
        <w:spacing w:line="276" w:lineRule="auto"/>
        <w:ind w:firstLine="567"/>
        <w:contextualSpacing/>
        <w:jc w:val="both"/>
        <w:outlineLvl w:val="3"/>
        <w:rPr>
          <w:szCs w:val="28"/>
        </w:rPr>
      </w:pPr>
      <w:r>
        <w:rPr>
          <w:szCs w:val="28"/>
        </w:rPr>
        <w:t xml:space="preserve">– </w:t>
      </w:r>
      <w:r w:rsidRPr="00075C8B">
        <w:rPr>
          <w:szCs w:val="28"/>
        </w:rPr>
        <w:t xml:space="preserve">научить студентов анализировать и правильно разрешать правовые коллизии, возникающие при реализации норм права, имеющих наибольшее значение в последующей практической работе. </w:t>
      </w:r>
    </w:p>
    <w:p w:rsidR="00B9390C" w:rsidRPr="00761A2F" w:rsidRDefault="00B9390C" w:rsidP="00B9390C">
      <w:pPr>
        <w:widowControl w:val="0"/>
        <w:autoSpaceDE w:val="0"/>
        <w:autoSpaceDN w:val="0"/>
        <w:adjustRightInd w:val="0"/>
        <w:spacing w:line="276" w:lineRule="auto"/>
        <w:ind w:firstLine="700"/>
        <w:contextualSpacing/>
        <w:jc w:val="both"/>
        <w:rPr>
          <w:rFonts w:eastAsia="Times New Roman"/>
          <w:b/>
          <w:szCs w:val="28"/>
        </w:rPr>
      </w:pPr>
      <w:r w:rsidRPr="00014F6B">
        <w:rPr>
          <w:rFonts w:eastAsia="Times New Roman"/>
          <w:szCs w:val="28"/>
        </w:rPr>
        <w:t>Дисциплина «</w:t>
      </w:r>
      <w:r w:rsidRPr="00014F6B">
        <w:rPr>
          <w:szCs w:val="28"/>
        </w:rPr>
        <w:t>Право</w:t>
      </w:r>
      <w:r w:rsidRPr="00014F6B">
        <w:rPr>
          <w:rFonts w:eastAsia="Times New Roman"/>
          <w:szCs w:val="28"/>
        </w:rPr>
        <w:t>» является базовой дисциплиной части профессионального цикла ОП</w:t>
      </w:r>
      <w:r>
        <w:rPr>
          <w:rFonts w:eastAsia="Times New Roman"/>
          <w:szCs w:val="28"/>
        </w:rPr>
        <w:t xml:space="preserve"> </w:t>
      </w:r>
      <w:r w:rsidRPr="00014F6B">
        <w:rPr>
          <w:rFonts w:eastAsia="Times New Roman"/>
          <w:szCs w:val="28"/>
        </w:rPr>
        <w:t>подготовки обучающихся по направлению 38.03.01«Экономика», профиль:</w:t>
      </w:r>
      <w:r w:rsidRPr="00761A2F">
        <w:rPr>
          <w:rFonts w:eastAsia="Times New Roman"/>
          <w:b/>
          <w:szCs w:val="28"/>
        </w:rPr>
        <w:t xml:space="preserve"> </w:t>
      </w:r>
      <w:r>
        <w:rPr>
          <w:rFonts w:eastAsia="Times New Roman"/>
          <w:szCs w:val="28"/>
        </w:rPr>
        <w:t>ф</w:t>
      </w:r>
      <w:bookmarkStart w:id="0" w:name="_GoBack"/>
      <w:bookmarkEnd w:id="0"/>
      <w:r w:rsidRPr="00761A2F">
        <w:rPr>
          <w:rFonts w:eastAsia="Times New Roman"/>
          <w:szCs w:val="28"/>
        </w:rPr>
        <w:t>инансы и кредит.</w:t>
      </w:r>
      <w:r w:rsidRPr="00014F6B">
        <w:rPr>
          <w:rFonts w:eastAsia="Times New Roman"/>
          <w:szCs w:val="28"/>
        </w:rPr>
        <w:t xml:space="preserve"> </w:t>
      </w:r>
    </w:p>
    <w:p w:rsidR="00B9390C" w:rsidRDefault="00B9390C" w:rsidP="00B9390C">
      <w:pPr>
        <w:spacing w:line="276" w:lineRule="auto"/>
        <w:ind w:firstLine="709"/>
        <w:contextualSpacing/>
        <w:jc w:val="both"/>
        <w:rPr>
          <w:rFonts w:eastAsia="Times New Roman"/>
          <w:szCs w:val="28"/>
        </w:rPr>
      </w:pPr>
      <w:r>
        <w:rPr>
          <w:rFonts w:eastAsia="Times New Roman"/>
          <w:szCs w:val="28"/>
        </w:rPr>
        <w:t xml:space="preserve"> </w:t>
      </w:r>
    </w:p>
    <w:p w:rsidR="00B9390C" w:rsidRDefault="00B9390C" w:rsidP="00B9390C">
      <w:pPr>
        <w:spacing w:line="276" w:lineRule="auto"/>
        <w:ind w:firstLine="709"/>
        <w:contextualSpacing/>
        <w:jc w:val="both"/>
        <w:rPr>
          <w:rFonts w:eastAsia="Times New Roman"/>
          <w:szCs w:val="28"/>
        </w:rPr>
      </w:pPr>
    </w:p>
    <w:p w:rsidR="00B9390C" w:rsidRDefault="00B9390C" w:rsidP="00B9390C">
      <w:pPr>
        <w:spacing w:line="276" w:lineRule="auto"/>
        <w:ind w:firstLine="709"/>
        <w:contextualSpacing/>
        <w:jc w:val="both"/>
        <w:rPr>
          <w:rFonts w:eastAsia="Times New Roman"/>
          <w:szCs w:val="28"/>
        </w:rPr>
      </w:pPr>
    </w:p>
    <w:p w:rsidR="00B9390C" w:rsidRDefault="00B9390C" w:rsidP="00B9390C">
      <w:pPr>
        <w:spacing w:line="276" w:lineRule="auto"/>
        <w:ind w:firstLine="709"/>
        <w:contextualSpacing/>
        <w:jc w:val="both"/>
        <w:rPr>
          <w:rFonts w:eastAsia="Times New Roman"/>
          <w:szCs w:val="28"/>
        </w:rPr>
      </w:pPr>
    </w:p>
    <w:p w:rsidR="00B9390C" w:rsidRDefault="00B9390C" w:rsidP="00B9390C">
      <w:pPr>
        <w:spacing w:line="276" w:lineRule="auto"/>
        <w:ind w:firstLine="709"/>
        <w:contextualSpacing/>
        <w:jc w:val="both"/>
        <w:rPr>
          <w:rFonts w:eastAsia="Times New Roman"/>
          <w:szCs w:val="28"/>
        </w:rPr>
      </w:pPr>
    </w:p>
    <w:p w:rsidR="00B9390C" w:rsidRDefault="00B9390C" w:rsidP="00B9390C">
      <w:pPr>
        <w:spacing w:line="276" w:lineRule="auto"/>
        <w:ind w:firstLine="709"/>
        <w:contextualSpacing/>
        <w:jc w:val="both"/>
        <w:rPr>
          <w:rFonts w:eastAsia="Times New Roman"/>
          <w:szCs w:val="28"/>
        </w:rPr>
      </w:pPr>
    </w:p>
    <w:p w:rsidR="00B9390C" w:rsidRDefault="00B9390C" w:rsidP="00B9390C">
      <w:pPr>
        <w:spacing w:line="276" w:lineRule="auto"/>
        <w:ind w:firstLine="709"/>
        <w:contextualSpacing/>
        <w:jc w:val="both"/>
        <w:rPr>
          <w:rFonts w:eastAsia="Times New Roman"/>
          <w:szCs w:val="28"/>
        </w:rPr>
      </w:pPr>
    </w:p>
    <w:p w:rsidR="00B9390C" w:rsidRDefault="00B9390C" w:rsidP="00B9390C">
      <w:pPr>
        <w:spacing w:line="276" w:lineRule="auto"/>
        <w:ind w:firstLine="709"/>
        <w:contextualSpacing/>
        <w:jc w:val="both"/>
        <w:rPr>
          <w:rFonts w:eastAsia="Times New Roman"/>
          <w:szCs w:val="28"/>
        </w:rPr>
      </w:pPr>
    </w:p>
    <w:p w:rsidR="00B9390C" w:rsidRPr="005C46AA" w:rsidRDefault="00B9390C" w:rsidP="00B9390C">
      <w:pPr>
        <w:spacing w:line="276" w:lineRule="auto"/>
        <w:ind w:firstLine="709"/>
        <w:contextualSpacing/>
        <w:jc w:val="both"/>
        <w:rPr>
          <w:rFonts w:eastAsia="Times New Roman"/>
          <w:b/>
          <w:szCs w:val="28"/>
        </w:rPr>
      </w:pPr>
    </w:p>
    <w:p w:rsidR="00B9390C" w:rsidRPr="005C46AA" w:rsidRDefault="00B9390C" w:rsidP="00B9390C">
      <w:pPr>
        <w:autoSpaceDE w:val="0"/>
        <w:autoSpaceDN w:val="0"/>
        <w:adjustRightInd w:val="0"/>
        <w:spacing w:line="276" w:lineRule="auto"/>
        <w:ind w:firstLine="540"/>
        <w:contextualSpacing/>
        <w:jc w:val="both"/>
        <w:outlineLvl w:val="3"/>
        <w:rPr>
          <w:rFonts w:eastAsia="Times New Roman"/>
          <w:bCs/>
          <w:szCs w:val="28"/>
        </w:rPr>
      </w:pPr>
    </w:p>
    <w:p w:rsidR="00B9390C" w:rsidRPr="005C46AA" w:rsidRDefault="00B9390C" w:rsidP="00B9390C">
      <w:pPr>
        <w:autoSpaceDE w:val="0"/>
        <w:autoSpaceDN w:val="0"/>
        <w:adjustRightInd w:val="0"/>
        <w:spacing w:line="276" w:lineRule="auto"/>
        <w:ind w:firstLine="540"/>
        <w:contextualSpacing/>
        <w:jc w:val="both"/>
        <w:outlineLvl w:val="3"/>
        <w:rPr>
          <w:rFonts w:eastAsia="Times New Roman"/>
          <w:bCs/>
          <w:szCs w:val="28"/>
        </w:rPr>
      </w:pPr>
    </w:p>
    <w:p w:rsidR="00B9390C" w:rsidRPr="00B6573B" w:rsidRDefault="00B9390C" w:rsidP="00B9390C">
      <w:pPr>
        <w:ind w:firstLine="709"/>
        <w:jc w:val="center"/>
        <w:rPr>
          <w:b/>
          <w:bCs/>
          <w:szCs w:val="28"/>
        </w:rPr>
      </w:pPr>
    </w:p>
    <w:p w:rsidR="00B9390C" w:rsidRDefault="00B9390C" w:rsidP="00B9390C">
      <w:pPr>
        <w:pStyle w:val="Style9"/>
        <w:widowControl/>
        <w:tabs>
          <w:tab w:val="left" w:pos="720"/>
        </w:tabs>
        <w:spacing w:line="240" w:lineRule="auto"/>
        <w:ind w:firstLine="709"/>
        <w:rPr>
          <w:b/>
          <w:spacing w:val="6"/>
          <w:sz w:val="28"/>
          <w:szCs w:val="28"/>
        </w:rPr>
      </w:pPr>
      <w:r>
        <w:rPr>
          <w:b/>
          <w:spacing w:val="6"/>
          <w:sz w:val="28"/>
          <w:szCs w:val="28"/>
        </w:rPr>
        <w:lastRenderedPageBreak/>
        <w:t>1. ОСНОВНЫЕ ТРЕБОВАНИЯ К ОРГАНИЗАЦИИ САМОСТОЯТЕЛЬНОЙ РАБОТЫ ОБУЧАЮЩИХСЯ ПРИ ПОДГОТОВКЕ КОНТРОЛЬНЫХ РАБОТ</w:t>
      </w:r>
    </w:p>
    <w:p w:rsidR="00B9390C" w:rsidRDefault="00B9390C" w:rsidP="00B9390C">
      <w:pPr>
        <w:pStyle w:val="Style9"/>
        <w:widowControl/>
        <w:tabs>
          <w:tab w:val="left" w:pos="720"/>
        </w:tabs>
        <w:spacing w:line="240" w:lineRule="auto"/>
        <w:ind w:firstLine="709"/>
        <w:rPr>
          <w:b/>
          <w:spacing w:val="6"/>
          <w:sz w:val="28"/>
          <w:szCs w:val="28"/>
        </w:rPr>
      </w:pPr>
    </w:p>
    <w:p w:rsidR="00B9390C" w:rsidRPr="00B6573B" w:rsidRDefault="00B9390C" w:rsidP="00B9390C">
      <w:pPr>
        <w:pStyle w:val="Style9"/>
        <w:widowControl/>
        <w:tabs>
          <w:tab w:val="left" w:pos="720"/>
        </w:tabs>
        <w:spacing w:line="240" w:lineRule="auto"/>
        <w:ind w:firstLine="709"/>
        <w:rPr>
          <w:b/>
          <w:spacing w:val="6"/>
          <w:sz w:val="28"/>
          <w:szCs w:val="28"/>
        </w:rPr>
      </w:pPr>
      <w:r w:rsidRPr="00B6573B">
        <w:rPr>
          <w:b/>
          <w:spacing w:val="6"/>
          <w:sz w:val="28"/>
          <w:szCs w:val="28"/>
        </w:rPr>
        <w:t xml:space="preserve"> </w:t>
      </w:r>
      <w:r w:rsidRPr="00B6573B">
        <w:rPr>
          <w:sz w:val="28"/>
          <w:szCs w:val="28"/>
        </w:rPr>
        <w:t>В соответствии с учебным планом обучающиеся заочной формы обу</w:t>
      </w:r>
      <w:r w:rsidRPr="00B6573B">
        <w:rPr>
          <w:sz w:val="28"/>
          <w:szCs w:val="28"/>
        </w:rPr>
        <w:softHyphen/>
        <w:t xml:space="preserve">чения выполняют письменную контрольную работу.   </w:t>
      </w:r>
    </w:p>
    <w:p w:rsidR="00B9390C" w:rsidRPr="00B6573B" w:rsidRDefault="00B9390C" w:rsidP="00B9390C">
      <w:pPr>
        <w:ind w:firstLine="709"/>
        <w:jc w:val="both"/>
        <w:rPr>
          <w:szCs w:val="28"/>
        </w:rPr>
      </w:pPr>
      <w:r w:rsidRPr="00B6573B">
        <w:rPr>
          <w:szCs w:val="28"/>
        </w:rPr>
        <w:t>Приступая к выполнению задания, студент должен уяснить для себя цель задания, содержание поставленного вопроса и на этой основе определить порядок работы, т.е. уточнить, какие источники необходимо усвоить для ответа, в какой форме осуществить их конспектирование, какой дополнительный нормативный и учебный материал может быть использован при написании работы.</w:t>
      </w:r>
    </w:p>
    <w:p w:rsidR="00B9390C" w:rsidRPr="00B6573B" w:rsidRDefault="00B9390C" w:rsidP="00B9390C">
      <w:pPr>
        <w:ind w:firstLine="709"/>
        <w:jc w:val="both"/>
        <w:rPr>
          <w:szCs w:val="28"/>
        </w:rPr>
      </w:pPr>
      <w:r w:rsidRPr="00B6573B">
        <w:rPr>
          <w:szCs w:val="28"/>
        </w:rPr>
        <w:t>Основное место при выполнении задания должно занять изучение и глубокое усвоение студентом действующего законодательства и рекомендованной литературы, а также других  дополнительных источников, которые можно подобрать самостоятельно и использовать в целях более полного изложения темы. При этом студент должен творчески подходить к изучению рекомендованного материала, избегать механического переписывания ответа на поставленные вопросы, уметь высказать собственное мнение по основным положениям изучаемого вопроса.</w:t>
      </w:r>
    </w:p>
    <w:p w:rsidR="00B9390C" w:rsidRPr="00B6573B" w:rsidRDefault="00B9390C" w:rsidP="00B9390C">
      <w:pPr>
        <w:ind w:firstLine="709"/>
        <w:jc w:val="both"/>
        <w:rPr>
          <w:szCs w:val="28"/>
        </w:rPr>
      </w:pPr>
      <w:r w:rsidRPr="00B6573B">
        <w:rPr>
          <w:szCs w:val="28"/>
        </w:rPr>
        <w:t xml:space="preserve">Приступая к решению практической задачи, необходимо ознакомиться с условиями задачи и проанализировать ее содержание,  определить вопросы, на которые требует ответа поставленная задача.  </w:t>
      </w:r>
    </w:p>
    <w:p w:rsidR="00B9390C" w:rsidRPr="00B6573B" w:rsidRDefault="00B9390C" w:rsidP="00B9390C">
      <w:pPr>
        <w:ind w:firstLine="709"/>
        <w:jc w:val="both"/>
        <w:rPr>
          <w:szCs w:val="28"/>
        </w:rPr>
      </w:pPr>
      <w:r w:rsidRPr="00B6573B">
        <w:rPr>
          <w:szCs w:val="28"/>
        </w:rPr>
        <w:t xml:space="preserve">На основе изученного теоретического и нормативного материала, анализа практики применения норм земельного законодательства   судебными и иными правоохранительными органами можно приступать к написанию работы.  </w:t>
      </w:r>
    </w:p>
    <w:p w:rsidR="00B9390C" w:rsidRPr="00B6573B" w:rsidRDefault="00B9390C" w:rsidP="00B9390C">
      <w:pPr>
        <w:ind w:firstLine="709"/>
        <w:jc w:val="both"/>
        <w:rPr>
          <w:szCs w:val="28"/>
        </w:rPr>
      </w:pPr>
      <w:r w:rsidRPr="00B6573B">
        <w:rPr>
          <w:szCs w:val="28"/>
        </w:rPr>
        <w:t xml:space="preserve">Обязательным требованием является использование методики решения задач, заключающейся в следующем:  </w:t>
      </w:r>
    </w:p>
    <w:p w:rsidR="00B9390C" w:rsidRPr="00B6573B" w:rsidRDefault="00B9390C" w:rsidP="00B9390C">
      <w:pPr>
        <w:ind w:firstLine="709"/>
        <w:jc w:val="both"/>
        <w:rPr>
          <w:szCs w:val="28"/>
        </w:rPr>
      </w:pPr>
      <w:r w:rsidRPr="00B6573B">
        <w:rPr>
          <w:szCs w:val="28"/>
        </w:rPr>
        <w:t>- определение вида возникшего правоотношения;</w:t>
      </w:r>
    </w:p>
    <w:p w:rsidR="00B9390C" w:rsidRPr="00B6573B" w:rsidRDefault="00B9390C" w:rsidP="00B9390C">
      <w:pPr>
        <w:ind w:firstLine="709"/>
        <w:jc w:val="both"/>
        <w:rPr>
          <w:szCs w:val="28"/>
        </w:rPr>
      </w:pPr>
      <w:r w:rsidRPr="00B6573B">
        <w:rPr>
          <w:szCs w:val="28"/>
        </w:rPr>
        <w:t>- определение нормативных правовых актов, подлежащих применению;</w:t>
      </w:r>
    </w:p>
    <w:p w:rsidR="00B9390C" w:rsidRPr="00B6573B" w:rsidRDefault="00B9390C" w:rsidP="00B9390C">
      <w:pPr>
        <w:ind w:firstLine="709"/>
        <w:jc w:val="both"/>
        <w:rPr>
          <w:szCs w:val="28"/>
        </w:rPr>
      </w:pPr>
      <w:r w:rsidRPr="00B6573B">
        <w:rPr>
          <w:szCs w:val="28"/>
        </w:rPr>
        <w:t>- формулировка обоснованного ответа со ссылкой на нормы права;</w:t>
      </w:r>
    </w:p>
    <w:p w:rsidR="00B9390C" w:rsidRPr="00B6573B" w:rsidRDefault="00B9390C" w:rsidP="00B9390C">
      <w:pPr>
        <w:ind w:firstLine="709"/>
        <w:jc w:val="both"/>
        <w:rPr>
          <w:szCs w:val="28"/>
        </w:rPr>
      </w:pPr>
      <w:r w:rsidRPr="00B6573B">
        <w:rPr>
          <w:szCs w:val="28"/>
        </w:rPr>
        <w:t>- анализ материалов судебной практики по аналогичным делам;</w:t>
      </w:r>
    </w:p>
    <w:p w:rsidR="00B9390C" w:rsidRPr="00B6573B" w:rsidRDefault="00B9390C" w:rsidP="00B9390C">
      <w:pPr>
        <w:ind w:firstLine="709"/>
        <w:jc w:val="both"/>
        <w:rPr>
          <w:szCs w:val="28"/>
          <w:lang w:eastAsia="en-US"/>
        </w:rPr>
      </w:pPr>
      <w:r w:rsidRPr="00B6573B">
        <w:rPr>
          <w:szCs w:val="28"/>
        </w:rPr>
        <w:t>- анализ теоретических положений, имеющих отношение к рассматриваемому спору.</w:t>
      </w:r>
    </w:p>
    <w:p w:rsidR="00B9390C" w:rsidRPr="00B6573B" w:rsidRDefault="00B9390C" w:rsidP="00B9390C">
      <w:pPr>
        <w:ind w:firstLine="709"/>
        <w:jc w:val="both"/>
        <w:rPr>
          <w:szCs w:val="28"/>
        </w:rPr>
      </w:pPr>
      <w:r w:rsidRPr="00B6573B">
        <w:rPr>
          <w:szCs w:val="28"/>
        </w:rPr>
        <w:t>Контрольная работа не должна дословно заимствовать тот или иной текст литературного источника, содержать общие фразы и рассуждения. При написании работы студенту желательно использовать практику судов общей юрисдикции и арбитражных судов со ссылкой на соответствующий источник. Все ссылки и сноски необходимо подтверждать официальными источниками.</w:t>
      </w:r>
    </w:p>
    <w:p w:rsidR="00B9390C" w:rsidRPr="00B6573B" w:rsidRDefault="00B9390C" w:rsidP="00B9390C">
      <w:pPr>
        <w:ind w:firstLine="709"/>
        <w:jc w:val="both"/>
        <w:rPr>
          <w:szCs w:val="28"/>
        </w:rPr>
      </w:pPr>
      <w:r w:rsidRPr="00B6573B">
        <w:rPr>
          <w:szCs w:val="28"/>
        </w:rPr>
        <w:t xml:space="preserve">Ответы на поставленные в задачах вопросы должны сопровождаться ссылками на законодательные акты. При этом студенту рекомендуется изучить и использовать при решении задачи нормативные акты органов </w:t>
      </w:r>
      <w:r w:rsidRPr="00B6573B">
        <w:rPr>
          <w:szCs w:val="28"/>
        </w:rPr>
        <w:lastRenderedPageBreak/>
        <w:t xml:space="preserve">государственной власти субъектов Российской Федерации и местного самоуправления, а также практику судебных и иных </w:t>
      </w:r>
      <w:r>
        <w:rPr>
          <w:szCs w:val="28"/>
        </w:rPr>
        <w:t>органов по применению экологического</w:t>
      </w:r>
      <w:r w:rsidRPr="00B6573B">
        <w:rPr>
          <w:szCs w:val="28"/>
        </w:rPr>
        <w:t xml:space="preserve"> законодательства. Ответ на поставленную задачу должен содержать обоснованный вывод, к которому пришел студент в результате внимательного изучения соответствующих теоретических положений и нормативного материала. Обоснование решения задачи следует дать в тезисном виде письменно, избегая при этом расплывчатого и двоякого ответа по существу рассматриваемого вопроса.</w:t>
      </w:r>
    </w:p>
    <w:p w:rsidR="00B9390C" w:rsidRPr="00B6573B" w:rsidRDefault="00B9390C" w:rsidP="00B9390C">
      <w:pPr>
        <w:ind w:firstLine="709"/>
        <w:jc w:val="both"/>
        <w:rPr>
          <w:szCs w:val="28"/>
        </w:rPr>
      </w:pPr>
      <w:r w:rsidRPr="00B6573B">
        <w:rPr>
          <w:szCs w:val="28"/>
        </w:rPr>
        <w:t xml:space="preserve">Работа должна быть написана простым, доступным для восприятия языком, содержать перечень фактически использованных литературных источников и нормативных актов, правильно оформлена, отпечатана или написана от руки четким разборчивым почерком.  </w:t>
      </w:r>
    </w:p>
    <w:p w:rsidR="00B9390C" w:rsidRPr="00B6573B" w:rsidRDefault="00B9390C" w:rsidP="00B9390C">
      <w:pPr>
        <w:ind w:firstLine="709"/>
        <w:jc w:val="both"/>
        <w:rPr>
          <w:szCs w:val="28"/>
        </w:rPr>
      </w:pPr>
      <w:r w:rsidRPr="00B6573B">
        <w:rPr>
          <w:szCs w:val="28"/>
        </w:rPr>
        <w:t xml:space="preserve">Контрольная работа выполняется строго по вариантам в соответствии с рабочей программой дисциплины. </w:t>
      </w:r>
    </w:p>
    <w:p w:rsidR="00B9390C" w:rsidRDefault="00B9390C" w:rsidP="00B9390C">
      <w:pPr>
        <w:ind w:firstLine="709"/>
        <w:jc w:val="both"/>
        <w:rPr>
          <w:szCs w:val="28"/>
        </w:rPr>
      </w:pPr>
    </w:p>
    <w:p w:rsidR="00B9390C" w:rsidRPr="00B6573B" w:rsidRDefault="00B9390C" w:rsidP="00B9390C">
      <w:pPr>
        <w:ind w:firstLine="709"/>
        <w:jc w:val="both"/>
        <w:rPr>
          <w:szCs w:val="28"/>
        </w:rPr>
      </w:pPr>
    </w:p>
    <w:p w:rsidR="00B9390C" w:rsidRPr="00B6573B" w:rsidRDefault="00B9390C" w:rsidP="00B9390C">
      <w:pPr>
        <w:pStyle w:val="2"/>
        <w:spacing w:after="0" w:line="240" w:lineRule="auto"/>
        <w:ind w:firstLine="709"/>
        <w:jc w:val="center"/>
        <w:rPr>
          <w:b/>
          <w:sz w:val="28"/>
          <w:szCs w:val="28"/>
        </w:rPr>
      </w:pPr>
      <w:r>
        <w:rPr>
          <w:b/>
          <w:sz w:val="28"/>
          <w:szCs w:val="28"/>
        </w:rPr>
        <w:t xml:space="preserve">2. </w:t>
      </w:r>
      <w:r w:rsidRPr="00B6573B">
        <w:rPr>
          <w:b/>
          <w:sz w:val="28"/>
          <w:szCs w:val="28"/>
        </w:rPr>
        <w:t>ЗАДАНИЯ ДЛЯ ВЫПОЛНЕНИЯ КОНТРОЛЬНЫХ РАБОТ</w:t>
      </w:r>
    </w:p>
    <w:p w:rsidR="00B9390C" w:rsidRPr="00B6573B" w:rsidRDefault="00B9390C" w:rsidP="00B9390C">
      <w:pPr>
        <w:pStyle w:val="2"/>
        <w:spacing w:after="0" w:line="240" w:lineRule="auto"/>
        <w:ind w:firstLine="709"/>
        <w:jc w:val="center"/>
        <w:rPr>
          <w:b/>
          <w:sz w:val="28"/>
          <w:szCs w:val="28"/>
        </w:rPr>
      </w:pPr>
      <w:r>
        <w:rPr>
          <w:b/>
          <w:sz w:val="28"/>
          <w:szCs w:val="28"/>
        </w:rPr>
        <w:t xml:space="preserve"> </w:t>
      </w:r>
    </w:p>
    <w:p w:rsidR="00B9390C" w:rsidRPr="00B6573B" w:rsidRDefault="00B9390C" w:rsidP="00B9390C">
      <w:pPr>
        <w:shd w:val="clear" w:color="auto" w:fill="FFFFFF"/>
        <w:ind w:firstLine="709"/>
        <w:jc w:val="center"/>
        <w:rPr>
          <w:b/>
          <w:szCs w:val="28"/>
        </w:rPr>
      </w:pPr>
      <w:r>
        <w:rPr>
          <w:b/>
          <w:szCs w:val="28"/>
        </w:rPr>
        <w:t>Вариант 1. (А-Г</w:t>
      </w:r>
      <w:r w:rsidRPr="00B6573B">
        <w:rPr>
          <w:b/>
          <w:szCs w:val="28"/>
        </w:rPr>
        <w:t>)</w:t>
      </w:r>
    </w:p>
    <w:p w:rsidR="00B9390C" w:rsidRDefault="00B9390C" w:rsidP="00B9390C">
      <w:pPr>
        <w:widowControl w:val="0"/>
        <w:shd w:val="clear" w:color="auto" w:fill="FFFFFF"/>
        <w:autoSpaceDE w:val="0"/>
        <w:autoSpaceDN w:val="0"/>
        <w:adjustRightInd w:val="0"/>
        <w:ind w:firstLine="709"/>
        <w:jc w:val="center"/>
        <w:rPr>
          <w:bCs/>
          <w:szCs w:val="28"/>
        </w:rPr>
      </w:pPr>
    </w:p>
    <w:p w:rsidR="00B9390C" w:rsidRPr="001C1346" w:rsidRDefault="00B9390C" w:rsidP="00B9390C">
      <w:pPr>
        <w:pStyle w:val="a3"/>
        <w:shd w:val="clear" w:color="auto" w:fill="FFFFFF"/>
        <w:spacing w:before="0" w:beforeAutospacing="0" w:after="0" w:afterAutospacing="0"/>
        <w:jc w:val="both"/>
        <w:rPr>
          <w:color w:val="000000"/>
          <w:sz w:val="28"/>
          <w:szCs w:val="28"/>
        </w:rPr>
      </w:pPr>
      <w:r w:rsidRPr="001C1346">
        <w:rPr>
          <w:b/>
          <w:bCs/>
          <w:color w:val="000000"/>
          <w:sz w:val="28"/>
          <w:szCs w:val="28"/>
        </w:rPr>
        <w:t>Задача № 1.</w:t>
      </w:r>
    </w:p>
    <w:p w:rsidR="00B9390C" w:rsidRPr="001C1346" w:rsidRDefault="00B9390C" w:rsidP="00B9390C">
      <w:pPr>
        <w:pStyle w:val="a3"/>
        <w:shd w:val="clear" w:color="auto" w:fill="FFFFFF"/>
        <w:spacing w:before="0" w:beforeAutospacing="0" w:after="0" w:afterAutospacing="0"/>
        <w:jc w:val="both"/>
        <w:rPr>
          <w:color w:val="000000"/>
          <w:sz w:val="28"/>
          <w:szCs w:val="28"/>
        </w:rPr>
      </w:pPr>
      <w:r w:rsidRPr="001C1346">
        <w:rPr>
          <w:color w:val="000000"/>
          <w:sz w:val="28"/>
          <w:szCs w:val="28"/>
        </w:rPr>
        <w:t>На земельном участке, переданном гражданину К. для ведения сельского хозяйства, находилось несколько деревьев и кустарников, перешедших к нему естественным путём из соседнего лесного массива. Он, как собственник земельного участка, вырубил эту растительность, т.к. она мешала использованию земли в сельскохозяйственных целях. Орган лесного контроля на том основании, что эти деревья относятся к лесу, предъявил в суде иск о взыскании стоимости незаконно порубленного леса по таксам для исчисления ущерба. Гражданин К. отказался от удовлетворения иска, сославшись на положения Лесного кодекса РФ, в соответствии с которыми деревья и кустарниковая растительность, произрастающая на сельскохозяйственных землях, не входит в состав лесного фонда. В чём особенность правового режима такой растительности в отличие от леса.</w:t>
      </w:r>
    </w:p>
    <w:p w:rsidR="00B9390C" w:rsidRPr="001C1346" w:rsidRDefault="00B9390C" w:rsidP="00B9390C">
      <w:pPr>
        <w:pStyle w:val="a3"/>
        <w:shd w:val="clear" w:color="auto" w:fill="FFFFFF"/>
        <w:spacing w:before="0" w:beforeAutospacing="0" w:after="0" w:afterAutospacing="0"/>
        <w:jc w:val="both"/>
        <w:rPr>
          <w:color w:val="000000"/>
          <w:sz w:val="28"/>
          <w:szCs w:val="28"/>
        </w:rPr>
      </w:pPr>
      <w:r w:rsidRPr="001C1346">
        <w:rPr>
          <w:b/>
          <w:bCs/>
          <w:color w:val="000000"/>
          <w:sz w:val="28"/>
          <w:szCs w:val="28"/>
        </w:rPr>
        <w:t>Решите дело.</w:t>
      </w:r>
    </w:p>
    <w:p w:rsidR="00B9390C" w:rsidRDefault="00B9390C" w:rsidP="00B9390C">
      <w:pPr>
        <w:pStyle w:val="a3"/>
        <w:shd w:val="clear" w:color="auto" w:fill="FFFFFF"/>
        <w:spacing w:before="0" w:beforeAutospacing="0" w:after="0" w:afterAutospacing="0"/>
        <w:jc w:val="both"/>
        <w:rPr>
          <w:b/>
          <w:bCs/>
          <w:color w:val="000000"/>
          <w:sz w:val="28"/>
          <w:szCs w:val="28"/>
        </w:rPr>
      </w:pPr>
    </w:p>
    <w:p w:rsidR="00B9390C" w:rsidRPr="001C1346" w:rsidRDefault="00B9390C" w:rsidP="00B9390C">
      <w:pPr>
        <w:pStyle w:val="a3"/>
        <w:shd w:val="clear" w:color="auto" w:fill="FFFFFF"/>
        <w:spacing w:before="0" w:beforeAutospacing="0" w:after="0" w:afterAutospacing="0"/>
        <w:jc w:val="both"/>
        <w:rPr>
          <w:color w:val="000000"/>
          <w:sz w:val="28"/>
          <w:szCs w:val="28"/>
        </w:rPr>
      </w:pPr>
      <w:r w:rsidRPr="001C1346">
        <w:rPr>
          <w:b/>
          <w:bCs/>
          <w:color w:val="000000"/>
          <w:sz w:val="28"/>
          <w:szCs w:val="28"/>
        </w:rPr>
        <w:t>Задача № 2.</w:t>
      </w:r>
    </w:p>
    <w:p w:rsidR="00B9390C" w:rsidRPr="001C1346" w:rsidRDefault="00B9390C" w:rsidP="00B9390C">
      <w:pPr>
        <w:pStyle w:val="a3"/>
        <w:shd w:val="clear" w:color="auto" w:fill="FFFFFF"/>
        <w:spacing w:before="0" w:beforeAutospacing="0" w:after="0" w:afterAutospacing="0"/>
        <w:jc w:val="both"/>
        <w:rPr>
          <w:color w:val="000000"/>
          <w:sz w:val="28"/>
          <w:szCs w:val="28"/>
        </w:rPr>
      </w:pPr>
      <w:r w:rsidRPr="001C1346">
        <w:rPr>
          <w:color w:val="000000"/>
          <w:sz w:val="28"/>
          <w:szCs w:val="28"/>
        </w:rPr>
        <w:t>Крестьянское фермерское хозяйство предъявило в суд иск к дирекции государственного заповедника о возмещение ущерба, причиненного хозяйству в результате уничтожения кабанами, обитающими в заповеднике, урожая картофеля на площади 200 га. Дирекция заповедника отказалась принять исковые требования, указав, что она не может нести ответственности за поведение диких животных, находящихся в состоянии естественной свободы.</w:t>
      </w:r>
    </w:p>
    <w:p w:rsidR="00B9390C" w:rsidRPr="001C1346" w:rsidRDefault="00B9390C" w:rsidP="00B9390C">
      <w:pPr>
        <w:pStyle w:val="a3"/>
        <w:shd w:val="clear" w:color="auto" w:fill="FFFFFF"/>
        <w:spacing w:before="0" w:beforeAutospacing="0" w:after="0" w:afterAutospacing="0"/>
        <w:jc w:val="both"/>
        <w:rPr>
          <w:color w:val="000000"/>
          <w:sz w:val="28"/>
          <w:szCs w:val="28"/>
        </w:rPr>
      </w:pPr>
      <w:r w:rsidRPr="001C1346">
        <w:rPr>
          <w:b/>
          <w:bCs/>
          <w:color w:val="000000"/>
          <w:sz w:val="28"/>
          <w:szCs w:val="28"/>
        </w:rPr>
        <w:t>Решите дело. Подлежит ли иск удовлетворению?</w:t>
      </w:r>
    </w:p>
    <w:p w:rsidR="00B9390C" w:rsidRDefault="00B9390C" w:rsidP="00B9390C">
      <w:pPr>
        <w:widowControl w:val="0"/>
        <w:shd w:val="clear" w:color="auto" w:fill="FFFFFF"/>
        <w:autoSpaceDE w:val="0"/>
        <w:autoSpaceDN w:val="0"/>
        <w:adjustRightInd w:val="0"/>
        <w:ind w:firstLine="709"/>
        <w:jc w:val="center"/>
        <w:rPr>
          <w:bCs/>
          <w:szCs w:val="28"/>
        </w:rPr>
      </w:pPr>
    </w:p>
    <w:p w:rsidR="00B9390C" w:rsidRPr="00B6573B" w:rsidRDefault="00B9390C" w:rsidP="00B9390C">
      <w:pPr>
        <w:widowControl w:val="0"/>
        <w:shd w:val="clear" w:color="auto" w:fill="FFFFFF"/>
        <w:autoSpaceDE w:val="0"/>
        <w:autoSpaceDN w:val="0"/>
        <w:adjustRightInd w:val="0"/>
        <w:ind w:firstLine="709"/>
        <w:jc w:val="center"/>
        <w:rPr>
          <w:b/>
          <w:szCs w:val="28"/>
        </w:rPr>
      </w:pPr>
      <w:r>
        <w:rPr>
          <w:b/>
          <w:szCs w:val="28"/>
        </w:rPr>
        <w:t>Вариант 2. (Д-З</w:t>
      </w:r>
      <w:r w:rsidRPr="00B6573B">
        <w:rPr>
          <w:b/>
          <w:szCs w:val="28"/>
        </w:rPr>
        <w:t>)</w:t>
      </w:r>
    </w:p>
    <w:p w:rsidR="00B9390C" w:rsidRPr="001C1346" w:rsidRDefault="00B9390C" w:rsidP="00B9390C">
      <w:pPr>
        <w:pStyle w:val="a3"/>
        <w:shd w:val="clear" w:color="auto" w:fill="FFFFFF"/>
        <w:spacing w:before="0" w:beforeAutospacing="0" w:after="0" w:afterAutospacing="0"/>
        <w:jc w:val="both"/>
        <w:rPr>
          <w:color w:val="000000"/>
          <w:sz w:val="28"/>
          <w:szCs w:val="28"/>
        </w:rPr>
      </w:pPr>
      <w:r>
        <w:rPr>
          <w:b/>
          <w:bCs/>
          <w:color w:val="000000"/>
          <w:sz w:val="28"/>
          <w:szCs w:val="28"/>
        </w:rPr>
        <w:t>Задача № 1</w:t>
      </w:r>
      <w:r w:rsidRPr="001C1346">
        <w:rPr>
          <w:b/>
          <w:bCs/>
          <w:color w:val="000000"/>
          <w:sz w:val="28"/>
          <w:szCs w:val="28"/>
        </w:rPr>
        <w:t>.</w:t>
      </w:r>
    </w:p>
    <w:p w:rsidR="00B9390C" w:rsidRPr="001C1346" w:rsidRDefault="00B9390C" w:rsidP="00B9390C">
      <w:pPr>
        <w:pStyle w:val="a3"/>
        <w:shd w:val="clear" w:color="auto" w:fill="FFFFFF"/>
        <w:spacing w:before="0" w:beforeAutospacing="0" w:after="0" w:afterAutospacing="0"/>
        <w:jc w:val="both"/>
        <w:rPr>
          <w:color w:val="000000"/>
          <w:sz w:val="28"/>
          <w:szCs w:val="28"/>
        </w:rPr>
      </w:pPr>
      <w:r w:rsidRPr="001C1346">
        <w:rPr>
          <w:color w:val="000000"/>
          <w:sz w:val="28"/>
          <w:szCs w:val="28"/>
        </w:rPr>
        <w:t>Территориальный орган Росприроднадзора потребовал прекратить финансирование строительство местной ТЭЦ, так как проект строительства не проходил государственной экологической экспертизы. Заказчик возражал против назначения экспертизы проекта, сославшись на то, что под строительство уже выделен земельный участок и утверждена вся необходимая для сооружения объекта документация. Территориальный орган Росприроднадзора обратился в арбитражный суд с заявлением об отмене решения о предоставлении земельного участка для строительства ТЭЦ.</w:t>
      </w:r>
    </w:p>
    <w:p w:rsidR="00B9390C" w:rsidRPr="001C1346" w:rsidRDefault="00B9390C" w:rsidP="00B9390C">
      <w:pPr>
        <w:pStyle w:val="a3"/>
        <w:shd w:val="clear" w:color="auto" w:fill="FFFFFF"/>
        <w:spacing w:before="0" w:beforeAutospacing="0" w:after="0" w:afterAutospacing="0"/>
        <w:jc w:val="both"/>
        <w:rPr>
          <w:color w:val="000000"/>
          <w:sz w:val="28"/>
          <w:szCs w:val="28"/>
        </w:rPr>
      </w:pPr>
      <w:r w:rsidRPr="001C1346">
        <w:rPr>
          <w:b/>
          <w:bCs/>
          <w:color w:val="000000"/>
          <w:sz w:val="28"/>
          <w:szCs w:val="28"/>
        </w:rPr>
        <w:t>Каково должно быть решение арбитражного суда? Охарактеризуйте объекты государственной экологической экспертизы. Какой вид государственной экспертизы необходим в данном случае?</w:t>
      </w:r>
    </w:p>
    <w:p w:rsidR="00B9390C" w:rsidRDefault="00B9390C" w:rsidP="00B9390C">
      <w:pPr>
        <w:pStyle w:val="a3"/>
        <w:shd w:val="clear" w:color="auto" w:fill="FFFFFF"/>
        <w:spacing w:before="0" w:beforeAutospacing="0" w:after="0" w:afterAutospacing="0"/>
        <w:jc w:val="both"/>
        <w:rPr>
          <w:b/>
          <w:bCs/>
          <w:color w:val="000000"/>
          <w:sz w:val="28"/>
          <w:szCs w:val="28"/>
        </w:rPr>
      </w:pPr>
    </w:p>
    <w:p w:rsidR="00B9390C" w:rsidRPr="001C1346" w:rsidRDefault="00B9390C" w:rsidP="00B9390C">
      <w:pPr>
        <w:pStyle w:val="a3"/>
        <w:shd w:val="clear" w:color="auto" w:fill="FFFFFF"/>
        <w:spacing w:before="0" w:beforeAutospacing="0" w:after="0" w:afterAutospacing="0"/>
        <w:jc w:val="both"/>
        <w:rPr>
          <w:color w:val="000000"/>
          <w:sz w:val="28"/>
          <w:szCs w:val="28"/>
        </w:rPr>
      </w:pPr>
      <w:r>
        <w:rPr>
          <w:b/>
          <w:bCs/>
          <w:color w:val="000000"/>
          <w:sz w:val="28"/>
          <w:szCs w:val="28"/>
        </w:rPr>
        <w:t>Задача № 2</w:t>
      </w:r>
      <w:r w:rsidRPr="001C1346">
        <w:rPr>
          <w:b/>
          <w:bCs/>
          <w:color w:val="000000"/>
          <w:sz w:val="28"/>
          <w:szCs w:val="28"/>
        </w:rPr>
        <w:t>.</w:t>
      </w:r>
    </w:p>
    <w:p w:rsidR="00B9390C" w:rsidRPr="001C1346" w:rsidRDefault="00B9390C" w:rsidP="00B9390C">
      <w:pPr>
        <w:pStyle w:val="a3"/>
        <w:shd w:val="clear" w:color="auto" w:fill="FFFFFF"/>
        <w:spacing w:before="0" w:beforeAutospacing="0" w:after="0" w:afterAutospacing="0"/>
        <w:jc w:val="both"/>
        <w:rPr>
          <w:color w:val="000000"/>
          <w:sz w:val="28"/>
          <w:szCs w:val="28"/>
        </w:rPr>
      </w:pPr>
      <w:r w:rsidRPr="001C1346">
        <w:rPr>
          <w:color w:val="000000"/>
          <w:sz w:val="28"/>
          <w:szCs w:val="28"/>
        </w:rPr>
        <w:t>На территории землепользов</w:t>
      </w:r>
      <w:r>
        <w:rPr>
          <w:color w:val="000000"/>
          <w:sz w:val="28"/>
          <w:szCs w:val="28"/>
        </w:rPr>
        <w:t>ания акционерного общества «Кузовок»</w:t>
      </w:r>
      <w:r w:rsidRPr="001C1346">
        <w:rPr>
          <w:color w:val="000000"/>
          <w:sz w:val="28"/>
          <w:szCs w:val="28"/>
        </w:rPr>
        <w:t xml:space="preserve"> имеются запасы гравия и бутового камня, недалеко от границ его землепользования проходит разрез месторождений угля, залегающего на небольшой глубине от поверх</w:t>
      </w:r>
      <w:r>
        <w:rPr>
          <w:color w:val="000000"/>
          <w:sz w:val="28"/>
          <w:szCs w:val="28"/>
        </w:rPr>
        <w:t>ности земли. По договору с ТОО «Светлана»</w:t>
      </w:r>
      <w:r w:rsidRPr="001C1346">
        <w:rPr>
          <w:color w:val="000000"/>
          <w:sz w:val="28"/>
          <w:szCs w:val="28"/>
        </w:rPr>
        <w:t xml:space="preserve"> акционерное общество разрешило производить добычу камня и гравия для нужд строительства. Для разработки</w:t>
      </w:r>
      <w:r>
        <w:rPr>
          <w:color w:val="000000"/>
          <w:sz w:val="28"/>
          <w:szCs w:val="28"/>
        </w:rPr>
        <w:t xml:space="preserve"> угля акционерное общество «Кузовок»</w:t>
      </w:r>
      <w:r w:rsidRPr="001C1346">
        <w:rPr>
          <w:color w:val="000000"/>
          <w:sz w:val="28"/>
          <w:szCs w:val="28"/>
        </w:rPr>
        <w:t xml:space="preserve"> образовало специальную бригаду. Добытая продукция использовалась как с топливо для нужд данного хозяйства, а также отпускалось за соответствующую плату различным организациям.</w:t>
      </w:r>
    </w:p>
    <w:p w:rsidR="00B9390C" w:rsidRPr="001C1346" w:rsidRDefault="00B9390C" w:rsidP="00B9390C">
      <w:pPr>
        <w:pStyle w:val="a3"/>
        <w:shd w:val="clear" w:color="auto" w:fill="FFFFFF"/>
        <w:spacing w:before="0" w:beforeAutospacing="0" w:after="0" w:afterAutospacing="0"/>
        <w:jc w:val="both"/>
        <w:rPr>
          <w:color w:val="000000"/>
          <w:sz w:val="28"/>
          <w:szCs w:val="28"/>
        </w:rPr>
      </w:pPr>
      <w:r w:rsidRPr="001C1346">
        <w:rPr>
          <w:b/>
          <w:bCs/>
          <w:color w:val="000000"/>
          <w:sz w:val="28"/>
          <w:szCs w:val="28"/>
        </w:rPr>
        <w:t>В каком порядке разрешается разработка полезных ископаемых? В чем выражаются нарушения законодательства о недрах? Определите ответственность за совершенные правонарушения.</w:t>
      </w:r>
    </w:p>
    <w:p w:rsidR="00B9390C" w:rsidRPr="00B6573B" w:rsidRDefault="00B9390C" w:rsidP="00B9390C">
      <w:pPr>
        <w:ind w:firstLine="709"/>
        <w:jc w:val="both"/>
        <w:rPr>
          <w:szCs w:val="28"/>
        </w:rPr>
      </w:pPr>
    </w:p>
    <w:p w:rsidR="00B9390C" w:rsidRPr="001C1346" w:rsidRDefault="00B9390C" w:rsidP="00B9390C">
      <w:pPr>
        <w:ind w:firstLine="709"/>
        <w:jc w:val="center"/>
        <w:rPr>
          <w:b/>
          <w:szCs w:val="28"/>
        </w:rPr>
      </w:pPr>
      <w:r>
        <w:rPr>
          <w:b/>
          <w:szCs w:val="28"/>
        </w:rPr>
        <w:t>Вариант 3. (И-М</w:t>
      </w:r>
      <w:r w:rsidRPr="00B6573B">
        <w:rPr>
          <w:b/>
          <w:szCs w:val="28"/>
        </w:rPr>
        <w:t>)</w:t>
      </w:r>
    </w:p>
    <w:p w:rsidR="00B9390C" w:rsidRPr="001C1346" w:rsidRDefault="00B9390C" w:rsidP="00B9390C">
      <w:pPr>
        <w:pStyle w:val="a3"/>
        <w:shd w:val="clear" w:color="auto" w:fill="FFFFFF"/>
        <w:spacing w:before="0" w:beforeAutospacing="0" w:after="0" w:afterAutospacing="0"/>
        <w:jc w:val="both"/>
        <w:rPr>
          <w:color w:val="000000"/>
          <w:sz w:val="28"/>
          <w:szCs w:val="28"/>
        </w:rPr>
      </w:pPr>
      <w:r>
        <w:rPr>
          <w:b/>
          <w:bCs/>
          <w:color w:val="000000"/>
          <w:sz w:val="28"/>
          <w:szCs w:val="28"/>
        </w:rPr>
        <w:t>Задача № 1</w:t>
      </w:r>
      <w:r w:rsidRPr="001C1346">
        <w:rPr>
          <w:b/>
          <w:bCs/>
          <w:color w:val="000000"/>
          <w:sz w:val="28"/>
          <w:szCs w:val="28"/>
        </w:rPr>
        <w:t>.</w:t>
      </w:r>
    </w:p>
    <w:p w:rsidR="00B9390C" w:rsidRPr="001C1346" w:rsidRDefault="00B9390C" w:rsidP="00B9390C">
      <w:pPr>
        <w:pStyle w:val="a3"/>
        <w:shd w:val="clear" w:color="auto" w:fill="FFFFFF"/>
        <w:spacing w:before="0" w:beforeAutospacing="0" w:after="0" w:afterAutospacing="0"/>
        <w:jc w:val="both"/>
        <w:rPr>
          <w:color w:val="000000"/>
          <w:sz w:val="28"/>
          <w:szCs w:val="28"/>
        </w:rPr>
      </w:pPr>
      <w:r w:rsidRPr="001C1346">
        <w:rPr>
          <w:color w:val="000000"/>
          <w:sz w:val="28"/>
          <w:szCs w:val="28"/>
        </w:rPr>
        <w:t>В результате строите</w:t>
      </w:r>
      <w:r>
        <w:rPr>
          <w:color w:val="000000"/>
          <w:sz w:val="28"/>
          <w:szCs w:val="28"/>
        </w:rPr>
        <w:t xml:space="preserve">льства гидроузла на реке  Кубань </w:t>
      </w:r>
      <w:r w:rsidRPr="001C1346">
        <w:rPr>
          <w:color w:val="000000"/>
          <w:sz w:val="28"/>
          <w:szCs w:val="28"/>
        </w:rPr>
        <w:t xml:space="preserve"> были разрушены оросительная</w:t>
      </w:r>
      <w:r>
        <w:rPr>
          <w:color w:val="000000"/>
          <w:sz w:val="28"/>
          <w:szCs w:val="28"/>
        </w:rPr>
        <w:t xml:space="preserve"> система акционерного общества «Восток»</w:t>
      </w:r>
      <w:r w:rsidRPr="001C1346">
        <w:rPr>
          <w:color w:val="000000"/>
          <w:sz w:val="28"/>
          <w:szCs w:val="28"/>
        </w:rPr>
        <w:t xml:space="preserve"> и водохозяйственные сооружения. Вследствие этого загрязненными водами повреждены посевы сельскохозяйственных культур. Акционерное общество предъявило иск в арбитражный суд, в котором просит возместить причиненный хо</w:t>
      </w:r>
      <w:r>
        <w:rPr>
          <w:color w:val="000000"/>
          <w:sz w:val="28"/>
          <w:szCs w:val="28"/>
        </w:rPr>
        <w:t>зяйству ущерб в сумме 13.000000 мил.</w:t>
      </w:r>
      <w:r w:rsidRPr="001C1346">
        <w:rPr>
          <w:color w:val="000000"/>
          <w:sz w:val="28"/>
          <w:szCs w:val="28"/>
        </w:rPr>
        <w:t xml:space="preserve"> рублей.</w:t>
      </w:r>
    </w:p>
    <w:p w:rsidR="00B9390C" w:rsidRPr="001C1346" w:rsidRDefault="00B9390C" w:rsidP="00B9390C">
      <w:pPr>
        <w:pStyle w:val="a3"/>
        <w:shd w:val="clear" w:color="auto" w:fill="FFFFFF"/>
        <w:spacing w:before="0" w:beforeAutospacing="0" w:after="0" w:afterAutospacing="0"/>
        <w:jc w:val="both"/>
        <w:rPr>
          <w:color w:val="000000"/>
          <w:sz w:val="28"/>
          <w:szCs w:val="28"/>
        </w:rPr>
      </w:pPr>
      <w:r w:rsidRPr="001C1346">
        <w:rPr>
          <w:b/>
          <w:bCs/>
          <w:color w:val="000000"/>
          <w:sz w:val="28"/>
          <w:szCs w:val="28"/>
        </w:rPr>
        <w:t>Каковы условия водопользования? Определите, в чем состоит нарушение водного законодательства? Какое решение вынесет арбитражный суд?</w:t>
      </w:r>
    </w:p>
    <w:p w:rsidR="00B9390C" w:rsidRPr="001C1346" w:rsidRDefault="00B9390C" w:rsidP="00B9390C">
      <w:pPr>
        <w:pStyle w:val="a3"/>
        <w:shd w:val="clear" w:color="auto" w:fill="FFFFFF"/>
        <w:spacing w:before="0" w:beforeAutospacing="0" w:after="0" w:afterAutospacing="0"/>
        <w:jc w:val="both"/>
        <w:rPr>
          <w:color w:val="000000"/>
          <w:sz w:val="28"/>
          <w:szCs w:val="28"/>
        </w:rPr>
      </w:pPr>
      <w:r>
        <w:rPr>
          <w:b/>
          <w:bCs/>
          <w:color w:val="000000"/>
          <w:sz w:val="28"/>
          <w:szCs w:val="28"/>
        </w:rPr>
        <w:t>Задача № 2</w:t>
      </w:r>
      <w:r w:rsidRPr="001C1346">
        <w:rPr>
          <w:b/>
          <w:bCs/>
          <w:color w:val="000000"/>
          <w:sz w:val="28"/>
          <w:szCs w:val="28"/>
        </w:rPr>
        <w:t>.</w:t>
      </w:r>
    </w:p>
    <w:p w:rsidR="00B9390C" w:rsidRPr="001C1346" w:rsidRDefault="00B9390C" w:rsidP="00B9390C">
      <w:pPr>
        <w:pStyle w:val="a3"/>
        <w:shd w:val="clear" w:color="auto" w:fill="FFFFFF"/>
        <w:spacing w:before="0" w:beforeAutospacing="0" w:after="0" w:afterAutospacing="0"/>
        <w:jc w:val="both"/>
        <w:rPr>
          <w:color w:val="000000"/>
          <w:sz w:val="28"/>
          <w:szCs w:val="28"/>
        </w:rPr>
      </w:pPr>
      <w:r>
        <w:rPr>
          <w:color w:val="000000"/>
          <w:sz w:val="28"/>
          <w:szCs w:val="28"/>
        </w:rPr>
        <w:t>Иванов и Курочкин</w:t>
      </w:r>
      <w:r w:rsidRPr="001C1346">
        <w:rPr>
          <w:color w:val="000000"/>
          <w:sz w:val="28"/>
          <w:szCs w:val="28"/>
        </w:rPr>
        <w:t xml:space="preserve">, не являясь членами общества охотников и рыболовов, не имея разрешения на право охоты, выехали на охоту и, около 23 часов, в межлиманном соединении между Курчанским и Камковатым лиманами, </w:t>
      </w:r>
      <w:r w:rsidRPr="001C1346">
        <w:rPr>
          <w:color w:val="000000"/>
          <w:sz w:val="28"/>
          <w:szCs w:val="28"/>
        </w:rPr>
        <w:lastRenderedPageBreak/>
        <w:t>зас</w:t>
      </w:r>
      <w:r>
        <w:rPr>
          <w:color w:val="000000"/>
          <w:sz w:val="28"/>
          <w:szCs w:val="28"/>
        </w:rPr>
        <w:t>трелили 1 кабана. Ранее Иванов</w:t>
      </w:r>
      <w:r w:rsidRPr="001C1346">
        <w:rPr>
          <w:color w:val="000000"/>
          <w:sz w:val="28"/>
          <w:szCs w:val="28"/>
        </w:rPr>
        <w:t xml:space="preserve">, в сентябре-октябре того же года, в запретное для охоты время, без надлежащего </w:t>
      </w:r>
      <w:r>
        <w:rPr>
          <w:color w:val="000000"/>
          <w:sz w:val="28"/>
          <w:szCs w:val="28"/>
        </w:rPr>
        <w:t>разрешения, незаконно отловил 25</w:t>
      </w:r>
      <w:r w:rsidRPr="001C1346">
        <w:rPr>
          <w:color w:val="000000"/>
          <w:sz w:val="28"/>
          <w:szCs w:val="28"/>
        </w:rPr>
        <w:t xml:space="preserve"> ондатр, что было зафиксировано протоколом, составленным охот инспектором.</w:t>
      </w:r>
    </w:p>
    <w:p w:rsidR="00B9390C" w:rsidRPr="001C1346" w:rsidRDefault="00B9390C" w:rsidP="00B9390C">
      <w:pPr>
        <w:pStyle w:val="a3"/>
        <w:shd w:val="clear" w:color="auto" w:fill="FFFFFF"/>
        <w:spacing w:before="0" w:beforeAutospacing="0" w:after="0" w:afterAutospacing="0"/>
        <w:jc w:val="both"/>
        <w:rPr>
          <w:color w:val="000000"/>
          <w:sz w:val="28"/>
          <w:szCs w:val="28"/>
        </w:rPr>
      </w:pPr>
      <w:r w:rsidRPr="001C1346">
        <w:rPr>
          <w:b/>
          <w:bCs/>
          <w:color w:val="000000"/>
          <w:sz w:val="28"/>
          <w:szCs w:val="28"/>
        </w:rPr>
        <w:t>Определите разрешенные виды пользования объектами животного мира. Исчислите ущерб, причиненный незаконной охотой. Решите дело.</w:t>
      </w:r>
    </w:p>
    <w:p w:rsidR="00B9390C" w:rsidRPr="001C1346" w:rsidRDefault="00B9390C" w:rsidP="00B9390C">
      <w:pPr>
        <w:pStyle w:val="a3"/>
        <w:spacing w:before="0" w:beforeAutospacing="0" w:after="0" w:afterAutospacing="0"/>
        <w:ind w:firstLine="709"/>
        <w:jc w:val="both"/>
        <w:rPr>
          <w:sz w:val="28"/>
          <w:szCs w:val="28"/>
        </w:rPr>
      </w:pPr>
    </w:p>
    <w:p w:rsidR="00B9390C" w:rsidRDefault="00B9390C" w:rsidP="00B9390C">
      <w:pPr>
        <w:ind w:firstLine="709"/>
        <w:jc w:val="center"/>
        <w:rPr>
          <w:b/>
          <w:szCs w:val="28"/>
        </w:rPr>
      </w:pPr>
      <w:r>
        <w:rPr>
          <w:b/>
          <w:szCs w:val="28"/>
        </w:rPr>
        <w:t>Вариант 4. (Н-Р</w:t>
      </w:r>
      <w:r w:rsidRPr="00B6573B">
        <w:rPr>
          <w:b/>
          <w:szCs w:val="28"/>
        </w:rPr>
        <w:t>)</w:t>
      </w:r>
    </w:p>
    <w:p w:rsidR="00B9390C" w:rsidRDefault="00B9390C" w:rsidP="00B9390C">
      <w:pPr>
        <w:ind w:firstLine="709"/>
        <w:jc w:val="both"/>
        <w:rPr>
          <w:b/>
          <w:szCs w:val="28"/>
        </w:rPr>
      </w:pPr>
      <w:r>
        <w:rPr>
          <w:b/>
          <w:szCs w:val="28"/>
        </w:rPr>
        <w:t xml:space="preserve">Задача 1. </w:t>
      </w:r>
    </w:p>
    <w:p w:rsidR="00B9390C" w:rsidRPr="00EE5F6C" w:rsidRDefault="00B9390C" w:rsidP="00B9390C">
      <w:pPr>
        <w:ind w:firstLine="709"/>
        <w:jc w:val="both"/>
        <w:rPr>
          <w:b/>
          <w:szCs w:val="28"/>
        </w:rPr>
      </w:pPr>
      <w:r w:rsidRPr="003677C1">
        <w:rPr>
          <w:rFonts w:eastAsia="Times New Roman"/>
          <w:color w:val="000000"/>
          <w:szCs w:val="28"/>
        </w:rPr>
        <w:t xml:space="preserve">Гражданин Журкевич Александр находясь в лесу занимался сбором ягод, грибов, древесины. Затем Журкевич увидел бегающего по лесу домашнего поросенка, которого он поймал и зажарил на костре. </w:t>
      </w:r>
    </w:p>
    <w:p w:rsidR="00B9390C" w:rsidRPr="003677C1" w:rsidRDefault="00B9390C" w:rsidP="00B9390C">
      <w:pPr>
        <w:tabs>
          <w:tab w:val="left" w:pos="851"/>
        </w:tabs>
        <w:ind w:firstLine="567"/>
        <w:jc w:val="both"/>
        <w:rPr>
          <w:rFonts w:eastAsia="Times New Roman"/>
          <w:color w:val="000000"/>
          <w:szCs w:val="28"/>
        </w:rPr>
      </w:pPr>
      <w:r w:rsidRPr="003677C1">
        <w:rPr>
          <w:rFonts w:eastAsia="Times New Roman"/>
          <w:color w:val="000000"/>
          <w:szCs w:val="28"/>
        </w:rPr>
        <w:t xml:space="preserve">При выходе из леса он был задержан сотрудниками полиции, которые установили, что в корзине у Журкевича находились наркосодержащие грибы. Журкевич утверждал, что не знал, что эти грибы наркосодержащие и перепутал их со съедобными. </w:t>
      </w:r>
    </w:p>
    <w:p w:rsidR="00B9390C" w:rsidRPr="00EE5F6C" w:rsidRDefault="00B9390C" w:rsidP="00B9390C">
      <w:pPr>
        <w:tabs>
          <w:tab w:val="left" w:pos="851"/>
        </w:tabs>
        <w:ind w:firstLine="567"/>
        <w:jc w:val="both"/>
        <w:rPr>
          <w:rFonts w:eastAsia="Times New Roman"/>
          <w:b/>
          <w:color w:val="000000"/>
          <w:szCs w:val="28"/>
        </w:rPr>
      </w:pPr>
      <w:r w:rsidRPr="00EE5F6C">
        <w:rPr>
          <w:rFonts w:eastAsia="Times New Roman"/>
          <w:b/>
          <w:color w:val="000000"/>
          <w:szCs w:val="28"/>
        </w:rPr>
        <w:t>Какие из данных видов природопользования являются правомерными, а какие нет. Может ли быть к Журкевичу применены меры юридической ответственности?</w:t>
      </w:r>
    </w:p>
    <w:p w:rsidR="00B9390C" w:rsidRPr="003677C1" w:rsidRDefault="00B9390C" w:rsidP="00B9390C">
      <w:pPr>
        <w:ind w:firstLine="567"/>
        <w:rPr>
          <w:rFonts w:eastAsia="Times New Roman"/>
          <w:b/>
          <w:color w:val="000000"/>
          <w:szCs w:val="28"/>
        </w:rPr>
      </w:pPr>
      <w:r w:rsidRPr="003677C1">
        <w:rPr>
          <w:rFonts w:eastAsia="Times New Roman"/>
          <w:b/>
          <w:color w:val="000000"/>
          <w:szCs w:val="28"/>
        </w:rPr>
        <w:t>Задача № 2</w:t>
      </w:r>
    </w:p>
    <w:p w:rsidR="00B9390C" w:rsidRPr="00EE5F6C" w:rsidRDefault="00B9390C" w:rsidP="00B9390C">
      <w:pPr>
        <w:ind w:firstLine="567"/>
        <w:jc w:val="both"/>
        <w:rPr>
          <w:rFonts w:eastAsia="Times New Roman"/>
          <w:color w:val="000000"/>
          <w:szCs w:val="28"/>
        </w:rPr>
      </w:pPr>
      <w:r w:rsidRPr="003677C1">
        <w:rPr>
          <w:rFonts w:eastAsia="Times New Roman"/>
          <w:color w:val="000000"/>
          <w:szCs w:val="28"/>
        </w:rPr>
        <w:t>Составьте таблицу и дайте понятие государственного мониторинга окружающей среды, указав его цели, методы, систему и виды (в зависимости от субъектов осуществляющих мониторинг).</w:t>
      </w:r>
    </w:p>
    <w:p w:rsidR="00B9390C" w:rsidRDefault="00B9390C" w:rsidP="00B9390C">
      <w:pPr>
        <w:pStyle w:val="a3"/>
        <w:spacing w:before="0" w:beforeAutospacing="0" w:after="0" w:afterAutospacing="0"/>
        <w:ind w:firstLine="709"/>
        <w:jc w:val="both"/>
        <w:rPr>
          <w:color w:val="000000" w:themeColor="text1"/>
          <w:sz w:val="28"/>
          <w:szCs w:val="28"/>
        </w:rPr>
      </w:pPr>
    </w:p>
    <w:p w:rsidR="00B9390C" w:rsidRPr="00A070E3" w:rsidRDefault="00B9390C" w:rsidP="00B9390C">
      <w:pPr>
        <w:ind w:firstLine="709"/>
        <w:jc w:val="center"/>
        <w:rPr>
          <w:b/>
          <w:szCs w:val="28"/>
        </w:rPr>
      </w:pPr>
      <w:r>
        <w:rPr>
          <w:b/>
          <w:szCs w:val="28"/>
        </w:rPr>
        <w:t>Вариант 5. (С-Ф</w:t>
      </w:r>
      <w:r w:rsidRPr="00B6573B">
        <w:rPr>
          <w:b/>
          <w:szCs w:val="28"/>
        </w:rPr>
        <w:t>)</w:t>
      </w:r>
    </w:p>
    <w:p w:rsidR="00B9390C" w:rsidRPr="00A070E3" w:rsidRDefault="00B9390C" w:rsidP="00B9390C">
      <w:pPr>
        <w:pStyle w:val="a3"/>
        <w:spacing w:before="0" w:beforeAutospacing="0" w:after="0" w:afterAutospacing="0"/>
        <w:ind w:firstLine="709"/>
        <w:jc w:val="both"/>
        <w:rPr>
          <w:sz w:val="28"/>
          <w:szCs w:val="28"/>
        </w:rPr>
      </w:pPr>
    </w:p>
    <w:p w:rsidR="00B9390C" w:rsidRPr="00A070E3" w:rsidRDefault="00B9390C" w:rsidP="00B9390C">
      <w:pPr>
        <w:pStyle w:val="a3"/>
        <w:shd w:val="clear" w:color="auto" w:fill="FFFFFF"/>
        <w:spacing w:before="0" w:beforeAutospacing="0" w:after="0" w:afterAutospacing="0"/>
        <w:jc w:val="both"/>
        <w:rPr>
          <w:color w:val="000000"/>
          <w:sz w:val="28"/>
          <w:szCs w:val="28"/>
        </w:rPr>
      </w:pPr>
      <w:r>
        <w:rPr>
          <w:b/>
          <w:bCs/>
          <w:color w:val="000000"/>
          <w:sz w:val="28"/>
          <w:szCs w:val="28"/>
        </w:rPr>
        <w:t>Задача № 1</w:t>
      </w:r>
      <w:r w:rsidRPr="00A070E3">
        <w:rPr>
          <w:b/>
          <w:bCs/>
          <w:color w:val="000000"/>
          <w:sz w:val="28"/>
          <w:szCs w:val="28"/>
        </w:rPr>
        <w:t>.</w:t>
      </w:r>
    </w:p>
    <w:p w:rsidR="00B9390C" w:rsidRPr="00A070E3" w:rsidRDefault="00B9390C" w:rsidP="00B9390C">
      <w:pPr>
        <w:pStyle w:val="a3"/>
        <w:shd w:val="clear" w:color="auto" w:fill="FFFFFF"/>
        <w:spacing w:before="0" w:beforeAutospacing="0" w:after="0" w:afterAutospacing="0"/>
        <w:jc w:val="both"/>
        <w:rPr>
          <w:color w:val="000000"/>
          <w:sz w:val="28"/>
          <w:szCs w:val="28"/>
        </w:rPr>
      </w:pPr>
      <w:r w:rsidRPr="00A070E3">
        <w:rPr>
          <w:color w:val="000000"/>
          <w:sz w:val="28"/>
          <w:szCs w:val="28"/>
        </w:rPr>
        <w:t>На территории природного заказника были обнаружены залежи бур</w:t>
      </w:r>
      <w:r>
        <w:rPr>
          <w:color w:val="000000"/>
          <w:sz w:val="28"/>
          <w:szCs w:val="28"/>
        </w:rPr>
        <w:t>ого угля. Администрацией края</w:t>
      </w:r>
      <w:r w:rsidRPr="00A070E3">
        <w:rPr>
          <w:color w:val="000000"/>
          <w:sz w:val="28"/>
          <w:szCs w:val="28"/>
        </w:rPr>
        <w:t xml:space="preserve"> было дано разрешение на освоение данного месторождения с изъятием части территории природного заказника. В будущем предполагалось восстановление нарушенных земель, а в настоящий момент с целью сохранения общей площади природной территории было принято решение о передаче в пользование заказника земель из фонда запаса двух районов.</w:t>
      </w:r>
    </w:p>
    <w:p w:rsidR="00B9390C" w:rsidRPr="00A070E3" w:rsidRDefault="00B9390C" w:rsidP="00B9390C">
      <w:pPr>
        <w:pStyle w:val="a3"/>
        <w:shd w:val="clear" w:color="auto" w:fill="FFFFFF"/>
        <w:spacing w:before="0" w:beforeAutospacing="0" w:after="0" w:afterAutospacing="0"/>
        <w:jc w:val="both"/>
        <w:rPr>
          <w:color w:val="000000"/>
          <w:sz w:val="28"/>
          <w:szCs w:val="28"/>
        </w:rPr>
      </w:pPr>
      <w:r w:rsidRPr="00A070E3">
        <w:rPr>
          <w:b/>
          <w:bCs/>
          <w:color w:val="000000"/>
          <w:sz w:val="28"/>
          <w:szCs w:val="28"/>
        </w:rPr>
        <w:t>Какова ответственность за данные правонарушения?</w:t>
      </w:r>
    </w:p>
    <w:p w:rsidR="00B9390C" w:rsidRPr="00A070E3" w:rsidRDefault="00B9390C" w:rsidP="00B9390C">
      <w:pPr>
        <w:pStyle w:val="a3"/>
        <w:shd w:val="clear" w:color="auto" w:fill="FFFFFF"/>
        <w:spacing w:before="0" w:beforeAutospacing="0" w:after="0" w:afterAutospacing="0"/>
        <w:jc w:val="both"/>
        <w:rPr>
          <w:color w:val="000000"/>
          <w:sz w:val="28"/>
          <w:szCs w:val="28"/>
        </w:rPr>
      </w:pPr>
      <w:r>
        <w:rPr>
          <w:b/>
          <w:bCs/>
          <w:color w:val="000000"/>
          <w:sz w:val="28"/>
          <w:szCs w:val="28"/>
        </w:rPr>
        <w:t>Задача № 2</w:t>
      </w:r>
      <w:r w:rsidRPr="00A070E3">
        <w:rPr>
          <w:b/>
          <w:bCs/>
          <w:color w:val="000000"/>
          <w:sz w:val="28"/>
          <w:szCs w:val="28"/>
        </w:rPr>
        <w:t>.</w:t>
      </w:r>
    </w:p>
    <w:p w:rsidR="00B9390C" w:rsidRPr="00A070E3" w:rsidRDefault="00B9390C" w:rsidP="00B9390C">
      <w:pPr>
        <w:pStyle w:val="a3"/>
        <w:shd w:val="clear" w:color="auto" w:fill="FFFFFF"/>
        <w:spacing w:before="0" w:beforeAutospacing="0" w:after="0" w:afterAutospacing="0"/>
        <w:jc w:val="both"/>
        <w:rPr>
          <w:color w:val="000000"/>
          <w:sz w:val="28"/>
          <w:szCs w:val="28"/>
        </w:rPr>
      </w:pPr>
      <w:r w:rsidRPr="00A070E3">
        <w:rPr>
          <w:color w:val="000000"/>
          <w:sz w:val="28"/>
          <w:szCs w:val="28"/>
        </w:rPr>
        <w:t>Организация без разрешения построила на территории национального парка «Лосиный остров» жилой дом, который стала использовать в качестве дачи для однодневного отдыха сотрудников. Администрация национального парка обратилась в прокуратуру города с письмом, в котором просила принять меры к наказания самовольного застройщика.</w:t>
      </w:r>
    </w:p>
    <w:p w:rsidR="00B9390C" w:rsidRPr="00A070E3" w:rsidRDefault="00B9390C" w:rsidP="00B9390C">
      <w:pPr>
        <w:pStyle w:val="a3"/>
        <w:shd w:val="clear" w:color="auto" w:fill="FFFFFF"/>
        <w:spacing w:before="0" w:beforeAutospacing="0" w:after="0" w:afterAutospacing="0"/>
        <w:jc w:val="both"/>
        <w:rPr>
          <w:color w:val="000000"/>
          <w:sz w:val="28"/>
          <w:szCs w:val="28"/>
        </w:rPr>
      </w:pPr>
      <w:r w:rsidRPr="00A070E3">
        <w:rPr>
          <w:b/>
          <w:bCs/>
          <w:color w:val="000000"/>
          <w:sz w:val="28"/>
          <w:szCs w:val="28"/>
        </w:rPr>
        <w:t xml:space="preserve">К какому виду правонарушений (земельных или экологических) относится подобные самовольный захват земли и самовольное </w:t>
      </w:r>
      <w:r w:rsidRPr="00A070E3">
        <w:rPr>
          <w:b/>
          <w:bCs/>
          <w:color w:val="000000"/>
          <w:sz w:val="28"/>
          <w:szCs w:val="28"/>
        </w:rPr>
        <w:lastRenderedPageBreak/>
        <w:t>строительство? Какие виды эколого–правовой ответственности возможно применить в данном случае?</w:t>
      </w:r>
    </w:p>
    <w:p w:rsidR="00B9390C" w:rsidRDefault="00B9390C" w:rsidP="00B9390C">
      <w:pPr>
        <w:pStyle w:val="a3"/>
        <w:spacing w:before="0" w:beforeAutospacing="0" w:after="0" w:afterAutospacing="0"/>
        <w:ind w:firstLine="709"/>
        <w:jc w:val="both"/>
        <w:rPr>
          <w:sz w:val="28"/>
          <w:szCs w:val="28"/>
        </w:rPr>
      </w:pPr>
    </w:p>
    <w:p w:rsidR="00B9390C" w:rsidRPr="00A070E3" w:rsidRDefault="00B9390C" w:rsidP="00B9390C">
      <w:pPr>
        <w:ind w:firstLine="709"/>
        <w:jc w:val="center"/>
        <w:rPr>
          <w:b/>
          <w:szCs w:val="28"/>
        </w:rPr>
      </w:pPr>
      <w:r>
        <w:rPr>
          <w:b/>
          <w:szCs w:val="28"/>
        </w:rPr>
        <w:t>Вариант 6. (Х-Ш</w:t>
      </w:r>
      <w:r w:rsidRPr="00B6573B">
        <w:rPr>
          <w:b/>
          <w:szCs w:val="28"/>
        </w:rPr>
        <w:t>)</w:t>
      </w:r>
    </w:p>
    <w:p w:rsidR="00B9390C" w:rsidRPr="00803685" w:rsidRDefault="00B9390C" w:rsidP="00B9390C">
      <w:pPr>
        <w:pStyle w:val="a3"/>
        <w:shd w:val="clear" w:color="auto" w:fill="FFFFFF"/>
        <w:spacing w:before="0" w:beforeAutospacing="0" w:after="0" w:afterAutospacing="0"/>
        <w:jc w:val="both"/>
        <w:rPr>
          <w:color w:val="000000"/>
          <w:sz w:val="28"/>
          <w:szCs w:val="28"/>
        </w:rPr>
      </w:pPr>
      <w:r w:rsidRPr="00803685">
        <w:rPr>
          <w:b/>
          <w:bCs/>
          <w:color w:val="000000"/>
          <w:sz w:val="28"/>
          <w:szCs w:val="28"/>
        </w:rPr>
        <w:t>Задача № 1.</w:t>
      </w:r>
    </w:p>
    <w:p w:rsidR="00B9390C" w:rsidRPr="00803685" w:rsidRDefault="00B9390C" w:rsidP="00B9390C">
      <w:pPr>
        <w:pStyle w:val="a3"/>
        <w:shd w:val="clear" w:color="auto" w:fill="FFFFFF"/>
        <w:spacing w:before="0" w:beforeAutospacing="0" w:after="0" w:afterAutospacing="0"/>
        <w:jc w:val="both"/>
        <w:rPr>
          <w:color w:val="000000"/>
          <w:sz w:val="28"/>
          <w:szCs w:val="28"/>
        </w:rPr>
      </w:pPr>
      <w:r w:rsidRPr="00803685">
        <w:rPr>
          <w:color w:val="000000"/>
          <w:sz w:val="28"/>
          <w:szCs w:val="28"/>
        </w:rPr>
        <w:t xml:space="preserve">За охоту в запретной зоне в Горячем ключе </w:t>
      </w:r>
      <w:r>
        <w:rPr>
          <w:color w:val="000000"/>
          <w:sz w:val="28"/>
          <w:szCs w:val="28"/>
        </w:rPr>
        <w:t xml:space="preserve">Бобриков </w:t>
      </w:r>
      <w:r w:rsidRPr="00803685">
        <w:rPr>
          <w:color w:val="000000"/>
          <w:sz w:val="28"/>
          <w:szCs w:val="28"/>
        </w:rPr>
        <w:t>был подвергнут штрафу в размере 1 минимального размера оплаты труда. При рассмотрении жалобы районным судом выяснилось, чт</w:t>
      </w:r>
      <w:r>
        <w:rPr>
          <w:color w:val="000000"/>
          <w:sz w:val="28"/>
          <w:szCs w:val="28"/>
        </w:rPr>
        <w:t xml:space="preserve">о Бобриков </w:t>
      </w:r>
      <w:r w:rsidRPr="00803685">
        <w:rPr>
          <w:color w:val="000000"/>
          <w:sz w:val="28"/>
          <w:szCs w:val="28"/>
        </w:rPr>
        <w:t>ставил капканы на волков, однако в капканы попали 2 фермерские коровы. В судебном заседании было установлено, ч</w:t>
      </w:r>
      <w:r>
        <w:rPr>
          <w:color w:val="000000"/>
          <w:sz w:val="28"/>
          <w:szCs w:val="28"/>
        </w:rPr>
        <w:t>то границы запретной зоны Бобрикову</w:t>
      </w:r>
      <w:r w:rsidRPr="00803685">
        <w:rPr>
          <w:color w:val="000000"/>
          <w:sz w:val="28"/>
          <w:szCs w:val="28"/>
        </w:rPr>
        <w:t xml:space="preserve"> не были известны и, кроме того, он является инвалидом 2 группы.</w:t>
      </w:r>
    </w:p>
    <w:p w:rsidR="00B9390C" w:rsidRPr="00803685" w:rsidRDefault="00B9390C" w:rsidP="00B9390C">
      <w:pPr>
        <w:pStyle w:val="a3"/>
        <w:shd w:val="clear" w:color="auto" w:fill="FFFFFF"/>
        <w:spacing w:before="0" w:beforeAutospacing="0" w:after="0" w:afterAutospacing="0"/>
        <w:jc w:val="both"/>
        <w:rPr>
          <w:color w:val="000000"/>
          <w:sz w:val="28"/>
          <w:szCs w:val="28"/>
        </w:rPr>
      </w:pPr>
      <w:r w:rsidRPr="00803685">
        <w:rPr>
          <w:b/>
          <w:bCs/>
          <w:color w:val="000000"/>
          <w:sz w:val="28"/>
          <w:szCs w:val="28"/>
        </w:rPr>
        <w:t>Какое решение должен принять суд?</w:t>
      </w:r>
    </w:p>
    <w:p w:rsidR="00B9390C" w:rsidRPr="00803685" w:rsidRDefault="00B9390C" w:rsidP="00B9390C">
      <w:pPr>
        <w:pStyle w:val="a3"/>
        <w:shd w:val="clear" w:color="auto" w:fill="FFFFFF"/>
        <w:spacing w:before="0" w:beforeAutospacing="0" w:after="0" w:afterAutospacing="0"/>
        <w:jc w:val="both"/>
        <w:rPr>
          <w:color w:val="000000"/>
          <w:sz w:val="28"/>
          <w:szCs w:val="28"/>
        </w:rPr>
      </w:pPr>
      <w:r w:rsidRPr="00803685">
        <w:rPr>
          <w:b/>
          <w:bCs/>
          <w:color w:val="000000"/>
          <w:sz w:val="28"/>
          <w:szCs w:val="28"/>
        </w:rPr>
        <w:t>Задача № 2.</w:t>
      </w:r>
    </w:p>
    <w:p w:rsidR="00B9390C" w:rsidRPr="00803685" w:rsidRDefault="00B9390C" w:rsidP="00B9390C">
      <w:pPr>
        <w:pStyle w:val="a3"/>
        <w:shd w:val="clear" w:color="auto" w:fill="FFFFFF"/>
        <w:spacing w:before="0" w:beforeAutospacing="0" w:after="0" w:afterAutospacing="0"/>
        <w:jc w:val="both"/>
        <w:rPr>
          <w:color w:val="000000"/>
          <w:sz w:val="28"/>
          <w:szCs w:val="28"/>
        </w:rPr>
      </w:pPr>
      <w:r>
        <w:rPr>
          <w:color w:val="000000"/>
          <w:sz w:val="28"/>
          <w:szCs w:val="28"/>
        </w:rPr>
        <w:t xml:space="preserve">Воробьев </w:t>
      </w:r>
      <w:r w:rsidRPr="00803685">
        <w:rPr>
          <w:color w:val="000000"/>
          <w:sz w:val="28"/>
          <w:szCs w:val="28"/>
        </w:rPr>
        <w:t>обратился в юридическую консультацию с просьбой о разъяснении следующего вопроса: ежегодно он производит сбор грибов в лесном массиве своего района с целью их последующей продажи на рынке.</w:t>
      </w:r>
    </w:p>
    <w:p w:rsidR="00B9390C" w:rsidRPr="00803685" w:rsidRDefault="00B9390C" w:rsidP="00B9390C">
      <w:pPr>
        <w:pStyle w:val="a3"/>
        <w:shd w:val="clear" w:color="auto" w:fill="FFFFFF"/>
        <w:spacing w:before="0" w:beforeAutospacing="0" w:after="0" w:afterAutospacing="0"/>
        <w:jc w:val="both"/>
        <w:rPr>
          <w:color w:val="000000"/>
          <w:sz w:val="28"/>
          <w:szCs w:val="28"/>
        </w:rPr>
      </w:pPr>
      <w:r w:rsidRPr="00803685">
        <w:rPr>
          <w:b/>
          <w:bCs/>
          <w:color w:val="000000"/>
          <w:sz w:val="28"/>
          <w:szCs w:val="28"/>
        </w:rPr>
        <w:t>Требуется ли ему разрешение на осуществление подобных действий? К какому виду лесопользования можно отнести данные действия? Решите дело.</w:t>
      </w:r>
    </w:p>
    <w:p w:rsidR="00B9390C" w:rsidRPr="00A070E3" w:rsidRDefault="00B9390C" w:rsidP="00B9390C">
      <w:pPr>
        <w:ind w:firstLine="709"/>
        <w:jc w:val="center"/>
        <w:rPr>
          <w:b/>
          <w:szCs w:val="28"/>
        </w:rPr>
      </w:pPr>
      <w:r>
        <w:rPr>
          <w:b/>
          <w:szCs w:val="28"/>
        </w:rPr>
        <w:t>Вариант 7. (Щ-Я</w:t>
      </w:r>
      <w:r w:rsidRPr="00B6573B">
        <w:rPr>
          <w:b/>
          <w:szCs w:val="28"/>
        </w:rPr>
        <w:t>)</w:t>
      </w:r>
    </w:p>
    <w:p w:rsidR="00B9390C" w:rsidRPr="00803685" w:rsidRDefault="00B9390C" w:rsidP="00B9390C">
      <w:pPr>
        <w:pStyle w:val="a3"/>
        <w:spacing w:before="0" w:beforeAutospacing="0" w:after="0" w:afterAutospacing="0"/>
        <w:ind w:firstLine="709"/>
        <w:jc w:val="both"/>
        <w:rPr>
          <w:sz w:val="28"/>
          <w:szCs w:val="28"/>
        </w:rPr>
      </w:pPr>
    </w:p>
    <w:p w:rsidR="00B9390C" w:rsidRPr="003677C1" w:rsidRDefault="00B9390C" w:rsidP="00B9390C">
      <w:pPr>
        <w:ind w:firstLine="567"/>
        <w:rPr>
          <w:rFonts w:eastAsia="Times New Roman"/>
          <w:b/>
          <w:color w:val="000000"/>
          <w:szCs w:val="28"/>
        </w:rPr>
      </w:pPr>
      <w:r w:rsidRPr="003677C1">
        <w:rPr>
          <w:rFonts w:eastAsia="Times New Roman"/>
          <w:b/>
          <w:color w:val="000000"/>
          <w:szCs w:val="28"/>
        </w:rPr>
        <w:t>Задача № 1</w:t>
      </w:r>
    </w:p>
    <w:p w:rsidR="00B9390C" w:rsidRPr="003677C1" w:rsidRDefault="00B9390C" w:rsidP="00B9390C">
      <w:pPr>
        <w:shd w:val="clear" w:color="auto" w:fill="FFFFFF"/>
        <w:ind w:firstLine="567"/>
        <w:jc w:val="both"/>
        <w:rPr>
          <w:rFonts w:eastAsia="Times New Roman"/>
          <w:color w:val="000000"/>
          <w:szCs w:val="28"/>
        </w:rPr>
      </w:pPr>
      <w:r w:rsidRPr="003677C1">
        <w:rPr>
          <w:rFonts w:eastAsia="Times New Roman"/>
          <w:color w:val="000000"/>
          <w:szCs w:val="28"/>
        </w:rPr>
        <w:t>Закрытому акционерному обществу «Санаторий «Юный нефтяник» 31 марта 2010 года на основании решения администрации Апшеронского района Краснодарского края и заключённого в его исполнение договора водопользования был предоставлен водный объект в пользование за плату для</w:t>
      </w:r>
      <w:bookmarkStart w:id="1" w:name="sub_1112"/>
      <w:r w:rsidRPr="003677C1">
        <w:rPr>
          <w:rFonts w:eastAsia="Times New Roman"/>
          <w:color w:val="000000"/>
          <w:szCs w:val="28"/>
        </w:rPr>
        <w:t xml:space="preserve"> использования акватории водного объекта, в том числе для рекреационных целей</w:t>
      </w:r>
      <w:bookmarkEnd w:id="1"/>
      <w:r w:rsidRPr="003677C1">
        <w:rPr>
          <w:rFonts w:eastAsia="Times New Roman"/>
          <w:color w:val="000000"/>
          <w:szCs w:val="28"/>
        </w:rPr>
        <w:t>.</w:t>
      </w:r>
    </w:p>
    <w:p w:rsidR="00B9390C" w:rsidRPr="003677C1" w:rsidRDefault="00B9390C" w:rsidP="00B9390C">
      <w:pPr>
        <w:shd w:val="clear" w:color="auto" w:fill="FFFFFF"/>
        <w:ind w:firstLine="567"/>
        <w:jc w:val="both"/>
        <w:rPr>
          <w:rFonts w:eastAsia="Times New Roman"/>
          <w:color w:val="000000"/>
          <w:szCs w:val="28"/>
        </w:rPr>
      </w:pPr>
      <w:r w:rsidRPr="003677C1">
        <w:rPr>
          <w:rFonts w:eastAsia="Times New Roman"/>
          <w:color w:val="000000"/>
          <w:szCs w:val="28"/>
        </w:rPr>
        <w:t>В течение 1 года администрация ЗАО выплату платежей по вышеуказанному договору не производила.</w:t>
      </w:r>
    </w:p>
    <w:p w:rsidR="00B9390C" w:rsidRPr="003677C1" w:rsidRDefault="00B9390C" w:rsidP="00B9390C">
      <w:pPr>
        <w:shd w:val="clear" w:color="auto" w:fill="FFFFFF"/>
        <w:ind w:firstLine="567"/>
        <w:jc w:val="both"/>
        <w:rPr>
          <w:rFonts w:eastAsia="Times New Roman"/>
          <w:color w:val="000000"/>
          <w:szCs w:val="28"/>
        </w:rPr>
      </w:pPr>
      <w:r w:rsidRPr="003677C1">
        <w:rPr>
          <w:rFonts w:eastAsia="Times New Roman"/>
          <w:color w:val="000000"/>
          <w:szCs w:val="28"/>
        </w:rPr>
        <w:t xml:space="preserve">Проведённой в апреле 2012 года сотрудниками налоговой службы по Апшеронскому району Краснодарского края выездной налоговой проверкой нарушений налогового законодательства ЗАО «Санаторий «Юный нефтяник» установлено не было. </w:t>
      </w:r>
    </w:p>
    <w:p w:rsidR="00B9390C" w:rsidRPr="003677C1" w:rsidRDefault="00B9390C" w:rsidP="00B9390C">
      <w:pPr>
        <w:shd w:val="clear" w:color="auto" w:fill="FFFFFF"/>
        <w:ind w:firstLine="567"/>
        <w:jc w:val="both"/>
        <w:rPr>
          <w:rFonts w:eastAsia="Times New Roman"/>
          <w:color w:val="000000"/>
          <w:szCs w:val="28"/>
        </w:rPr>
      </w:pPr>
      <w:r w:rsidRPr="003677C1">
        <w:rPr>
          <w:rFonts w:eastAsia="Times New Roman"/>
          <w:color w:val="000000"/>
          <w:szCs w:val="28"/>
        </w:rPr>
        <w:t>Однако, по окончании проверки, сотрудниками налоговой службы в адрес администрации ЗАО было выписано предписание, обязывающее произвести выплаты за пользование водным объектом. Администрация ЗАО отказалась выполнить требования сотрудников налоговой службы, ссылаясь на тот факт, что отношения по водопользованию являются гражданско-правовыми.</w:t>
      </w:r>
    </w:p>
    <w:p w:rsidR="00B9390C" w:rsidRPr="003677C1" w:rsidRDefault="00B9390C" w:rsidP="00B9390C">
      <w:pPr>
        <w:shd w:val="clear" w:color="auto" w:fill="FFFFFF"/>
        <w:ind w:firstLine="567"/>
        <w:jc w:val="both"/>
        <w:rPr>
          <w:rFonts w:eastAsia="Times New Roman"/>
          <w:color w:val="000000"/>
          <w:szCs w:val="28"/>
        </w:rPr>
      </w:pPr>
      <w:r w:rsidRPr="003677C1">
        <w:rPr>
          <w:rFonts w:eastAsia="Times New Roman"/>
          <w:color w:val="000000"/>
          <w:szCs w:val="28"/>
        </w:rPr>
        <w:t xml:space="preserve">Правомерность своих требований сотрудники налоговой службы обосновывали тем, что платежи за пользование водным объектом для ЗАО на основании договора водопользования в данном случае являются </w:t>
      </w:r>
      <w:r w:rsidRPr="003677C1">
        <w:rPr>
          <w:rFonts w:eastAsia="Times New Roman"/>
          <w:color w:val="000000"/>
          <w:szCs w:val="28"/>
        </w:rPr>
        <w:lastRenderedPageBreak/>
        <w:t>обязательным платежом, поступающим в бюджет соответствующего уровня и поэтому является объектом проверки представителями налоговой службы.</w:t>
      </w:r>
    </w:p>
    <w:p w:rsidR="00B9390C" w:rsidRPr="00EE5F6C" w:rsidRDefault="00B9390C" w:rsidP="00B9390C">
      <w:pPr>
        <w:widowControl w:val="0"/>
        <w:shd w:val="clear" w:color="auto" w:fill="FFFFFF"/>
        <w:autoSpaceDE w:val="0"/>
        <w:autoSpaceDN w:val="0"/>
        <w:adjustRightInd w:val="0"/>
        <w:ind w:firstLine="567"/>
        <w:jc w:val="both"/>
        <w:rPr>
          <w:rFonts w:eastAsia="Times New Roman"/>
          <w:b/>
          <w:color w:val="000000"/>
          <w:szCs w:val="28"/>
        </w:rPr>
      </w:pPr>
      <w:r w:rsidRPr="00EE5F6C">
        <w:rPr>
          <w:rFonts w:eastAsia="Times New Roman"/>
          <w:b/>
          <w:color w:val="000000"/>
          <w:szCs w:val="28"/>
        </w:rPr>
        <w:t>Являются ли возникшие правоотношения отношениями по использованию и охране вод?</w:t>
      </w:r>
    </w:p>
    <w:p w:rsidR="00B9390C" w:rsidRPr="00EE5F6C" w:rsidRDefault="00B9390C" w:rsidP="00B9390C">
      <w:pPr>
        <w:widowControl w:val="0"/>
        <w:shd w:val="clear" w:color="auto" w:fill="FFFFFF"/>
        <w:autoSpaceDE w:val="0"/>
        <w:autoSpaceDN w:val="0"/>
        <w:adjustRightInd w:val="0"/>
        <w:ind w:firstLine="567"/>
        <w:jc w:val="both"/>
        <w:rPr>
          <w:rFonts w:eastAsia="Times New Roman"/>
          <w:b/>
          <w:color w:val="000000"/>
          <w:szCs w:val="28"/>
        </w:rPr>
      </w:pPr>
      <w:r w:rsidRPr="00EE5F6C">
        <w:rPr>
          <w:rFonts w:eastAsia="Times New Roman"/>
          <w:b/>
          <w:color w:val="000000"/>
          <w:szCs w:val="28"/>
        </w:rPr>
        <w:t>Положения каких правовых норм применяются к договору водопользования?</w:t>
      </w:r>
    </w:p>
    <w:p w:rsidR="00B9390C" w:rsidRPr="00EE5F6C" w:rsidRDefault="00B9390C" w:rsidP="00B9390C">
      <w:pPr>
        <w:widowControl w:val="0"/>
        <w:shd w:val="clear" w:color="auto" w:fill="FFFFFF"/>
        <w:autoSpaceDE w:val="0"/>
        <w:autoSpaceDN w:val="0"/>
        <w:adjustRightInd w:val="0"/>
        <w:ind w:firstLine="567"/>
        <w:jc w:val="both"/>
        <w:rPr>
          <w:rFonts w:eastAsia="Times New Roman"/>
          <w:b/>
          <w:color w:val="000000"/>
          <w:szCs w:val="28"/>
        </w:rPr>
      </w:pPr>
      <w:r w:rsidRPr="00EE5F6C">
        <w:rPr>
          <w:rFonts w:eastAsia="Times New Roman"/>
          <w:b/>
          <w:color w:val="000000"/>
          <w:szCs w:val="28"/>
        </w:rPr>
        <w:t>С какого момента договор водопользования признаётся заключённым?</w:t>
      </w:r>
    </w:p>
    <w:p w:rsidR="00B9390C" w:rsidRPr="00EE5F6C" w:rsidRDefault="00B9390C" w:rsidP="00B9390C">
      <w:pPr>
        <w:widowControl w:val="0"/>
        <w:shd w:val="clear" w:color="auto" w:fill="FFFFFF"/>
        <w:autoSpaceDE w:val="0"/>
        <w:autoSpaceDN w:val="0"/>
        <w:adjustRightInd w:val="0"/>
        <w:ind w:firstLine="567"/>
        <w:rPr>
          <w:rFonts w:eastAsia="Times New Roman"/>
          <w:b/>
          <w:color w:val="000000"/>
          <w:szCs w:val="28"/>
        </w:rPr>
      </w:pPr>
      <w:r w:rsidRPr="00EE5F6C">
        <w:rPr>
          <w:rFonts w:eastAsia="Times New Roman"/>
          <w:b/>
          <w:color w:val="000000"/>
          <w:szCs w:val="28"/>
        </w:rPr>
        <w:t>Решите дело.</w:t>
      </w:r>
    </w:p>
    <w:p w:rsidR="00B9390C" w:rsidRPr="003677C1" w:rsidRDefault="00B9390C" w:rsidP="00B9390C">
      <w:pPr>
        <w:tabs>
          <w:tab w:val="left" w:pos="851"/>
        </w:tabs>
        <w:ind w:firstLine="567"/>
        <w:rPr>
          <w:rFonts w:eastAsia="Times New Roman"/>
          <w:b/>
          <w:color w:val="000000"/>
          <w:szCs w:val="28"/>
        </w:rPr>
      </w:pPr>
      <w:r w:rsidRPr="003677C1">
        <w:rPr>
          <w:rFonts w:eastAsia="Times New Roman"/>
          <w:b/>
          <w:color w:val="000000"/>
          <w:szCs w:val="28"/>
        </w:rPr>
        <w:t>Задача № 2</w:t>
      </w:r>
    </w:p>
    <w:p w:rsidR="00B9390C" w:rsidRPr="00EE5F6C" w:rsidRDefault="00B9390C" w:rsidP="00B9390C">
      <w:pPr>
        <w:tabs>
          <w:tab w:val="left" w:pos="851"/>
        </w:tabs>
        <w:ind w:firstLine="567"/>
        <w:jc w:val="both"/>
        <w:rPr>
          <w:rFonts w:eastAsia="Times New Roman"/>
          <w:color w:val="000000"/>
          <w:szCs w:val="28"/>
        </w:rPr>
      </w:pPr>
      <w:r w:rsidRPr="003677C1">
        <w:rPr>
          <w:rFonts w:eastAsia="Times New Roman"/>
          <w:color w:val="000000"/>
          <w:szCs w:val="28"/>
        </w:rPr>
        <w:t>Составьте сравнительную схему общего и специального природопользования, в зависимости от использования различных природных объектов.</w:t>
      </w:r>
    </w:p>
    <w:p w:rsidR="00B9390C" w:rsidRDefault="00B9390C" w:rsidP="00B9390C">
      <w:pPr>
        <w:pStyle w:val="a3"/>
        <w:spacing w:before="0" w:beforeAutospacing="0" w:after="0" w:afterAutospacing="0"/>
        <w:ind w:firstLine="709"/>
        <w:jc w:val="both"/>
        <w:rPr>
          <w:sz w:val="28"/>
          <w:szCs w:val="28"/>
        </w:rPr>
      </w:pPr>
    </w:p>
    <w:p w:rsidR="00B9390C" w:rsidRDefault="00B9390C" w:rsidP="00B9390C">
      <w:pPr>
        <w:pStyle w:val="a9"/>
        <w:rPr>
          <w:rFonts w:ascii="Times New Roman" w:hAnsi="Times New Roman"/>
          <w:b/>
          <w:bCs/>
          <w:sz w:val="28"/>
          <w:szCs w:val="28"/>
        </w:rPr>
      </w:pPr>
      <w:r w:rsidRPr="00FF0245">
        <w:rPr>
          <w:rFonts w:ascii="Times New Roman" w:hAnsi="Times New Roman"/>
          <w:b/>
          <w:bCs/>
          <w:sz w:val="28"/>
          <w:szCs w:val="28"/>
        </w:rPr>
        <w:t xml:space="preserve">3. </w:t>
      </w:r>
      <w:r>
        <w:rPr>
          <w:b/>
          <w:bCs/>
          <w:sz w:val="28"/>
          <w:szCs w:val="28"/>
        </w:rPr>
        <w:t xml:space="preserve">КРИТЕРИИ ОЦЕНКИ </w:t>
      </w:r>
      <w:r w:rsidRPr="00FF0245">
        <w:rPr>
          <w:b/>
          <w:bCs/>
          <w:sz w:val="28"/>
          <w:szCs w:val="28"/>
        </w:rPr>
        <w:t xml:space="preserve"> ПРИ ВЫПОЛНЕНИ КОНТРОЛЬНЫХ РАБО</w:t>
      </w:r>
      <w:r>
        <w:rPr>
          <w:b/>
          <w:bCs/>
          <w:sz w:val="28"/>
          <w:szCs w:val="28"/>
        </w:rPr>
        <w:t>Т</w:t>
      </w:r>
      <w:r>
        <w:rPr>
          <w:rFonts w:ascii="Times New Roman" w:hAnsi="Times New Roman"/>
          <w:b/>
          <w:bCs/>
          <w:sz w:val="28"/>
          <w:szCs w:val="28"/>
        </w:rPr>
        <w:t xml:space="preserve"> </w:t>
      </w:r>
    </w:p>
    <w:p w:rsidR="00B9390C" w:rsidRDefault="00B9390C" w:rsidP="00B9390C">
      <w:pPr>
        <w:pStyle w:val="a9"/>
        <w:ind w:firstLine="709"/>
        <w:jc w:val="center"/>
        <w:rPr>
          <w:rFonts w:ascii="Times New Roman" w:hAnsi="Times New Roman"/>
          <w:b/>
          <w:bCs/>
          <w:sz w:val="28"/>
          <w:szCs w:val="28"/>
        </w:rPr>
      </w:pPr>
    </w:p>
    <w:tbl>
      <w:tblPr>
        <w:tblW w:w="919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711"/>
        <w:gridCol w:w="3064"/>
        <w:gridCol w:w="3420"/>
      </w:tblGrid>
      <w:tr w:rsidR="00B9390C" w:rsidTr="00A60409">
        <w:trPr>
          <w:tblCellSpacing w:w="0" w:type="dxa"/>
        </w:trPr>
        <w:tc>
          <w:tcPr>
            <w:tcW w:w="2711" w:type="dxa"/>
            <w:tcBorders>
              <w:top w:val="outset" w:sz="6" w:space="0" w:color="auto"/>
              <w:left w:val="nil"/>
              <w:bottom w:val="outset" w:sz="6" w:space="0" w:color="auto"/>
              <w:right w:val="outset" w:sz="6" w:space="0" w:color="auto"/>
            </w:tcBorders>
            <w:hideMark/>
          </w:tcPr>
          <w:p w:rsidR="00B9390C" w:rsidRDefault="00B9390C" w:rsidP="00A60409">
            <w:pPr>
              <w:jc w:val="center"/>
              <w:rPr>
                <w:b/>
                <w:szCs w:val="28"/>
              </w:rPr>
            </w:pPr>
            <w:r>
              <w:rPr>
                <w:b/>
                <w:szCs w:val="28"/>
              </w:rPr>
              <w:t>Требования к методике решения задач</w:t>
            </w:r>
          </w:p>
        </w:tc>
        <w:tc>
          <w:tcPr>
            <w:tcW w:w="3064" w:type="dxa"/>
            <w:tcBorders>
              <w:top w:val="outset" w:sz="6" w:space="0" w:color="auto"/>
              <w:left w:val="outset" w:sz="6" w:space="0" w:color="auto"/>
              <w:bottom w:val="outset" w:sz="6" w:space="0" w:color="auto"/>
              <w:right w:val="outset" w:sz="6" w:space="0" w:color="auto"/>
            </w:tcBorders>
            <w:hideMark/>
          </w:tcPr>
          <w:p w:rsidR="00B9390C" w:rsidRDefault="00B9390C" w:rsidP="00A60409">
            <w:pPr>
              <w:tabs>
                <w:tab w:val="left" w:pos="537"/>
              </w:tabs>
              <w:jc w:val="center"/>
              <w:rPr>
                <w:b/>
                <w:szCs w:val="28"/>
              </w:rPr>
            </w:pPr>
            <w:r>
              <w:rPr>
                <w:b/>
                <w:szCs w:val="28"/>
              </w:rPr>
              <w:t>зачтено</w:t>
            </w:r>
          </w:p>
        </w:tc>
        <w:tc>
          <w:tcPr>
            <w:tcW w:w="3420" w:type="dxa"/>
            <w:tcBorders>
              <w:top w:val="outset" w:sz="6" w:space="0" w:color="auto"/>
              <w:left w:val="outset" w:sz="6" w:space="0" w:color="auto"/>
              <w:bottom w:val="outset" w:sz="6" w:space="0" w:color="auto"/>
              <w:right w:val="nil"/>
            </w:tcBorders>
            <w:hideMark/>
          </w:tcPr>
          <w:p w:rsidR="00B9390C" w:rsidRDefault="00B9390C" w:rsidP="00A60409">
            <w:pPr>
              <w:jc w:val="center"/>
              <w:rPr>
                <w:b/>
                <w:szCs w:val="28"/>
              </w:rPr>
            </w:pPr>
            <w:r>
              <w:rPr>
                <w:b/>
                <w:szCs w:val="28"/>
              </w:rPr>
              <w:t>не зачтено</w:t>
            </w:r>
          </w:p>
        </w:tc>
      </w:tr>
      <w:tr w:rsidR="00B9390C" w:rsidTr="00A60409">
        <w:trPr>
          <w:trHeight w:val="1185"/>
          <w:tblCellSpacing w:w="0" w:type="dxa"/>
        </w:trPr>
        <w:tc>
          <w:tcPr>
            <w:tcW w:w="2711" w:type="dxa"/>
            <w:tcBorders>
              <w:top w:val="outset" w:sz="6" w:space="0" w:color="auto"/>
              <w:left w:val="nil"/>
              <w:bottom w:val="outset" w:sz="6" w:space="0" w:color="auto"/>
              <w:right w:val="outset" w:sz="6" w:space="0" w:color="auto"/>
            </w:tcBorders>
            <w:hideMark/>
          </w:tcPr>
          <w:p w:rsidR="00B9390C" w:rsidRDefault="00B9390C" w:rsidP="00A60409">
            <w:pPr>
              <w:rPr>
                <w:b/>
                <w:szCs w:val="28"/>
              </w:rPr>
            </w:pPr>
            <w:r>
              <w:rPr>
                <w:b/>
                <w:szCs w:val="28"/>
              </w:rPr>
              <w:t xml:space="preserve"> Определение вида возникшего правоотношения</w:t>
            </w:r>
          </w:p>
        </w:tc>
        <w:tc>
          <w:tcPr>
            <w:tcW w:w="3064" w:type="dxa"/>
            <w:tcBorders>
              <w:top w:val="outset" w:sz="6" w:space="0" w:color="auto"/>
              <w:left w:val="outset" w:sz="6" w:space="0" w:color="auto"/>
              <w:bottom w:val="outset" w:sz="6" w:space="0" w:color="auto"/>
              <w:right w:val="outset" w:sz="6" w:space="0" w:color="auto"/>
            </w:tcBorders>
          </w:tcPr>
          <w:p w:rsidR="00B9390C" w:rsidRDefault="00B9390C" w:rsidP="00A60409">
            <w:pPr>
              <w:jc w:val="center"/>
              <w:rPr>
                <w:b/>
                <w:szCs w:val="28"/>
              </w:rPr>
            </w:pPr>
          </w:p>
          <w:p w:rsidR="00B9390C" w:rsidRDefault="00B9390C" w:rsidP="00A60409">
            <w:pPr>
              <w:jc w:val="center"/>
              <w:rPr>
                <w:b/>
                <w:szCs w:val="28"/>
              </w:rPr>
            </w:pPr>
            <w:r>
              <w:rPr>
                <w:b/>
                <w:szCs w:val="28"/>
              </w:rPr>
              <w:t>+</w:t>
            </w:r>
          </w:p>
        </w:tc>
        <w:tc>
          <w:tcPr>
            <w:tcW w:w="3420" w:type="dxa"/>
            <w:tcBorders>
              <w:top w:val="outset" w:sz="6" w:space="0" w:color="auto"/>
              <w:left w:val="outset" w:sz="6" w:space="0" w:color="auto"/>
              <w:bottom w:val="outset" w:sz="6" w:space="0" w:color="auto"/>
              <w:right w:val="outset" w:sz="6" w:space="0" w:color="A0A0A0"/>
            </w:tcBorders>
          </w:tcPr>
          <w:p w:rsidR="00B9390C" w:rsidRDefault="00B9390C" w:rsidP="00A60409">
            <w:pPr>
              <w:jc w:val="center"/>
              <w:rPr>
                <w:b/>
                <w:szCs w:val="28"/>
              </w:rPr>
            </w:pPr>
          </w:p>
          <w:p w:rsidR="00B9390C" w:rsidRDefault="00B9390C" w:rsidP="00A60409">
            <w:pPr>
              <w:jc w:val="center"/>
              <w:rPr>
                <w:b/>
                <w:szCs w:val="28"/>
              </w:rPr>
            </w:pPr>
            <w:r>
              <w:rPr>
                <w:b/>
                <w:szCs w:val="28"/>
              </w:rPr>
              <w:t>+ (-)</w:t>
            </w:r>
          </w:p>
          <w:p w:rsidR="00B9390C" w:rsidRDefault="00B9390C" w:rsidP="00A60409">
            <w:pPr>
              <w:rPr>
                <w:b/>
                <w:szCs w:val="28"/>
              </w:rPr>
            </w:pPr>
          </w:p>
          <w:p w:rsidR="00B9390C" w:rsidRDefault="00B9390C" w:rsidP="00A60409">
            <w:pPr>
              <w:jc w:val="center"/>
              <w:rPr>
                <w:b/>
                <w:szCs w:val="28"/>
              </w:rPr>
            </w:pPr>
            <w:r>
              <w:rPr>
                <w:b/>
                <w:szCs w:val="28"/>
              </w:rPr>
              <w:t xml:space="preserve"> </w:t>
            </w:r>
          </w:p>
        </w:tc>
      </w:tr>
      <w:tr w:rsidR="00B9390C" w:rsidTr="00A60409">
        <w:trPr>
          <w:tblCellSpacing w:w="0" w:type="dxa"/>
        </w:trPr>
        <w:tc>
          <w:tcPr>
            <w:tcW w:w="2711" w:type="dxa"/>
            <w:tcBorders>
              <w:top w:val="outset" w:sz="6" w:space="0" w:color="auto"/>
              <w:left w:val="nil"/>
              <w:bottom w:val="outset" w:sz="6" w:space="0" w:color="auto"/>
              <w:right w:val="outset" w:sz="6" w:space="0" w:color="auto"/>
            </w:tcBorders>
            <w:hideMark/>
          </w:tcPr>
          <w:p w:rsidR="00B9390C" w:rsidRDefault="00B9390C" w:rsidP="00A60409">
            <w:pPr>
              <w:rPr>
                <w:b/>
                <w:szCs w:val="28"/>
              </w:rPr>
            </w:pPr>
            <w:r>
              <w:rPr>
                <w:b/>
                <w:szCs w:val="28"/>
              </w:rPr>
              <w:t>Определение нормативных правовых актов, подлежащих применению</w:t>
            </w:r>
          </w:p>
        </w:tc>
        <w:tc>
          <w:tcPr>
            <w:tcW w:w="3064" w:type="dxa"/>
            <w:tcBorders>
              <w:top w:val="outset" w:sz="6" w:space="0" w:color="auto"/>
              <w:left w:val="outset" w:sz="6" w:space="0" w:color="auto"/>
              <w:bottom w:val="outset" w:sz="6" w:space="0" w:color="auto"/>
              <w:right w:val="outset" w:sz="6" w:space="0" w:color="auto"/>
            </w:tcBorders>
          </w:tcPr>
          <w:p w:rsidR="00B9390C" w:rsidRDefault="00B9390C" w:rsidP="00A60409">
            <w:pPr>
              <w:jc w:val="center"/>
              <w:rPr>
                <w:b/>
                <w:szCs w:val="28"/>
              </w:rPr>
            </w:pPr>
          </w:p>
          <w:p w:rsidR="00B9390C" w:rsidRDefault="00B9390C" w:rsidP="00A60409">
            <w:pPr>
              <w:jc w:val="center"/>
              <w:rPr>
                <w:b/>
                <w:szCs w:val="28"/>
              </w:rPr>
            </w:pPr>
            <w:r>
              <w:rPr>
                <w:b/>
                <w:szCs w:val="28"/>
              </w:rPr>
              <w:t>+</w:t>
            </w:r>
          </w:p>
          <w:p w:rsidR="00B9390C" w:rsidRDefault="00B9390C" w:rsidP="00A60409">
            <w:pPr>
              <w:spacing w:after="200" w:line="276" w:lineRule="auto"/>
              <w:rPr>
                <w:b/>
                <w:szCs w:val="28"/>
              </w:rPr>
            </w:pPr>
          </w:p>
        </w:tc>
        <w:tc>
          <w:tcPr>
            <w:tcW w:w="3420" w:type="dxa"/>
            <w:tcBorders>
              <w:top w:val="outset" w:sz="6" w:space="0" w:color="auto"/>
              <w:left w:val="outset" w:sz="6" w:space="0" w:color="auto"/>
              <w:bottom w:val="outset" w:sz="6" w:space="0" w:color="auto"/>
              <w:right w:val="outset" w:sz="6" w:space="0" w:color="A0A0A0"/>
            </w:tcBorders>
          </w:tcPr>
          <w:p w:rsidR="00B9390C" w:rsidRDefault="00B9390C" w:rsidP="00A60409">
            <w:pPr>
              <w:jc w:val="center"/>
              <w:rPr>
                <w:b/>
                <w:szCs w:val="28"/>
              </w:rPr>
            </w:pPr>
          </w:p>
          <w:p w:rsidR="00B9390C" w:rsidRDefault="00B9390C" w:rsidP="00A60409">
            <w:pPr>
              <w:jc w:val="center"/>
              <w:rPr>
                <w:b/>
                <w:szCs w:val="28"/>
              </w:rPr>
            </w:pPr>
            <w:r>
              <w:rPr>
                <w:b/>
                <w:szCs w:val="28"/>
              </w:rPr>
              <w:t>+ (-)</w:t>
            </w:r>
          </w:p>
          <w:p w:rsidR="00B9390C" w:rsidRDefault="00B9390C" w:rsidP="00A60409">
            <w:pPr>
              <w:jc w:val="center"/>
              <w:rPr>
                <w:b/>
                <w:szCs w:val="28"/>
              </w:rPr>
            </w:pPr>
            <w:r>
              <w:rPr>
                <w:b/>
                <w:szCs w:val="28"/>
              </w:rPr>
              <w:t xml:space="preserve"> </w:t>
            </w:r>
          </w:p>
        </w:tc>
      </w:tr>
      <w:tr w:rsidR="00B9390C" w:rsidTr="00A60409">
        <w:trPr>
          <w:trHeight w:val="1508"/>
          <w:tblCellSpacing w:w="0" w:type="dxa"/>
        </w:trPr>
        <w:tc>
          <w:tcPr>
            <w:tcW w:w="2711" w:type="dxa"/>
            <w:tcBorders>
              <w:top w:val="outset" w:sz="6" w:space="0" w:color="auto"/>
              <w:left w:val="nil"/>
              <w:bottom w:val="outset" w:sz="6" w:space="0" w:color="auto"/>
              <w:right w:val="outset" w:sz="6" w:space="0" w:color="auto"/>
            </w:tcBorders>
            <w:hideMark/>
          </w:tcPr>
          <w:p w:rsidR="00B9390C" w:rsidRDefault="00B9390C" w:rsidP="00A60409">
            <w:pPr>
              <w:rPr>
                <w:b/>
                <w:szCs w:val="28"/>
              </w:rPr>
            </w:pPr>
            <w:r>
              <w:rPr>
                <w:b/>
                <w:szCs w:val="28"/>
              </w:rPr>
              <w:t xml:space="preserve"> Формулировка обоснованного ответа со ссылкой на нормы права</w:t>
            </w:r>
          </w:p>
        </w:tc>
        <w:tc>
          <w:tcPr>
            <w:tcW w:w="3064" w:type="dxa"/>
            <w:tcBorders>
              <w:top w:val="outset" w:sz="6" w:space="0" w:color="auto"/>
              <w:left w:val="outset" w:sz="6" w:space="0" w:color="auto"/>
              <w:bottom w:val="outset" w:sz="6" w:space="0" w:color="auto"/>
              <w:right w:val="outset" w:sz="6" w:space="0" w:color="auto"/>
            </w:tcBorders>
          </w:tcPr>
          <w:p w:rsidR="00B9390C" w:rsidRDefault="00B9390C" w:rsidP="00A60409">
            <w:pPr>
              <w:jc w:val="center"/>
              <w:rPr>
                <w:b/>
                <w:szCs w:val="28"/>
              </w:rPr>
            </w:pPr>
          </w:p>
          <w:p w:rsidR="00B9390C" w:rsidRDefault="00B9390C" w:rsidP="00A60409">
            <w:pPr>
              <w:jc w:val="center"/>
              <w:rPr>
                <w:b/>
                <w:szCs w:val="28"/>
              </w:rPr>
            </w:pPr>
          </w:p>
          <w:p w:rsidR="00B9390C" w:rsidRDefault="00B9390C" w:rsidP="00A60409">
            <w:pPr>
              <w:jc w:val="center"/>
              <w:rPr>
                <w:b/>
                <w:szCs w:val="28"/>
              </w:rPr>
            </w:pPr>
            <w:r>
              <w:rPr>
                <w:b/>
                <w:szCs w:val="28"/>
              </w:rPr>
              <w:t>+</w:t>
            </w:r>
          </w:p>
          <w:p w:rsidR="00B9390C" w:rsidRDefault="00B9390C" w:rsidP="00A60409">
            <w:pPr>
              <w:spacing w:after="200" w:line="276" w:lineRule="auto"/>
              <w:rPr>
                <w:b/>
                <w:szCs w:val="28"/>
              </w:rPr>
            </w:pPr>
          </w:p>
        </w:tc>
        <w:tc>
          <w:tcPr>
            <w:tcW w:w="3420" w:type="dxa"/>
            <w:tcBorders>
              <w:top w:val="outset" w:sz="6" w:space="0" w:color="auto"/>
              <w:left w:val="outset" w:sz="6" w:space="0" w:color="auto"/>
              <w:bottom w:val="outset" w:sz="6" w:space="0" w:color="auto"/>
              <w:right w:val="outset" w:sz="6" w:space="0" w:color="A0A0A0"/>
            </w:tcBorders>
          </w:tcPr>
          <w:p w:rsidR="00B9390C" w:rsidRDefault="00B9390C" w:rsidP="00A60409">
            <w:pPr>
              <w:jc w:val="center"/>
              <w:rPr>
                <w:b/>
                <w:szCs w:val="28"/>
              </w:rPr>
            </w:pPr>
          </w:p>
          <w:p w:rsidR="00B9390C" w:rsidRDefault="00B9390C" w:rsidP="00A60409">
            <w:pPr>
              <w:jc w:val="center"/>
              <w:rPr>
                <w:b/>
                <w:szCs w:val="28"/>
              </w:rPr>
            </w:pPr>
          </w:p>
          <w:p w:rsidR="00B9390C" w:rsidRDefault="00B9390C" w:rsidP="00A60409">
            <w:pPr>
              <w:jc w:val="center"/>
              <w:rPr>
                <w:b/>
                <w:szCs w:val="28"/>
              </w:rPr>
            </w:pPr>
            <w:r>
              <w:rPr>
                <w:b/>
                <w:szCs w:val="28"/>
              </w:rPr>
              <w:t xml:space="preserve"> -</w:t>
            </w:r>
          </w:p>
        </w:tc>
      </w:tr>
      <w:tr w:rsidR="00B9390C" w:rsidTr="00A60409">
        <w:trPr>
          <w:tblCellSpacing w:w="0" w:type="dxa"/>
        </w:trPr>
        <w:tc>
          <w:tcPr>
            <w:tcW w:w="2711" w:type="dxa"/>
            <w:tcBorders>
              <w:top w:val="outset" w:sz="6" w:space="0" w:color="auto"/>
              <w:left w:val="nil"/>
              <w:bottom w:val="outset" w:sz="6" w:space="0" w:color="auto"/>
              <w:right w:val="outset" w:sz="6" w:space="0" w:color="auto"/>
            </w:tcBorders>
            <w:hideMark/>
          </w:tcPr>
          <w:p w:rsidR="00B9390C" w:rsidRDefault="00B9390C" w:rsidP="00A60409">
            <w:pPr>
              <w:rPr>
                <w:b/>
                <w:szCs w:val="28"/>
              </w:rPr>
            </w:pPr>
            <w:r>
              <w:rPr>
                <w:b/>
                <w:szCs w:val="28"/>
              </w:rPr>
              <w:t xml:space="preserve"> Анализ материалов судебной практики по аналогичным делам</w:t>
            </w:r>
          </w:p>
        </w:tc>
        <w:tc>
          <w:tcPr>
            <w:tcW w:w="3064" w:type="dxa"/>
            <w:tcBorders>
              <w:top w:val="outset" w:sz="6" w:space="0" w:color="auto"/>
              <w:left w:val="outset" w:sz="6" w:space="0" w:color="auto"/>
              <w:bottom w:val="outset" w:sz="6" w:space="0" w:color="auto"/>
              <w:right w:val="outset" w:sz="6" w:space="0" w:color="auto"/>
            </w:tcBorders>
          </w:tcPr>
          <w:p w:rsidR="00B9390C" w:rsidRDefault="00B9390C" w:rsidP="00A60409">
            <w:pPr>
              <w:rPr>
                <w:b/>
                <w:szCs w:val="28"/>
              </w:rPr>
            </w:pPr>
          </w:p>
          <w:p w:rsidR="00B9390C" w:rsidRDefault="00B9390C" w:rsidP="00A60409">
            <w:pPr>
              <w:jc w:val="center"/>
              <w:rPr>
                <w:b/>
                <w:szCs w:val="28"/>
              </w:rPr>
            </w:pPr>
            <w:r>
              <w:rPr>
                <w:b/>
                <w:szCs w:val="28"/>
              </w:rPr>
              <w:t xml:space="preserve"> + (-)</w:t>
            </w:r>
          </w:p>
          <w:p w:rsidR="00B9390C" w:rsidRDefault="00B9390C" w:rsidP="00A60409">
            <w:pPr>
              <w:rPr>
                <w:b/>
                <w:szCs w:val="28"/>
              </w:rPr>
            </w:pPr>
          </w:p>
        </w:tc>
        <w:tc>
          <w:tcPr>
            <w:tcW w:w="3420" w:type="dxa"/>
            <w:tcBorders>
              <w:top w:val="outset" w:sz="6" w:space="0" w:color="auto"/>
              <w:left w:val="outset" w:sz="6" w:space="0" w:color="auto"/>
              <w:bottom w:val="outset" w:sz="6" w:space="0" w:color="auto"/>
              <w:right w:val="outset" w:sz="6" w:space="0" w:color="A0A0A0"/>
            </w:tcBorders>
          </w:tcPr>
          <w:p w:rsidR="00B9390C" w:rsidRDefault="00B9390C" w:rsidP="00A60409">
            <w:pPr>
              <w:rPr>
                <w:b/>
                <w:szCs w:val="28"/>
              </w:rPr>
            </w:pPr>
          </w:p>
          <w:p w:rsidR="00B9390C" w:rsidRDefault="00B9390C" w:rsidP="00A60409">
            <w:pPr>
              <w:jc w:val="center"/>
              <w:rPr>
                <w:b/>
                <w:szCs w:val="28"/>
              </w:rPr>
            </w:pPr>
            <w:r>
              <w:rPr>
                <w:b/>
                <w:szCs w:val="28"/>
              </w:rPr>
              <w:t>+ (-)</w:t>
            </w:r>
          </w:p>
          <w:p w:rsidR="00B9390C" w:rsidRDefault="00B9390C" w:rsidP="00A60409">
            <w:pPr>
              <w:jc w:val="center"/>
              <w:rPr>
                <w:b/>
                <w:szCs w:val="28"/>
              </w:rPr>
            </w:pPr>
            <w:r>
              <w:rPr>
                <w:b/>
                <w:szCs w:val="28"/>
              </w:rPr>
              <w:t xml:space="preserve"> </w:t>
            </w:r>
          </w:p>
        </w:tc>
      </w:tr>
      <w:tr w:rsidR="00B9390C" w:rsidTr="00A60409">
        <w:trPr>
          <w:tblCellSpacing w:w="0" w:type="dxa"/>
        </w:trPr>
        <w:tc>
          <w:tcPr>
            <w:tcW w:w="2711" w:type="dxa"/>
            <w:tcBorders>
              <w:top w:val="outset" w:sz="6" w:space="0" w:color="auto"/>
              <w:left w:val="nil"/>
              <w:bottom w:val="outset" w:sz="6" w:space="0" w:color="auto"/>
              <w:right w:val="outset" w:sz="6" w:space="0" w:color="auto"/>
            </w:tcBorders>
            <w:hideMark/>
          </w:tcPr>
          <w:p w:rsidR="00B9390C" w:rsidRDefault="00B9390C" w:rsidP="00A60409">
            <w:pPr>
              <w:rPr>
                <w:b/>
                <w:szCs w:val="28"/>
              </w:rPr>
            </w:pPr>
            <w:r>
              <w:rPr>
                <w:b/>
                <w:szCs w:val="28"/>
              </w:rPr>
              <w:t>Анализ теоретических положений, имеющих отношение к рассматриваемому вопросу</w:t>
            </w:r>
          </w:p>
        </w:tc>
        <w:tc>
          <w:tcPr>
            <w:tcW w:w="3064" w:type="dxa"/>
            <w:tcBorders>
              <w:top w:val="outset" w:sz="6" w:space="0" w:color="auto"/>
              <w:left w:val="outset" w:sz="6" w:space="0" w:color="auto"/>
              <w:bottom w:val="outset" w:sz="6" w:space="0" w:color="auto"/>
              <w:right w:val="outset" w:sz="6" w:space="0" w:color="auto"/>
            </w:tcBorders>
          </w:tcPr>
          <w:p w:rsidR="00B9390C" w:rsidRDefault="00B9390C" w:rsidP="00A60409">
            <w:pPr>
              <w:jc w:val="center"/>
              <w:rPr>
                <w:b/>
                <w:szCs w:val="28"/>
              </w:rPr>
            </w:pPr>
          </w:p>
          <w:p w:rsidR="00B9390C" w:rsidRDefault="00B9390C" w:rsidP="00A60409">
            <w:pPr>
              <w:jc w:val="center"/>
              <w:rPr>
                <w:b/>
                <w:szCs w:val="28"/>
              </w:rPr>
            </w:pPr>
          </w:p>
          <w:p w:rsidR="00B9390C" w:rsidRDefault="00B9390C" w:rsidP="00A60409">
            <w:pPr>
              <w:jc w:val="center"/>
              <w:rPr>
                <w:b/>
                <w:szCs w:val="28"/>
              </w:rPr>
            </w:pPr>
            <w:r>
              <w:rPr>
                <w:b/>
                <w:szCs w:val="28"/>
              </w:rPr>
              <w:t>+ (-)</w:t>
            </w:r>
          </w:p>
          <w:p w:rsidR="00B9390C" w:rsidRDefault="00B9390C" w:rsidP="00A60409">
            <w:pPr>
              <w:jc w:val="center"/>
              <w:rPr>
                <w:b/>
                <w:szCs w:val="28"/>
              </w:rPr>
            </w:pPr>
            <w:r>
              <w:rPr>
                <w:b/>
                <w:szCs w:val="28"/>
              </w:rPr>
              <w:t xml:space="preserve"> </w:t>
            </w:r>
          </w:p>
          <w:p w:rsidR="00B9390C" w:rsidRDefault="00B9390C" w:rsidP="00A60409">
            <w:pPr>
              <w:rPr>
                <w:b/>
                <w:szCs w:val="28"/>
              </w:rPr>
            </w:pPr>
          </w:p>
        </w:tc>
        <w:tc>
          <w:tcPr>
            <w:tcW w:w="3420" w:type="dxa"/>
            <w:tcBorders>
              <w:top w:val="outset" w:sz="6" w:space="0" w:color="auto"/>
              <w:left w:val="outset" w:sz="6" w:space="0" w:color="auto"/>
              <w:bottom w:val="outset" w:sz="6" w:space="0" w:color="auto"/>
              <w:right w:val="outset" w:sz="6" w:space="0" w:color="A0A0A0"/>
            </w:tcBorders>
          </w:tcPr>
          <w:p w:rsidR="00B9390C" w:rsidRDefault="00B9390C" w:rsidP="00A60409">
            <w:pPr>
              <w:jc w:val="center"/>
              <w:rPr>
                <w:b/>
                <w:szCs w:val="28"/>
              </w:rPr>
            </w:pPr>
          </w:p>
          <w:p w:rsidR="00B9390C" w:rsidRDefault="00B9390C" w:rsidP="00A60409">
            <w:pPr>
              <w:jc w:val="center"/>
              <w:rPr>
                <w:b/>
                <w:szCs w:val="28"/>
              </w:rPr>
            </w:pPr>
          </w:p>
          <w:p w:rsidR="00B9390C" w:rsidRDefault="00B9390C" w:rsidP="00A60409">
            <w:pPr>
              <w:jc w:val="center"/>
              <w:rPr>
                <w:b/>
                <w:szCs w:val="28"/>
              </w:rPr>
            </w:pPr>
            <w:r>
              <w:rPr>
                <w:b/>
                <w:szCs w:val="28"/>
              </w:rPr>
              <w:t>+ (-)</w:t>
            </w:r>
          </w:p>
          <w:p w:rsidR="00B9390C" w:rsidRDefault="00B9390C" w:rsidP="00A60409">
            <w:pPr>
              <w:rPr>
                <w:b/>
                <w:szCs w:val="28"/>
              </w:rPr>
            </w:pPr>
          </w:p>
          <w:p w:rsidR="00B9390C" w:rsidRDefault="00B9390C" w:rsidP="00A60409">
            <w:pPr>
              <w:rPr>
                <w:b/>
                <w:szCs w:val="28"/>
              </w:rPr>
            </w:pPr>
          </w:p>
        </w:tc>
      </w:tr>
    </w:tbl>
    <w:p w:rsidR="00B9390C" w:rsidRDefault="00B9390C" w:rsidP="00B9390C">
      <w:pPr>
        <w:pStyle w:val="a3"/>
        <w:spacing w:before="0" w:beforeAutospacing="0" w:after="0" w:afterAutospacing="0"/>
        <w:jc w:val="both"/>
        <w:rPr>
          <w:sz w:val="28"/>
          <w:szCs w:val="28"/>
        </w:rPr>
      </w:pPr>
    </w:p>
    <w:p w:rsidR="00B9390C" w:rsidRDefault="00B9390C" w:rsidP="00B9390C">
      <w:pPr>
        <w:pStyle w:val="a9"/>
        <w:tabs>
          <w:tab w:val="left" w:pos="452"/>
          <w:tab w:val="left" w:pos="707"/>
          <w:tab w:val="left" w:pos="850"/>
          <w:tab w:val="left" w:pos="993"/>
        </w:tabs>
        <w:ind w:firstLine="709"/>
        <w:jc w:val="both"/>
        <w:rPr>
          <w:rFonts w:ascii="Times New Roman" w:eastAsia="TimesNewRomanPSMT" w:hAnsi="Times New Roman"/>
          <w:b/>
          <w:sz w:val="28"/>
          <w:szCs w:val="28"/>
        </w:rPr>
      </w:pPr>
      <w:r>
        <w:rPr>
          <w:rFonts w:ascii="Times New Roman" w:eastAsia="TimesNewRomanPSMT" w:hAnsi="Times New Roman"/>
          <w:b/>
          <w:sz w:val="28"/>
          <w:szCs w:val="28"/>
        </w:rPr>
        <w:lastRenderedPageBreak/>
        <w:t>4. ПЕРЕЧЕНЬ РЕКОМЕНДУЕМОЙ ЛИТЕРАТУРЫ</w:t>
      </w:r>
    </w:p>
    <w:p w:rsidR="00B9390C" w:rsidRDefault="00B9390C" w:rsidP="00B9390C">
      <w:pPr>
        <w:pStyle w:val="a9"/>
        <w:tabs>
          <w:tab w:val="left" w:pos="452"/>
          <w:tab w:val="left" w:pos="707"/>
          <w:tab w:val="left" w:pos="850"/>
          <w:tab w:val="left" w:pos="993"/>
        </w:tabs>
        <w:ind w:firstLine="709"/>
        <w:jc w:val="both"/>
        <w:rPr>
          <w:rFonts w:ascii="Times New Roman" w:eastAsia="TimesNewRomanPSMT" w:hAnsi="Times New Roman"/>
          <w:b/>
          <w:sz w:val="28"/>
          <w:szCs w:val="28"/>
        </w:rPr>
      </w:pPr>
    </w:p>
    <w:p w:rsidR="00B9390C" w:rsidRDefault="00B9390C" w:rsidP="00B9390C">
      <w:pPr>
        <w:pStyle w:val="a9"/>
        <w:tabs>
          <w:tab w:val="left" w:pos="452"/>
          <w:tab w:val="left" w:pos="707"/>
          <w:tab w:val="left" w:pos="850"/>
          <w:tab w:val="left" w:pos="993"/>
        </w:tabs>
        <w:ind w:firstLine="680"/>
        <w:jc w:val="both"/>
        <w:rPr>
          <w:rFonts w:ascii="Times New Roman" w:hAnsi="Times New Roman"/>
          <w:b/>
          <w:sz w:val="28"/>
          <w:szCs w:val="28"/>
        </w:rPr>
      </w:pPr>
      <w:r w:rsidRPr="007D553C">
        <w:rPr>
          <w:rFonts w:ascii="Times New Roman" w:eastAsia="TimesNewRomanPSMT" w:hAnsi="Times New Roman"/>
          <w:b/>
          <w:sz w:val="28"/>
          <w:szCs w:val="28"/>
        </w:rPr>
        <w:t xml:space="preserve"> </w:t>
      </w:r>
      <w:r w:rsidRPr="009B4A97">
        <w:rPr>
          <w:rFonts w:ascii="Times New Roman" w:hAnsi="Times New Roman"/>
          <w:b/>
          <w:sz w:val="28"/>
          <w:szCs w:val="28"/>
        </w:rPr>
        <w:t>Нормативные правовые акты (в действующей редакции):</w:t>
      </w:r>
    </w:p>
    <w:p w:rsidR="00B9390C" w:rsidRDefault="00B9390C" w:rsidP="00B9390C">
      <w:pPr>
        <w:shd w:val="clear" w:color="auto" w:fill="FFFFFF"/>
        <w:ind w:firstLine="709"/>
        <w:contextualSpacing/>
        <w:jc w:val="center"/>
        <w:rPr>
          <w:b/>
          <w:szCs w:val="28"/>
        </w:rPr>
      </w:pPr>
      <w:r w:rsidRPr="003C1A4F">
        <w:rPr>
          <w:b/>
          <w:szCs w:val="28"/>
        </w:rPr>
        <w:t>Основная литература:</w:t>
      </w:r>
    </w:p>
    <w:p w:rsidR="00B9390C" w:rsidRPr="003C1A4F" w:rsidRDefault="00B9390C" w:rsidP="00B9390C">
      <w:pPr>
        <w:shd w:val="clear" w:color="auto" w:fill="FFFFFF"/>
        <w:ind w:firstLine="709"/>
        <w:contextualSpacing/>
        <w:jc w:val="center"/>
        <w:rPr>
          <w:b/>
          <w:szCs w:val="28"/>
        </w:rPr>
      </w:pPr>
    </w:p>
    <w:p w:rsidR="00B9390C" w:rsidRPr="003C1A4F" w:rsidRDefault="00B9390C" w:rsidP="00B9390C">
      <w:pPr>
        <w:pStyle w:val="a8"/>
        <w:numPr>
          <w:ilvl w:val="0"/>
          <w:numId w:val="4"/>
        </w:numPr>
        <w:tabs>
          <w:tab w:val="left" w:pos="851"/>
        </w:tabs>
        <w:spacing w:after="0" w:line="240" w:lineRule="auto"/>
        <w:ind w:left="0" w:firstLine="567"/>
        <w:jc w:val="both"/>
        <w:rPr>
          <w:rFonts w:ascii="Times New Roman" w:hAnsi="Times New Roman"/>
          <w:sz w:val="28"/>
          <w:szCs w:val="28"/>
        </w:rPr>
      </w:pPr>
      <w:r w:rsidRPr="003C1A4F">
        <w:rPr>
          <w:rFonts w:ascii="Times New Roman" w:hAnsi="Times New Roman"/>
          <w:sz w:val="28"/>
          <w:szCs w:val="28"/>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B9390C" w:rsidRPr="003C1A4F" w:rsidRDefault="00B9390C" w:rsidP="00B9390C">
      <w:pPr>
        <w:pStyle w:val="a8"/>
        <w:numPr>
          <w:ilvl w:val="0"/>
          <w:numId w:val="4"/>
        </w:numPr>
        <w:tabs>
          <w:tab w:val="left" w:pos="851"/>
        </w:tabs>
        <w:spacing w:after="0" w:line="240" w:lineRule="auto"/>
        <w:ind w:left="0" w:firstLine="567"/>
        <w:jc w:val="both"/>
        <w:rPr>
          <w:rFonts w:ascii="Times New Roman" w:hAnsi="Times New Roman"/>
          <w:sz w:val="28"/>
          <w:szCs w:val="28"/>
        </w:rPr>
      </w:pPr>
      <w:r w:rsidRPr="003C1A4F">
        <w:rPr>
          <w:rFonts w:ascii="Times New Roman" w:hAnsi="Times New Roman"/>
          <w:bCs/>
          <w:sz w:val="28"/>
          <w:szCs w:val="28"/>
        </w:rPr>
        <w:t>Правоведение</w:t>
      </w:r>
      <w:r w:rsidRPr="003C1A4F">
        <w:rPr>
          <w:rFonts w:ascii="Times New Roman" w:hAnsi="Times New Roman"/>
          <w:sz w:val="28"/>
          <w:szCs w:val="28"/>
        </w:rPr>
        <w:t xml:space="preserve">: учебник / под ред. А.В. Малько. - 5-е изд., стер. - М. : КНОРУС, 2012. - 400 с. - (Бакалавриат). </w:t>
      </w:r>
    </w:p>
    <w:p w:rsidR="00B9390C" w:rsidRPr="003C1A4F" w:rsidRDefault="00B9390C" w:rsidP="00B9390C">
      <w:pPr>
        <w:pStyle w:val="a8"/>
        <w:numPr>
          <w:ilvl w:val="0"/>
          <w:numId w:val="4"/>
        </w:numPr>
        <w:tabs>
          <w:tab w:val="left" w:pos="851"/>
        </w:tabs>
        <w:spacing w:after="0" w:line="240" w:lineRule="auto"/>
        <w:ind w:left="0" w:firstLine="567"/>
        <w:jc w:val="both"/>
        <w:rPr>
          <w:rFonts w:ascii="Times New Roman" w:hAnsi="Times New Roman"/>
          <w:sz w:val="28"/>
          <w:szCs w:val="28"/>
        </w:rPr>
      </w:pPr>
      <w:r w:rsidRPr="003C1A4F">
        <w:rPr>
          <w:rFonts w:ascii="Times New Roman" w:hAnsi="Times New Roman"/>
          <w:bCs/>
          <w:sz w:val="28"/>
          <w:szCs w:val="28"/>
        </w:rPr>
        <w:t>Правоведение</w:t>
      </w:r>
      <w:r w:rsidRPr="003C1A4F">
        <w:rPr>
          <w:rFonts w:ascii="Times New Roman" w:hAnsi="Times New Roman"/>
          <w:sz w:val="28"/>
          <w:szCs w:val="28"/>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B9390C" w:rsidRPr="003C1A4F" w:rsidRDefault="00B9390C" w:rsidP="00B9390C">
      <w:pPr>
        <w:pStyle w:val="a8"/>
        <w:numPr>
          <w:ilvl w:val="0"/>
          <w:numId w:val="4"/>
        </w:numPr>
        <w:tabs>
          <w:tab w:val="left" w:pos="851"/>
        </w:tabs>
        <w:spacing w:after="0" w:line="240" w:lineRule="auto"/>
        <w:ind w:left="0" w:firstLine="567"/>
        <w:jc w:val="both"/>
        <w:rPr>
          <w:rFonts w:ascii="Times New Roman" w:hAnsi="Times New Roman"/>
          <w:sz w:val="28"/>
          <w:szCs w:val="28"/>
        </w:rPr>
      </w:pPr>
      <w:r w:rsidRPr="003C1A4F">
        <w:rPr>
          <w:rFonts w:ascii="Times New Roman" w:hAnsi="Times New Roman"/>
          <w:color w:val="000000" w:themeColor="text1"/>
          <w:sz w:val="28"/>
          <w:szCs w:val="28"/>
          <w:shd w:val="clear" w:color="auto" w:fill="FFFFFF"/>
        </w:rPr>
        <w:t>Мухаев Р.Т. Правоведение [Электронный ресурс]: учебник для студентов, обучающихся по неюридическим специальностям/ Мухаев Р.Т.</w:t>
      </w:r>
      <w:r>
        <w:rPr>
          <w:rFonts w:ascii="Times New Roman" w:hAnsi="Times New Roman"/>
          <w:color w:val="000000" w:themeColor="text1"/>
          <w:sz w:val="28"/>
          <w:szCs w:val="28"/>
          <w:shd w:val="clear" w:color="auto" w:fill="FFFFFF"/>
        </w:rPr>
        <w:t xml:space="preserve"> –</w:t>
      </w:r>
      <w:r w:rsidRPr="003C1A4F">
        <w:rPr>
          <w:rFonts w:ascii="Times New Roman" w:hAnsi="Times New Roman"/>
          <w:color w:val="000000" w:themeColor="text1"/>
          <w:sz w:val="28"/>
          <w:szCs w:val="28"/>
          <w:shd w:val="clear" w:color="auto" w:fill="FFFFFF"/>
        </w:rPr>
        <w:t xml:space="preserve"> Электрон.текстовые данные.— М.: ЮНИТИ-ДАНА, 2013.— 431 c. </w:t>
      </w:r>
      <w:r w:rsidRPr="003C1A4F">
        <w:rPr>
          <w:rFonts w:ascii="Times New Roman" w:hAnsi="Times New Roman"/>
          <w:color w:val="333333"/>
          <w:sz w:val="28"/>
          <w:szCs w:val="28"/>
          <w:shd w:val="clear" w:color="auto" w:fill="FFFFFF"/>
        </w:rPr>
        <w:t>Режим доступа:</w:t>
      </w:r>
      <w:r w:rsidRPr="00166901">
        <w:rPr>
          <w:rFonts w:ascii="Times New Roman" w:hAnsi="Times New Roman"/>
          <w:sz w:val="28"/>
          <w:szCs w:val="28"/>
          <w:shd w:val="clear" w:color="auto" w:fill="FFFFFF"/>
        </w:rPr>
        <w:t xml:space="preserve"> </w:t>
      </w:r>
      <w:hyperlink r:id="rId13" w:history="1">
        <w:r w:rsidRPr="00166901">
          <w:rPr>
            <w:rStyle w:val="a4"/>
            <w:rFonts w:ascii="Times New Roman" w:hAnsi="Times New Roman"/>
            <w:sz w:val="28"/>
            <w:szCs w:val="28"/>
            <w:shd w:val="clear" w:color="auto" w:fill="FFFFFF"/>
          </w:rPr>
          <w:t>http://www.iprbookshop.ru/20988</w:t>
        </w:r>
      </w:hyperlink>
    </w:p>
    <w:p w:rsidR="00B9390C" w:rsidRPr="003C1A4F" w:rsidRDefault="00B9390C" w:rsidP="00B9390C">
      <w:pPr>
        <w:pStyle w:val="a8"/>
        <w:numPr>
          <w:ilvl w:val="0"/>
          <w:numId w:val="4"/>
        </w:numPr>
        <w:tabs>
          <w:tab w:val="left" w:pos="851"/>
        </w:tabs>
        <w:spacing w:after="0" w:line="240" w:lineRule="auto"/>
        <w:ind w:left="0" w:firstLine="567"/>
        <w:jc w:val="both"/>
        <w:rPr>
          <w:rFonts w:ascii="Times New Roman" w:hAnsi="Times New Roman"/>
          <w:sz w:val="28"/>
          <w:szCs w:val="28"/>
        </w:rPr>
      </w:pPr>
      <w:r w:rsidRPr="003C1A4F">
        <w:rPr>
          <w:rFonts w:ascii="Times New Roman" w:hAnsi="Times New Roman"/>
          <w:color w:val="000000" w:themeColor="text1"/>
          <w:sz w:val="28"/>
          <w:szCs w:val="28"/>
          <w:shd w:val="clear" w:color="auto" w:fill="FFFFFF"/>
        </w:rPr>
        <w:t>Чашин А.Н. Правоведение [Электронный ресурс]: учебник/ Чашин А.Н.</w:t>
      </w:r>
      <w:r>
        <w:rPr>
          <w:rFonts w:ascii="Times New Roman" w:hAnsi="Times New Roman"/>
          <w:color w:val="000000" w:themeColor="text1"/>
          <w:sz w:val="28"/>
          <w:szCs w:val="28"/>
          <w:shd w:val="clear" w:color="auto" w:fill="FFFFFF"/>
        </w:rPr>
        <w:t xml:space="preserve"> –</w:t>
      </w:r>
      <w:r w:rsidRPr="003C1A4F">
        <w:rPr>
          <w:rFonts w:ascii="Times New Roman" w:hAnsi="Times New Roman"/>
          <w:color w:val="000000" w:themeColor="text1"/>
          <w:sz w:val="28"/>
          <w:szCs w:val="28"/>
          <w:shd w:val="clear" w:color="auto" w:fill="FFFFFF"/>
        </w:rPr>
        <w:t xml:space="preserve"> Электрон.текстовые данные.— Саратов: Вузовское образование, 2012.</w:t>
      </w:r>
      <w:r>
        <w:rPr>
          <w:rFonts w:ascii="Times New Roman" w:hAnsi="Times New Roman"/>
          <w:color w:val="000000" w:themeColor="text1"/>
          <w:sz w:val="28"/>
          <w:szCs w:val="28"/>
          <w:shd w:val="clear" w:color="auto" w:fill="FFFFFF"/>
        </w:rPr>
        <w:t xml:space="preserve"> –</w:t>
      </w:r>
      <w:r w:rsidRPr="003C1A4F">
        <w:rPr>
          <w:rFonts w:ascii="Times New Roman" w:hAnsi="Times New Roman"/>
          <w:color w:val="000000" w:themeColor="text1"/>
          <w:sz w:val="28"/>
          <w:szCs w:val="28"/>
          <w:shd w:val="clear" w:color="auto" w:fill="FFFFFF"/>
        </w:rPr>
        <w:t xml:space="preserve"> 552 c. Режим доступа: </w:t>
      </w:r>
      <w:hyperlink r:id="rId14" w:history="1">
        <w:r w:rsidRPr="008C7A7C">
          <w:rPr>
            <w:rStyle w:val="a4"/>
            <w:rFonts w:ascii="Times New Roman" w:hAnsi="Times New Roman"/>
            <w:color w:val="000000" w:themeColor="text1"/>
            <w:sz w:val="28"/>
            <w:szCs w:val="28"/>
            <w:shd w:val="clear" w:color="auto" w:fill="FFFFFF"/>
          </w:rPr>
          <w:t>http://www.iprbookshop.ru/9710</w:t>
        </w:r>
      </w:hyperlink>
    </w:p>
    <w:p w:rsidR="00B9390C" w:rsidRPr="003C1A4F" w:rsidRDefault="00B9390C" w:rsidP="00B9390C">
      <w:pPr>
        <w:shd w:val="clear" w:color="auto" w:fill="FFFFFF"/>
        <w:tabs>
          <w:tab w:val="left" w:pos="1134"/>
        </w:tabs>
        <w:ind w:firstLine="567"/>
        <w:contextualSpacing/>
        <w:rPr>
          <w:b/>
          <w:szCs w:val="28"/>
        </w:rPr>
      </w:pPr>
    </w:p>
    <w:p w:rsidR="00B9390C" w:rsidRDefault="00B9390C" w:rsidP="00B9390C">
      <w:pPr>
        <w:shd w:val="clear" w:color="auto" w:fill="FFFFFF"/>
        <w:tabs>
          <w:tab w:val="left" w:pos="1134"/>
        </w:tabs>
        <w:contextualSpacing/>
        <w:jc w:val="center"/>
        <w:rPr>
          <w:b/>
          <w:szCs w:val="28"/>
        </w:rPr>
      </w:pPr>
      <w:r w:rsidRPr="003C1A4F">
        <w:rPr>
          <w:b/>
          <w:szCs w:val="28"/>
        </w:rPr>
        <w:t>Дополнительная литература:</w:t>
      </w:r>
    </w:p>
    <w:p w:rsidR="00B9390C" w:rsidRPr="003C1A4F" w:rsidRDefault="00B9390C" w:rsidP="00B9390C">
      <w:pPr>
        <w:shd w:val="clear" w:color="auto" w:fill="FFFFFF"/>
        <w:tabs>
          <w:tab w:val="left" w:pos="1134"/>
        </w:tabs>
        <w:contextualSpacing/>
        <w:rPr>
          <w:b/>
          <w:szCs w:val="28"/>
        </w:rPr>
      </w:pPr>
    </w:p>
    <w:p w:rsidR="00B9390C" w:rsidRPr="003C1A4F" w:rsidRDefault="00B9390C" w:rsidP="00B9390C">
      <w:pPr>
        <w:pStyle w:val="a9"/>
        <w:numPr>
          <w:ilvl w:val="0"/>
          <w:numId w:val="5"/>
        </w:numPr>
        <w:tabs>
          <w:tab w:val="left" w:pos="851"/>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color w:val="000000" w:themeColor="text1"/>
          <w:sz w:val="28"/>
          <w:szCs w:val="28"/>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15" w:history="1">
        <w:r w:rsidRPr="008C7A7C">
          <w:rPr>
            <w:rStyle w:val="a4"/>
            <w:rFonts w:ascii="Times New Roman" w:eastAsiaTheme="majorEastAsia" w:hAnsi="Times New Roman"/>
            <w:color w:val="000000" w:themeColor="text1"/>
            <w:sz w:val="28"/>
            <w:szCs w:val="28"/>
            <w:shd w:val="clear" w:color="auto" w:fill="FFFFFF"/>
          </w:rPr>
          <w:t>http://www.iprbookshop.ru/12855</w:t>
        </w:r>
      </w:hyperlink>
    </w:p>
    <w:p w:rsidR="00B9390C" w:rsidRPr="003C1A4F" w:rsidRDefault="00B9390C" w:rsidP="00B9390C">
      <w:pPr>
        <w:pStyle w:val="a9"/>
        <w:numPr>
          <w:ilvl w:val="0"/>
          <w:numId w:val="5"/>
        </w:numPr>
        <w:tabs>
          <w:tab w:val="left" w:pos="851"/>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учебник / Смоленский М.Б. - 2-е изд. - М.: РИОР : ИНФРА-М, 2015. - 430 с. - (Высш. образование:Бакалавриат)</w:t>
      </w:r>
    </w:p>
    <w:p w:rsidR="00B9390C" w:rsidRPr="003C1A4F" w:rsidRDefault="00B9390C" w:rsidP="00B9390C">
      <w:pPr>
        <w:pStyle w:val="a9"/>
        <w:numPr>
          <w:ilvl w:val="0"/>
          <w:numId w:val="5"/>
        </w:numPr>
        <w:tabs>
          <w:tab w:val="left" w:pos="851"/>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учебник / Юкша Я.А. - М.: РИОР : ИНФРА-М, 2015. - 485 с. - (Высш. образование - Бакалавриат)</w:t>
      </w:r>
    </w:p>
    <w:p w:rsidR="00B9390C" w:rsidRPr="003C1A4F" w:rsidRDefault="00B9390C" w:rsidP="00B9390C">
      <w:pPr>
        <w:pStyle w:val="a9"/>
        <w:numPr>
          <w:ilvl w:val="0"/>
          <w:numId w:val="5"/>
        </w:numPr>
        <w:tabs>
          <w:tab w:val="left" w:pos="851"/>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B9390C" w:rsidRPr="003C1A4F" w:rsidRDefault="00B9390C" w:rsidP="00B9390C">
      <w:pPr>
        <w:pStyle w:val="a9"/>
        <w:numPr>
          <w:ilvl w:val="0"/>
          <w:numId w:val="5"/>
        </w:numPr>
        <w:tabs>
          <w:tab w:val="left" w:pos="851"/>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 учебник для бакалавров / Шумилов В.М. - 3-е изд., перераб и доп. - М. : Юрайт, 2014. - 423 с. - (Бакалавр. Базовый курс)</w:t>
      </w:r>
    </w:p>
    <w:p w:rsidR="00B9390C" w:rsidRPr="003C1A4F" w:rsidRDefault="00B9390C" w:rsidP="00B9390C">
      <w:pPr>
        <w:pStyle w:val="a9"/>
        <w:numPr>
          <w:ilvl w:val="0"/>
          <w:numId w:val="5"/>
        </w:numPr>
        <w:tabs>
          <w:tab w:val="left" w:pos="851"/>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учебник / Мухаев Р.Т. - 3-е изд., перераб. и доп. - М. : ЮНИТИ-ДАНА, 2014. - 431 с.</w:t>
      </w:r>
    </w:p>
    <w:p w:rsidR="00B9390C" w:rsidRPr="003C1A4F" w:rsidRDefault="00B9390C" w:rsidP="00B9390C">
      <w:pPr>
        <w:pStyle w:val="a9"/>
        <w:numPr>
          <w:ilvl w:val="0"/>
          <w:numId w:val="5"/>
        </w:numPr>
        <w:tabs>
          <w:tab w:val="left" w:pos="851"/>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 учеб.для бакалавров / под ред. В.И. Авдийского. - 2-е изд., перераб. и доп. - М. : Юрайт, 2014. - 431 с.</w:t>
      </w:r>
    </w:p>
    <w:p w:rsidR="00B9390C" w:rsidRPr="003C1A4F" w:rsidRDefault="00B9390C" w:rsidP="00B9390C">
      <w:pPr>
        <w:pStyle w:val="a9"/>
        <w:numPr>
          <w:ilvl w:val="0"/>
          <w:numId w:val="5"/>
        </w:numPr>
        <w:tabs>
          <w:tab w:val="left" w:pos="851"/>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основы государства и права : учеб.для академ. бакалавриата / Бошно С.В. - М. : Юрайт, 2014. - 533 с. - (Бакалавр. Академ. курс).</w:t>
      </w:r>
    </w:p>
    <w:p w:rsidR="00B9390C" w:rsidRPr="003C1A4F" w:rsidRDefault="00B9390C" w:rsidP="00B9390C">
      <w:pPr>
        <w:pStyle w:val="a9"/>
        <w:numPr>
          <w:ilvl w:val="0"/>
          <w:numId w:val="5"/>
        </w:numPr>
        <w:tabs>
          <w:tab w:val="left" w:pos="851"/>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учебник для бакалавров / под ред. С.И. Некрасова. - М. :Юрайт, 2012. - 693 с.</w:t>
      </w:r>
    </w:p>
    <w:p w:rsidR="00B9390C" w:rsidRPr="003C1A4F" w:rsidRDefault="00B9390C" w:rsidP="00B9390C">
      <w:pPr>
        <w:pStyle w:val="a9"/>
        <w:numPr>
          <w:ilvl w:val="0"/>
          <w:numId w:val="5"/>
        </w:numPr>
        <w:tabs>
          <w:tab w:val="left" w:pos="1134"/>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color w:val="000000" w:themeColor="text1"/>
          <w:sz w:val="28"/>
          <w:szCs w:val="28"/>
        </w:rPr>
        <w:lastRenderedPageBreak/>
        <w:t>Сравнительное </w:t>
      </w: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 учебник / Марченко М.Н. - 2-е изд., перераб. и доп. - М. : Проспект, 2011. - 781 с.</w:t>
      </w:r>
    </w:p>
    <w:p w:rsidR="00B9390C" w:rsidRPr="003C1A4F" w:rsidRDefault="00B9390C" w:rsidP="00B9390C">
      <w:pPr>
        <w:pStyle w:val="a9"/>
        <w:numPr>
          <w:ilvl w:val="0"/>
          <w:numId w:val="5"/>
        </w:numPr>
        <w:tabs>
          <w:tab w:val="left" w:pos="1134"/>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(право, основы права) : учеб. пособие / Куб. гос. аграр. ун-т; Л.И. Гущина, Н.Ю. Ембулаева, Е.В. Епифанова [и др.]. - Краснодар, 2015. - 240 с.</w:t>
      </w:r>
    </w:p>
    <w:p w:rsidR="00B9390C" w:rsidRPr="003C1A4F" w:rsidRDefault="00B9390C" w:rsidP="00B9390C">
      <w:pPr>
        <w:pStyle w:val="a9"/>
        <w:numPr>
          <w:ilvl w:val="0"/>
          <w:numId w:val="5"/>
        </w:numPr>
        <w:tabs>
          <w:tab w:val="left" w:pos="1134"/>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xml:space="preserve"> : учеб. поособие / под ред. А.В. Малько, А.Ю. Саломатина . </w:t>
      </w:r>
      <w:r>
        <w:rPr>
          <w:rFonts w:ascii="Times New Roman" w:hAnsi="Times New Roman"/>
          <w:color w:val="000000" w:themeColor="text1"/>
          <w:sz w:val="28"/>
          <w:szCs w:val="28"/>
        </w:rPr>
        <w:t>–</w:t>
      </w:r>
      <w:r w:rsidRPr="003C1A4F">
        <w:rPr>
          <w:rFonts w:ascii="Times New Roman" w:hAnsi="Times New Roman"/>
          <w:color w:val="000000" w:themeColor="text1"/>
          <w:sz w:val="28"/>
          <w:szCs w:val="28"/>
        </w:rPr>
        <w:t xml:space="preserve"> М.: Норма : ИНФРА-М, 2014. </w:t>
      </w:r>
      <w:r>
        <w:rPr>
          <w:rFonts w:ascii="Times New Roman" w:hAnsi="Times New Roman"/>
          <w:color w:val="000000" w:themeColor="text1"/>
          <w:sz w:val="28"/>
          <w:szCs w:val="28"/>
        </w:rPr>
        <w:t>–</w:t>
      </w:r>
      <w:r w:rsidRPr="003C1A4F">
        <w:rPr>
          <w:rFonts w:ascii="Times New Roman" w:hAnsi="Times New Roman"/>
          <w:color w:val="000000" w:themeColor="text1"/>
          <w:sz w:val="28"/>
          <w:szCs w:val="28"/>
        </w:rPr>
        <w:t xml:space="preserve"> 255 с.</w:t>
      </w:r>
    </w:p>
    <w:p w:rsidR="00B9390C" w:rsidRPr="003C1A4F" w:rsidRDefault="00B9390C" w:rsidP="00B9390C">
      <w:pPr>
        <w:pStyle w:val="a9"/>
        <w:numPr>
          <w:ilvl w:val="0"/>
          <w:numId w:val="5"/>
        </w:numPr>
        <w:tabs>
          <w:tab w:val="left" w:pos="1134"/>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xml:space="preserve">: основы правовых знаний : учеб. пособие .. (квалификация (степень) </w:t>
      </w:r>
      <w:r>
        <w:rPr>
          <w:rFonts w:ascii="Times New Roman" w:hAnsi="Times New Roman"/>
          <w:color w:val="000000" w:themeColor="text1"/>
          <w:sz w:val="28"/>
          <w:szCs w:val="28"/>
        </w:rPr>
        <w:t>–</w:t>
      </w:r>
      <w:r w:rsidRPr="003C1A4F">
        <w:rPr>
          <w:rFonts w:ascii="Times New Roman" w:hAnsi="Times New Roman"/>
          <w:color w:val="000000" w:themeColor="text1"/>
          <w:sz w:val="28"/>
          <w:szCs w:val="28"/>
        </w:rPr>
        <w:t xml:space="preserve"> бакалавриат) / Хаймович М.И. </w:t>
      </w:r>
      <w:r>
        <w:rPr>
          <w:rFonts w:ascii="Times New Roman" w:hAnsi="Times New Roman"/>
          <w:color w:val="000000" w:themeColor="text1"/>
          <w:sz w:val="28"/>
          <w:szCs w:val="28"/>
        </w:rPr>
        <w:t>–</w:t>
      </w:r>
      <w:r w:rsidRPr="003C1A4F">
        <w:rPr>
          <w:rFonts w:ascii="Times New Roman" w:hAnsi="Times New Roman"/>
          <w:color w:val="000000" w:themeColor="text1"/>
          <w:sz w:val="28"/>
          <w:szCs w:val="28"/>
        </w:rPr>
        <w:t xml:space="preserve"> М.: РИОР : ИНФРА-М, 2014. </w:t>
      </w:r>
      <w:r>
        <w:rPr>
          <w:rFonts w:ascii="Times New Roman" w:hAnsi="Times New Roman"/>
          <w:color w:val="000000" w:themeColor="text1"/>
          <w:sz w:val="28"/>
          <w:szCs w:val="28"/>
        </w:rPr>
        <w:t>–</w:t>
      </w:r>
      <w:r w:rsidRPr="003C1A4F">
        <w:rPr>
          <w:rFonts w:ascii="Times New Roman" w:hAnsi="Times New Roman"/>
          <w:color w:val="000000" w:themeColor="text1"/>
          <w:sz w:val="28"/>
          <w:szCs w:val="28"/>
        </w:rPr>
        <w:t xml:space="preserve"> 304 с. </w:t>
      </w:r>
      <w:r>
        <w:rPr>
          <w:rFonts w:ascii="Times New Roman" w:hAnsi="Times New Roman"/>
          <w:color w:val="000000" w:themeColor="text1"/>
          <w:sz w:val="28"/>
          <w:szCs w:val="28"/>
        </w:rPr>
        <w:t>–</w:t>
      </w:r>
      <w:r w:rsidRPr="003C1A4F">
        <w:rPr>
          <w:rFonts w:ascii="Times New Roman" w:hAnsi="Times New Roman"/>
          <w:color w:val="000000" w:themeColor="text1"/>
          <w:sz w:val="28"/>
          <w:szCs w:val="28"/>
        </w:rPr>
        <w:t xml:space="preserve"> (Высш. образование:Бакалавриат).</w:t>
      </w:r>
    </w:p>
    <w:p w:rsidR="00B9390C" w:rsidRPr="003C1A4F" w:rsidRDefault="00B9390C" w:rsidP="00B9390C">
      <w:pPr>
        <w:shd w:val="clear" w:color="auto" w:fill="FFFFFF"/>
        <w:tabs>
          <w:tab w:val="left" w:pos="1134"/>
        </w:tabs>
        <w:contextualSpacing/>
        <w:rPr>
          <w:b/>
          <w:szCs w:val="28"/>
        </w:rPr>
      </w:pPr>
    </w:p>
    <w:p w:rsidR="00B9390C" w:rsidRDefault="00B9390C" w:rsidP="00B9390C">
      <w:pPr>
        <w:ind w:firstLine="709"/>
        <w:contextualSpacing/>
        <w:rPr>
          <w:b/>
          <w:szCs w:val="28"/>
        </w:rPr>
      </w:pPr>
      <w:r w:rsidRPr="003C1A4F">
        <w:rPr>
          <w:b/>
          <w:szCs w:val="28"/>
        </w:rPr>
        <w:t>Основные нормативные правовые акты и судебная практика</w:t>
      </w:r>
    </w:p>
    <w:p w:rsidR="00B9390C" w:rsidRPr="003C1A4F" w:rsidRDefault="00B9390C" w:rsidP="00B9390C">
      <w:pPr>
        <w:ind w:firstLine="709"/>
        <w:contextualSpacing/>
        <w:rPr>
          <w:b/>
          <w:szCs w:val="28"/>
        </w:rPr>
      </w:pPr>
    </w:p>
    <w:p w:rsidR="00B9390C" w:rsidRPr="003C1A4F" w:rsidRDefault="00B9390C" w:rsidP="00B9390C">
      <w:pPr>
        <w:numPr>
          <w:ilvl w:val="0"/>
          <w:numId w:val="3"/>
        </w:numPr>
        <w:tabs>
          <w:tab w:val="left" w:pos="851"/>
        </w:tabs>
        <w:ind w:left="0" w:firstLine="567"/>
        <w:contextualSpacing/>
        <w:jc w:val="both"/>
        <w:rPr>
          <w:rFonts w:eastAsia="Times New Roman"/>
          <w:bCs/>
          <w:i/>
          <w:color w:val="000000"/>
          <w:szCs w:val="28"/>
        </w:rPr>
      </w:pPr>
      <w:r w:rsidRPr="003C1A4F">
        <w:rPr>
          <w:color w:val="000000"/>
          <w:szCs w:val="28"/>
        </w:rPr>
        <w:t>Конституция Российской Федерации от 12 декабря 1993 года // Российская газета.1993.25 декабря</w:t>
      </w:r>
    </w:p>
    <w:p w:rsidR="00B9390C" w:rsidRPr="003C1A4F" w:rsidRDefault="00B9390C" w:rsidP="00B9390C">
      <w:pPr>
        <w:pStyle w:val="a8"/>
        <w:numPr>
          <w:ilvl w:val="0"/>
          <w:numId w:val="3"/>
        </w:numPr>
        <w:tabs>
          <w:tab w:val="left" w:pos="851"/>
        </w:tabs>
        <w:spacing w:after="0" w:line="240" w:lineRule="auto"/>
        <w:ind w:left="0" w:firstLine="567"/>
        <w:jc w:val="both"/>
        <w:rPr>
          <w:rFonts w:ascii="Times New Roman" w:hAnsi="Times New Roman"/>
          <w:color w:val="000000"/>
          <w:sz w:val="28"/>
          <w:szCs w:val="28"/>
        </w:rPr>
      </w:pPr>
      <w:r w:rsidRPr="003C1A4F">
        <w:rPr>
          <w:rFonts w:ascii="Times New Roman" w:hAnsi="Times New Roman"/>
          <w:color w:val="000000"/>
          <w:sz w:val="28"/>
          <w:szCs w:val="28"/>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B9390C" w:rsidRDefault="00B9390C" w:rsidP="00B9390C">
      <w:pPr>
        <w:pStyle w:val="a8"/>
        <w:numPr>
          <w:ilvl w:val="0"/>
          <w:numId w:val="3"/>
        </w:numPr>
        <w:tabs>
          <w:tab w:val="left" w:pos="851"/>
        </w:tabs>
        <w:spacing w:after="0" w:line="240" w:lineRule="auto"/>
        <w:ind w:left="0" w:firstLine="567"/>
        <w:jc w:val="both"/>
        <w:rPr>
          <w:rFonts w:ascii="Times New Roman" w:hAnsi="Times New Roman"/>
          <w:color w:val="000000"/>
          <w:sz w:val="28"/>
          <w:szCs w:val="28"/>
        </w:rPr>
      </w:pPr>
      <w:r w:rsidRPr="003C1A4F">
        <w:rPr>
          <w:rFonts w:ascii="Times New Roman" w:hAnsi="Times New Roman"/>
          <w:sz w:val="28"/>
          <w:szCs w:val="28"/>
        </w:rPr>
        <w:t>Земельный кодекс Российской Федерации от 25.10.2001 № 136-ФЗ//  СЗ РФ от 29.10.2001, №44, ст. 4147</w:t>
      </w:r>
    </w:p>
    <w:p w:rsidR="00B9390C" w:rsidRPr="00166901" w:rsidRDefault="00B9390C" w:rsidP="00B9390C">
      <w:pPr>
        <w:pStyle w:val="a8"/>
        <w:numPr>
          <w:ilvl w:val="0"/>
          <w:numId w:val="3"/>
        </w:numPr>
        <w:tabs>
          <w:tab w:val="left" w:pos="851"/>
        </w:tabs>
        <w:spacing w:after="0" w:line="240" w:lineRule="auto"/>
        <w:ind w:left="0" w:firstLine="567"/>
        <w:jc w:val="both"/>
        <w:rPr>
          <w:rFonts w:ascii="Times New Roman" w:hAnsi="Times New Roman"/>
          <w:color w:val="000000"/>
          <w:sz w:val="28"/>
          <w:szCs w:val="28"/>
        </w:rPr>
      </w:pPr>
      <w:r w:rsidRPr="00166901">
        <w:rPr>
          <w:rFonts w:ascii="Times New Roman" w:hAnsi="Times New Roman"/>
          <w:sz w:val="28"/>
          <w:szCs w:val="28"/>
        </w:rPr>
        <w:t xml:space="preserve">Кодекс Российской Федерации об административных правонарушениях от 30.12.2001 № 195-ФЗ// СЗ РФ от  07.01.2002, № 1 (ч. 1), ст. 1.  </w:t>
      </w:r>
    </w:p>
    <w:p w:rsidR="00B9390C" w:rsidRPr="003C1A4F" w:rsidRDefault="00B9390C" w:rsidP="00B9390C">
      <w:pPr>
        <w:pStyle w:val="a8"/>
        <w:numPr>
          <w:ilvl w:val="0"/>
          <w:numId w:val="3"/>
        </w:numPr>
        <w:tabs>
          <w:tab w:val="left" w:pos="851"/>
        </w:tabs>
        <w:spacing w:after="0" w:line="240" w:lineRule="auto"/>
        <w:ind w:left="0" w:firstLine="567"/>
        <w:jc w:val="both"/>
        <w:rPr>
          <w:rFonts w:ascii="Times New Roman" w:hAnsi="Times New Roman"/>
          <w:color w:val="000000"/>
          <w:sz w:val="28"/>
          <w:szCs w:val="28"/>
        </w:rPr>
      </w:pPr>
      <w:r w:rsidRPr="003C1A4F">
        <w:rPr>
          <w:rFonts w:ascii="Times New Roman" w:hAnsi="Times New Roman"/>
          <w:sz w:val="28"/>
          <w:szCs w:val="28"/>
        </w:rPr>
        <w:t xml:space="preserve">Трудовой кодекс Российской Федерации от 30.12.2001 № 197-ФЗ//СЗ РФ от  07.01.2002, № 1 (ч. 1), ст. 3.  </w:t>
      </w:r>
    </w:p>
    <w:p w:rsidR="00B9390C" w:rsidRPr="003C1A4F" w:rsidRDefault="00B9390C" w:rsidP="00B9390C">
      <w:pPr>
        <w:pStyle w:val="a8"/>
        <w:numPr>
          <w:ilvl w:val="0"/>
          <w:numId w:val="3"/>
        </w:numPr>
        <w:tabs>
          <w:tab w:val="left" w:pos="851"/>
        </w:tabs>
        <w:spacing w:after="0" w:line="240" w:lineRule="auto"/>
        <w:ind w:left="0" w:firstLine="567"/>
        <w:jc w:val="both"/>
        <w:rPr>
          <w:rFonts w:ascii="Times New Roman" w:hAnsi="Times New Roman"/>
          <w:color w:val="000000"/>
          <w:sz w:val="28"/>
          <w:szCs w:val="28"/>
        </w:rPr>
      </w:pPr>
      <w:r w:rsidRPr="003C1A4F">
        <w:rPr>
          <w:rFonts w:ascii="Times New Roman" w:hAnsi="Times New Roman"/>
          <w:sz w:val="28"/>
          <w:szCs w:val="28"/>
        </w:rPr>
        <w:t xml:space="preserve">Федеральный закон «О гражданстве Российской Федерации»  от 31.05.2002 № 62-ФЗ // СЗ  РФ от 03.06.2002, № 22, ст. 2031  </w:t>
      </w:r>
    </w:p>
    <w:p w:rsidR="00B9390C" w:rsidRPr="003C1A4F" w:rsidRDefault="00B9390C" w:rsidP="00B9390C">
      <w:pPr>
        <w:pStyle w:val="a8"/>
        <w:numPr>
          <w:ilvl w:val="0"/>
          <w:numId w:val="3"/>
        </w:numPr>
        <w:tabs>
          <w:tab w:val="left" w:pos="851"/>
        </w:tabs>
        <w:spacing w:after="0" w:line="240" w:lineRule="auto"/>
        <w:ind w:left="0" w:firstLine="567"/>
        <w:jc w:val="both"/>
        <w:rPr>
          <w:rFonts w:ascii="Times New Roman" w:hAnsi="Times New Roman"/>
          <w:color w:val="000000"/>
          <w:sz w:val="28"/>
          <w:szCs w:val="28"/>
        </w:rPr>
      </w:pPr>
      <w:r w:rsidRPr="003C1A4F">
        <w:rPr>
          <w:rFonts w:ascii="Times New Roman" w:hAnsi="Times New Roman"/>
          <w:sz w:val="28"/>
          <w:szCs w:val="28"/>
        </w:rPr>
        <w:t xml:space="preserve">Федеральный закон «Об охране окружающей среды» от 10.01.2002 № 7-ФЗ//СЗ РФ от 14.01.2002, № 2, ст. 133 </w:t>
      </w:r>
    </w:p>
    <w:p w:rsidR="00B9390C" w:rsidRPr="003C1A4F" w:rsidRDefault="00B9390C" w:rsidP="00B9390C">
      <w:pPr>
        <w:pStyle w:val="a8"/>
        <w:numPr>
          <w:ilvl w:val="0"/>
          <w:numId w:val="3"/>
        </w:numPr>
        <w:tabs>
          <w:tab w:val="left" w:pos="851"/>
        </w:tabs>
        <w:spacing w:after="0" w:line="240" w:lineRule="auto"/>
        <w:ind w:left="0" w:firstLine="567"/>
        <w:jc w:val="both"/>
        <w:rPr>
          <w:rFonts w:ascii="Times New Roman" w:hAnsi="Times New Roman"/>
          <w:color w:val="000000"/>
          <w:sz w:val="28"/>
          <w:szCs w:val="28"/>
        </w:rPr>
      </w:pPr>
      <w:r w:rsidRPr="003C1A4F">
        <w:rPr>
          <w:rFonts w:ascii="Times New Roman" w:hAnsi="Times New Roman"/>
          <w:sz w:val="28"/>
          <w:szCs w:val="28"/>
        </w:rPr>
        <w:t>О животном мире: Федеральный закон от 24 апреля 1995 года № 52-ФЗ // СЗ РФ. 1995. № 17. Ст.1462</w:t>
      </w:r>
    </w:p>
    <w:p w:rsidR="00B9390C" w:rsidRPr="003C1A4F" w:rsidRDefault="00B9390C" w:rsidP="00B9390C">
      <w:pPr>
        <w:pStyle w:val="a8"/>
        <w:numPr>
          <w:ilvl w:val="0"/>
          <w:numId w:val="3"/>
        </w:numPr>
        <w:tabs>
          <w:tab w:val="left" w:pos="851"/>
        </w:tabs>
        <w:spacing w:after="0" w:line="240" w:lineRule="auto"/>
        <w:ind w:left="0" w:firstLine="567"/>
        <w:jc w:val="both"/>
        <w:rPr>
          <w:rFonts w:ascii="Times New Roman" w:eastAsia="Times New Roman" w:hAnsi="Times New Roman"/>
          <w:color w:val="000000" w:themeColor="text1"/>
          <w:sz w:val="28"/>
          <w:szCs w:val="28"/>
          <w:lang w:eastAsia="ru-RU"/>
        </w:rPr>
      </w:pPr>
      <w:r w:rsidRPr="003C1A4F">
        <w:rPr>
          <w:rFonts w:ascii="Times New Roman" w:hAnsi="Times New Roman"/>
          <w:bCs/>
          <w:color w:val="000000" w:themeColor="text1"/>
          <w:sz w:val="28"/>
          <w:szCs w:val="28"/>
          <w:shd w:val="clear" w:color="auto" w:fill="FFFFFF"/>
        </w:rPr>
        <w:t>Налогового кодекса Российской Федерации от 31 июля 1998 г. № 146-ФЗ</w:t>
      </w:r>
      <w:r w:rsidRPr="003C1A4F">
        <w:rPr>
          <w:rStyle w:val="apple-converted-space"/>
          <w:bCs/>
          <w:color w:val="000000" w:themeColor="text1"/>
          <w:sz w:val="28"/>
          <w:szCs w:val="28"/>
        </w:rPr>
        <w:t> </w:t>
      </w:r>
      <w:r w:rsidRPr="003C1A4F">
        <w:rPr>
          <w:rFonts w:ascii="Times New Roman" w:hAnsi="Times New Roman"/>
          <w:bCs/>
          <w:color w:val="000000" w:themeColor="text1"/>
          <w:sz w:val="28"/>
          <w:szCs w:val="28"/>
        </w:rPr>
        <w:t>(часть первая)</w:t>
      </w:r>
      <w:r>
        <w:rPr>
          <w:rFonts w:ascii="Times New Roman" w:hAnsi="Times New Roman"/>
          <w:bCs/>
          <w:color w:val="000000" w:themeColor="text1"/>
          <w:sz w:val="28"/>
          <w:szCs w:val="28"/>
        </w:rPr>
        <w:t xml:space="preserve"> </w:t>
      </w:r>
      <w:r w:rsidRPr="003C1A4F">
        <w:rPr>
          <w:rFonts w:ascii="Times New Roman" w:hAnsi="Times New Roman"/>
          <w:color w:val="000000" w:themeColor="text1"/>
          <w:sz w:val="28"/>
          <w:szCs w:val="28"/>
          <w:shd w:val="clear" w:color="auto" w:fill="FFFFFF"/>
        </w:rPr>
        <w:t>от 5 августа 2000 г. № 117-ФЗ (часть вторая)// СПС «Гарант».</w:t>
      </w:r>
    </w:p>
    <w:p w:rsidR="00B9390C" w:rsidRPr="003C1A4F" w:rsidRDefault="00B9390C" w:rsidP="00B9390C">
      <w:pPr>
        <w:pStyle w:val="a8"/>
        <w:numPr>
          <w:ilvl w:val="0"/>
          <w:numId w:val="3"/>
        </w:numPr>
        <w:tabs>
          <w:tab w:val="left" w:pos="851"/>
        </w:tabs>
        <w:spacing w:after="0" w:line="240" w:lineRule="auto"/>
        <w:ind w:left="0" w:firstLine="567"/>
        <w:jc w:val="both"/>
        <w:rPr>
          <w:rFonts w:ascii="Times New Roman" w:eastAsia="Times New Roman" w:hAnsi="Times New Roman"/>
          <w:color w:val="000000" w:themeColor="text1"/>
          <w:sz w:val="28"/>
          <w:szCs w:val="28"/>
          <w:lang w:eastAsia="ru-RU"/>
        </w:rPr>
      </w:pPr>
      <w:r w:rsidRPr="003C1A4F">
        <w:rPr>
          <w:rFonts w:ascii="Times New Roman" w:hAnsi="Times New Roman"/>
          <w:color w:val="000000" w:themeColor="text1"/>
          <w:sz w:val="28"/>
          <w:szCs w:val="28"/>
        </w:rPr>
        <w:t>Уголовный кодекс Российской Федерации от 13.06.1996 N 63-ФЗ (ред. от 23.06.2016)//СПС «Консультант Плюс».</w:t>
      </w:r>
    </w:p>
    <w:p w:rsidR="00B9390C" w:rsidRPr="009B4A97" w:rsidRDefault="00B9390C" w:rsidP="00B9390C">
      <w:pPr>
        <w:pStyle w:val="a9"/>
        <w:tabs>
          <w:tab w:val="left" w:pos="452"/>
          <w:tab w:val="left" w:pos="707"/>
          <w:tab w:val="left" w:pos="850"/>
          <w:tab w:val="left" w:pos="993"/>
        </w:tabs>
        <w:ind w:firstLine="680"/>
        <w:jc w:val="both"/>
        <w:rPr>
          <w:rFonts w:ascii="Times New Roman" w:hAnsi="Times New Roman"/>
          <w:b/>
          <w:sz w:val="28"/>
          <w:szCs w:val="28"/>
        </w:rPr>
      </w:pPr>
    </w:p>
    <w:p w:rsidR="00B9390C" w:rsidRDefault="00B9390C" w:rsidP="00B9390C"/>
    <w:p w:rsidR="00163C85" w:rsidRDefault="00163C85"/>
    <w:sectPr w:rsidR="00163C85" w:rsidSect="00D7748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E3B" w:rsidRDefault="00370E3B" w:rsidP="00C1797E">
      <w:r>
        <w:separator/>
      </w:r>
    </w:p>
  </w:endnote>
  <w:endnote w:type="continuationSeparator" w:id="0">
    <w:p w:rsidR="00370E3B" w:rsidRDefault="00370E3B" w:rsidP="00C179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1E3" w:rsidRDefault="00C1797E" w:rsidP="00D756B6">
    <w:pPr>
      <w:pStyle w:val="a5"/>
      <w:framePr w:wrap="around" w:vAnchor="text" w:hAnchor="margin" w:xAlign="center" w:y="1"/>
      <w:rPr>
        <w:rStyle w:val="a7"/>
      </w:rPr>
    </w:pPr>
    <w:r>
      <w:rPr>
        <w:rStyle w:val="a7"/>
      </w:rPr>
      <w:fldChar w:fldCharType="begin"/>
    </w:r>
    <w:r w:rsidR="00B9390C">
      <w:rPr>
        <w:rStyle w:val="a7"/>
      </w:rPr>
      <w:instrText xml:space="preserve">PAGE  </w:instrText>
    </w:r>
    <w:r>
      <w:rPr>
        <w:rStyle w:val="a7"/>
      </w:rPr>
      <w:fldChar w:fldCharType="separate"/>
    </w:r>
    <w:r w:rsidR="00B9390C">
      <w:rPr>
        <w:rStyle w:val="a7"/>
        <w:noProof/>
      </w:rPr>
      <w:t>2</w:t>
    </w:r>
    <w:r>
      <w:rPr>
        <w:rStyle w:val="a7"/>
      </w:rPr>
      <w:fldChar w:fldCharType="end"/>
    </w:r>
  </w:p>
  <w:p w:rsidR="004221E3" w:rsidRDefault="00370E3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1E3" w:rsidRDefault="00C1797E">
    <w:pPr>
      <w:pStyle w:val="a5"/>
      <w:jc w:val="center"/>
    </w:pPr>
    <w:r>
      <w:fldChar w:fldCharType="begin"/>
    </w:r>
    <w:r w:rsidR="00B9390C">
      <w:instrText>PAGE   \* MERGEFORMAT</w:instrText>
    </w:r>
    <w:r>
      <w:fldChar w:fldCharType="separate"/>
    </w:r>
    <w:r w:rsidR="00B9390C">
      <w:rPr>
        <w:noProof/>
      </w:rPr>
      <w:t>3</w:t>
    </w:r>
    <w:r>
      <w:fldChar w:fldCharType="end"/>
    </w:r>
  </w:p>
  <w:p w:rsidR="004221E3" w:rsidRDefault="00370E3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1E3" w:rsidRDefault="00B9390C">
    <w:pPr>
      <w:pStyle w:val="a5"/>
      <w:jc w:val="center"/>
    </w:pPr>
    <w:r>
      <w:t xml:space="preserve"> </w:t>
    </w:r>
  </w:p>
  <w:p w:rsidR="004221E3" w:rsidRDefault="00370E3B">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53C" w:rsidRDefault="00C1797E" w:rsidP="001C5EE2">
    <w:pPr>
      <w:pStyle w:val="a5"/>
      <w:framePr w:wrap="around" w:vAnchor="text" w:hAnchor="margin" w:xAlign="center" w:y="1"/>
      <w:rPr>
        <w:rStyle w:val="a7"/>
      </w:rPr>
    </w:pPr>
    <w:r>
      <w:rPr>
        <w:rStyle w:val="a7"/>
      </w:rPr>
      <w:fldChar w:fldCharType="begin"/>
    </w:r>
    <w:r w:rsidR="00B9390C">
      <w:rPr>
        <w:rStyle w:val="a7"/>
      </w:rPr>
      <w:instrText xml:space="preserve">PAGE  </w:instrText>
    </w:r>
    <w:r>
      <w:rPr>
        <w:rStyle w:val="a7"/>
      </w:rPr>
      <w:fldChar w:fldCharType="end"/>
    </w:r>
  </w:p>
  <w:p w:rsidR="00B9453C" w:rsidRDefault="00370E3B">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958" w:rsidRDefault="00C1797E">
    <w:pPr>
      <w:pStyle w:val="a5"/>
      <w:jc w:val="center"/>
    </w:pPr>
    <w:r>
      <w:fldChar w:fldCharType="begin"/>
    </w:r>
    <w:r w:rsidR="00B9390C">
      <w:instrText>PAGE   \* MERGEFORMAT</w:instrText>
    </w:r>
    <w:r>
      <w:fldChar w:fldCharType="separate"/>
    </w:r>
    <w:r w:rsidR="00295C16">
      <w:rPr>
        <w:noProof/>
      </w:rPr>
      <w:t>12</w:t>
    </w:r>
    <w:r>
      <w:fldChar w:fldCharType="end"/>
    </w:r>
  </w:p>
  <w:p w:rsidR="00B9453C" w:rsidRDefault="00370E3B">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157" w:rsidRDefault="00B9390C">
    <w:pPr>
      <w:pStyle w:val="a5"/>
      <w:jc w:val="center"/>
    </w:pPr>
    <w:r>
      <w:t xml:space="preserve"> </w:t>
    </w:r>
  </w:p>
  <w:p w:rsidR="002A4D12" w:rsidRDefault="00370E3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E3B" w:rsidRDefault="00370E3B" w:rsidP="00C1797E">
      <w:r>
        <w:separator/>
      </w:r>
    </w:p>
  </w:footnote>
  <w:footnote w:type="continuationSeparator" w:id="0">
    <w:p w:rsidR="00370E3B" w:rsidRDefault="00370E3B" w:rsidP="00C179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6786"/>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EA75EE7"/>
    <w:multiLevelType w:val="hybridMultilevel"/>
    <w:tmpl w:val="08BC7604"/>
    <w:lvl w:ilvl="0" w:tplc="55308E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5D91117"/>
    <w:multiLevelType w:val="hybridMultilevel"/>
    <w:tmpl w:val="914CB7FA"/>
    <w:lvl w:ilvl="0" w:tplc="A824E62C">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564636"/>
    <w:multiLevelType w:val="hybridMultilevel"/>
    <w:tmpl w:val="7FBCD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1D270A"/>
    <w:multiLevelType w:val="hybridMultilevel"/>
    <w:tmpl w:val="210659D8"/>
    <w:lvl w:ilvl="0" w:tplc="D0C247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9390C"/>
    <w:rsid w:val="00163C85"/>
    <w:rsid w:val="00295C16"/>
    <w:rsid w:val="00370E3B"/>
    <w:rsid w:val="00B9390C"/>
    <w:rsid w:val="00C179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90C"/>
    <w:pPr>
      <w:spacing w:after="0" w:line="240" w:lineRule="auto"/>
    </w:pPr>
    <w:rPr>
      <w:rFonts w:ascii="Times New Roman" w:eastAsia="Calibri"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9390C"/>
    <w:pPr>
      <w:spacing w:before="100" w:beforeAutospacing="1" w:after="100" w:afterAutospacing="1"/>
    </w:pPr>
    <w:rPr>
      <w:rFonts w:eastAsia="Times New Roman"/>
      <w:sz w:val="24"/>
    </w:rPr>
  </w:style>
  <w:style w:type="paragraph" w:customStyle="1" w:styleId="Style9">
    <w:name w:val="Style9"/>
    <w:basedOn w:val="a"/>
    <w:uiPriority w:val="99"/>
    <w:rsid w:val="00B9390C"/>
    <w:pPr>
      <w:widowControl w:val="0"/>
      <w:autoSpaceDE w:val="0"/>
      <w:autoSpaceDN w:val="0"/>
      <w:adjustRightInd w:val="0"/>
      <w:spacing w:line="419" w:lineRule="exact"/>
      <w:ind w:firstLine="696"/>
      <w:jc w:val="both"/>
    </w:pPr>
    <w:rPr>
      <w:rFonts w:eastAsia="Times New Roman"/>
      <w:sz w:val="24"/>
    </w:rPr>
  </w:style>
  <w:style w:type="paragraph" w:customStyle="1" w:styleId="Default">
    <w:name w:val="Default"/>
    <w:rsid w:val="00B9390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Hyperlink"/>
    <w:rsid w:val="00B9390C"/>
    <w:rPr>
      <w:color w:val="2C7BDE"/>
      <w:u w:val="single"/>
    </w:rPr>
  </w:style>
  <w:style w:type="paragraph" w:styleId="a5">
    <w:name w:val="footer"/>
    <w:basedOn w:val="a"/>
    <w:link w:val="a6"/>
    <w:uiPriority w:val="99"/>
    <w:rsid w:val="00B9390C"/>
    <w:pPr>
      <w:tabs>
        <w:tab w:val="center" w:pos="4677"/>
        <w:tab w:val="right" w:pos="9355"/>
      </w:tabs>
    </w:pPr>
  </w:style>
  <w:style w:type="character" w:customStyle="1" w:styleId="a6">
    <w:name w:val="Нижний колонтитул Знак"/>
    <w:basedOn w:val="a0"/>
    <w:link w:val="a5"/>
    <w:uiPriority w:val="99"/>
    <w:rsid w:val="00B9390C"/>
    <w:rPr>
      <w:rFonts w:ascii="Times New Roman" w:eastAsia="Calibri" w:hAnsi="Times New Roman" w:cs="Times New Roman"/>
      <w:sz w:val="28"/>
      <w:szCs w:val="24"/>
      <w:lang w:eastAsia="ru-RU"/>
    </w:rPr>
  </w:style>
  <w:style w:type="character" w:styleId="a7">
    <w:name w:val="page number"/>
    <w:basedOn w:val="a0"/>
    <w:rsid w:val="00B9390C"/>
  </w:style>
  <w:style w:type="paragraph" w:styleId="a8">
    <w:name w:val="List Paragraph"/>
    <w:basedOn w:val="a"/>
    <w:uiPriority w:val="34"/>
    <w:qFormat/>
    <w:rsid w:val="00B9390C"/>
    <w:pPr>
      <w:spacing w:after="200" w:line="276" w:lineRule="auto"/>
      <w:ind w:left="720"/>
      <w:contextualSpacing/>
    </w:pPr>
    <w:rPr>
      <w:rFonts w:ascii="Calibri" w:hAnsi="Calibri"/>
      <w:sz w:val="22"/>
      <w:szCs w:val="22"/>
      <w:lang w:eastAsia="en-US"/>
    </w:rPr>
  </w:style>
  <w:style w:type="paragraph" w:styleId="2">
    <w:name w:val="Body Text 2"/>
    <w:basedOn w:val="a"/>
    <w:link w:val="20"/>
    <w:unhideWhenUsed/>
    <w:rsid w:val="00B9390C"/>
    <w:pPr>
      <w:spacing w:after="120" w:line="480" w:lineRule="auto"/>
    </w:pPr>
    <w:rPr>
      <w:rFonts w:eastAsia="Times New Roman"/>
      <w:sz w:val="24"/>
    </w:rPr>
  </w:style>
  <w:style w:type="character" w:customStyle="1" w:styleId="20">
    <w:name w:val="Основной текст 2 Знак"/>
    <w:basedOn w:val="a0"/>
    <w:link w:val="2"/>
    <w:rsid w:val="00B9390C"/>
    <w:rPr>
      <w:rFonts w:ascii="Times New Roman" w:eastAsia="Times New Roman" w:hAnsi="Times New Roman" w:cs="Times New Roman"/>
      <w:sz w:val="24"/>
      <w:szCs w:val="24"/>
      <w:lang w:eastAsia="ru-RU"/>
    </w:rPr>
  </w:style>
  <w:style w:type="paragraph" w:styleId="a9">
    <w:name w:val="No Spacing"/>
    <w:uiPriority w:val="99"/>
    <w:qFormat/>
    <w:rsid w:val="00B9390C"/>
    <w:pPr>
      <w:overflowPunct w:val="0"/>
      <w:autoSpaceDE w:val="0"/>
      <w:autoSpaceDN w:val="0"/>
      <w:adjustRightInd w:val="0"/>
      <w:spacing w:after="0" w:line="240" w:lineRule="auto"/>
    </w:pPr>
    <w:rPr>
      <w:rFonts w:ascii="Times New Roman CYR" w:eastAsia="Times New Roman" w:hAnsi="Times New Roman CYR" w:cs="Times New Roman"/>
      <w:sz w:val="20"/>
      <w:szCs w:val="20"/>
      <w:lang w:eastAsia="ru-RU"/>
    </w:rPr>
  </w:style>
  <w:style w:type="paragraph" w:customStyle="1" w:styleId="11">
    <w:name w:val="Заголовок 11"/>
    <w:basedOn w:val="a"/>
    <w:uiPriority w:val="1"/>
    <w:qFormat/>
    <w:rsid w:val="00B9390C"/>
    <w:pPr>
      <w:widowControl w:val="0"/>
      <w:ind w:left="2485"/>
      <w:outlineLvl w:val="1"/>
    </w:pPr>
    <w:rPr>
      <w:rFonts w:eastAsia="Times New Roman"/>
      <w:b/>
      <w:bCs/>
      <w:szCs w:val="28"/>
      <w:lang w:val="en-US" w:eastAsia="en-US"/>
    </w:rPr>
  </w:style>
  <w:style w:type="character" w:customStyle="1" w:styleId="apple-converted-space">
    <w:name w:val="apple-converted-space"/>
    <w:basedOn w:val="a0"/>
    <w:rsid w:val="00B9390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iprbookshop.ru/20988"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www.iprbookshop.ru/12855" TargetMode="Externa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iprbookshop.ru/97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2932</Words>
  <Characters>16719</Characters>
  <Application>Microsoft Office Word</Application>
  <DocSecurity>0</DocSecurity>
  <Lines>139</Lines>
  <Paragraphs>39</Paragraphs>
  <ScaleCrop>false</ScaleCrop>
  <Company/>
  <LinksUpToDate>false</LinksUpToDate>
  <CharactersWithSpaces>19612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3</cp:revision>
  <dcterms:created xsi:type="dcterms:W3CDTF">2016-08-31T18:50:00Z</dcterms:created>
  <dcterms:modified xsi:type="dcterms:W3CDTF">2016-08-31T19:16:00Z</dcterms:modified>
</cp:coreProperties>
</file>