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footer6.xml" ContentType="application/vnd.openxmlformats-officedocument.wordprocessingml.footer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footer4.xml" ContentType="application/vnd.openxmlformats-officedocument.wordprocessingml.footer+xml"/>
  <Override PartName="/word/footer5.xml" ContentType="application/vnd.openxmlformats-officedocument.wordprocessingml.footer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221E3" w:rsidRDefault="004221E3" w:rsidP="004221E3">
      <w:pPr>
        <w:spacing w:after="240"/>
        <w:jc w:val="center"/>
        <w:rPr>
          <w:spacing w:val="10"/>
          <w:sz w:val="32"/>
        </w:rPr>
      </w:pPr>
      <w:r>
        <w:rPr>
          <w:spacing w:val="-4"/>
          <w:sz w:val="32"/>
        </w:rPr>
        <w:t>Министерство сельского хозяйства РФ</w:t>
      </w:r>
      <w:r>
        <w:rPr>
          <w:spacing w:val="-4"/>
          <w:sz w:val="32"/>
        </w:rPr>
        <w:br/>
      </w:r>
      <w:r>
        <w:rPr>
          <w:spacing w:val="10"/>
          <w:sz w:val="32"/>
        </w:rPr>
        <w:t>ФГБОУ ВПО «КУБАНСКИЙ ГОСУДАРСТВЕННЫЙ</w:t>
      </w:r>
      <w:r>
        <w:rPr>
          <w:spacing w:val="10"/>
          <w:sz w:val="32"/>
        </w:rPr>
        <w:br/>
        <w:t>АГРАРНЫЙ УНИВЕРСИТЕТ»</w:t>
      </w:r>
    </w:p>
    <w:p w:rsidR="004221E3" w:rsidRDefault="004221E3" w:rsidP="004221E3">
      <w:pPr>
        <w:jc w:val="center"/>
        <w:rPr>
          <w:spacing w:val="10"/>
          <w:sz w:val="32"/>
        </w:rPr>
      </w:pP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 xml:space="preserve">Юридический факультет </w:t>
      </w:r>
    </w:p>
    <w:p w:rsidR="004221E3" w:rsidRDefault="004221E3" w:rsidP="004221E3">
      <w:pPr>
        <w:jc w:val="center"/>
        <w:rPr>
          <w:spacing w:val="10"/>
          <w:sz w:val="32"/>
        </w:rPr>
      </w:pPr>
      <w:r>
        <w:rPr>
          <w:spacing w:val="10"/>
          <w:sz w:val="32"/>
        </w:rPr>
        <w:t>кафедра земельного, трудового и экологического права</w:t>
      </w: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36"/>
          <w:szCs w:val="28"/>
        </w:rPr>
      </w:pP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4221E3" w:rsidRDefault="00781C06" w:rsidP="004221E3">
      <w:pPr>
        <w:jc w:val="center"/>
        <w:rPr>
          <w:b/>
          <w:bCs/>
          <w:sz w:val="48"/>
          <w:szCs w:val="48"/>
        </w:rPr>
      </w:pPr>
      <w:r>
        <w:rPr>
          <w:b/>
          <w:bCs/>
          <w:sz w:val="48"/>
          <w:szCs w:val="48"/>
        </w:rPr>
        <w:t>ТРУДОВОЕ ПРАВО</w:t>
      </w:r>
    </w:p>
    <w:p w:rsidR="004221E3" w:rsidRDefault="004221E3" w:rsidP="004221E3">
      <w:pPr>
        <w:jc w:val="center"/>
        <w:rPr>
          <w:b/>
          <w:bCs/>
          <w:sz w:val="72"/>
          <w:szCs w:val="72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  <w:r w:rsidRPr="00822B89">
        <w:rPr>
          <w:b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9C22EA">
        <w:rPr>
          <w:b/>
          <w:szCs w:val="28"/>
        </w:rPr>
        <w:t xml:space="preserve">обучающихся   </w:t>
      </w:r>
      <w:r w:rsidRPr="009C22EA">
        <w:rPr>
          <w:b/>
          <w:bCs/>
          <w:szCs w:val="28"/>
        </w:rPr>
        <w:t>по направлению подготовки</w:t>
      </w:r>
      <w:r>
        <w:rPr>
          <w:b/>
          <w:bCs/>
          <w:szCs w:val="28"/>
        </w:rPr>
        <w:t xml:space="preserve"> 40.03.01</w:t>
      </w:r>
      <w:r w:rsidRPr="009C22EA">
        <w:rPr>
          <w:b/>
          <w:bCs/>
          <w:szCs w:val="28"/>
        </w:rPr>
        <w:t xml:space="preserve"> «Юриспруденция» </w:t>
      </w:r>
    </w:p>
    <w:p w:rsidR="004221E3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bCs/>
          <w:szCs w:val="28"/>
        </w:rPr>
        <w:t>(квалификация (степень) бакалавр)</w:t>
      </w:r>
    </w:p>
    <w:p w:rsidR="004221E3" w:rsidRDefault="004221E3" w:rsidP="004221E3">
      <w:pPr>
        <w:jc w:val="center"/>
        <w:rPr>
          <w:b/>
          <w:bCs/>
          <w:szCs w:val="28"/>
        </w:rPr>
      </w:pPr>
    </w:p>
    <w:p w:rsidR="004221E3" w:rsidRPr="009C22EA" w:rsidRDefault="004221E3" w:rsidP="004221E3">
      <w:pPr>
        <w:jc w:val="center"/>
        <w:rPr>
          <w:b/>
          <w:bCs/>
          <w:szCs w:val="28"/>
        </w:rPr>
      </w:pPr>
      <w:r w:rsidRPr="009C22EA">
        <w:rPr>
          <w:b/>
          <w:iCs/>
          <w:color w:val="000000"/>
          <w:szCs w:val="28"/>
          <w:lang w:eastAsia="en-US"/>
        </w:rPr>
        <w:t>форма обучения (заочная)</w:t>
      </w:r>
    </w:p>
    <w:p w:rsidR="004221E3" w:rsidRPr="009C22EA" w:rsidRDefault="004221E3" w:rsidP="004221E3">
      <w:pPr>
        <w:jc w:val="center"/>
        <w:rPr>
          <w:b/>
          <w:bCs/>
          <w:sz w:val="32"/>
          <w:szCs w:val="32"/>
        </w:rPr>
      </w:pPr>
      <w:r w:rsidRPr="009C22EA">
        <w:rPr>
          <w:b/>
          <w:bCs/>
          <w:sz w:val="32"/>
          <w:szCs w:val="32"/>
        </w:rPr>
        <w:t xml:space="preserve"> </w:t>
      </w:r>
    </w:p>
    <w:p w:rsidR="004221E3" w:rsidRDefault="004221E3" w:rsidP="004221E3">
      <w:pPr>
        <w:jc w:val="center"/>
        <w:rPr>
          <w:bCs/>
          <w:sz w:val="36"/>
          <w:szCs w:val="28"/>
        </w:rPr>
      </w:pPr>
    </w:p>
    <w:p w:rsidR="004221E3" w:rsidRDefault="004221E3" w:rsidP="004221E3">
      <w:pPr>
        <w:jc w:val="center"/>
        <w:rPr>
          <w:bCs/>
          <w:szCs w:val="28"/>
        </w:rPr>
      </w:pP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  <w:r>
        <w:rPr>
          <w:bCs/>
          <w:szCs w:val="28"/>
        </w:rPr>
        <w:t xml:space="preserve"> </w:t>
      </w: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4221E3">
      <w:pPr>
        <w:autoSpaceDE w:val="0"/>
        <w:autoSpaceDN w:val="0"/>
        <w:adjustRightInd w:val="0"/>
        <w:jc w:val="right"/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rPr>
          <w:bCs/>
          <w:szCs w:val="28"/>
        </w:rPr>
      </w:pPr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Краснодар</w:t>
      </w:r>
    </w:p>
    <w:p w:rsidR="004221E3" w:rsidRDefault="004221E3" w:rsidP="004221E3">
      <w:pPr>
        <w:jc w:val="center"/>
        <w:rPr>
          <w:bCs/>
          <w:sz w:val="32"/>
          <w:szCs w:val="32"/>
        </w:rPr>
      </w:pPr>
      <w:proofErr w:type="spellStart"/>
      <w:r>
        <w:rPr>
          <w:bCs/>
          <w:sz w:val="32"/>
          <w:szCs w:val="32"/>
        </w:rPr>
        <w:t>КубГАУ</w:t>
      </w:r>
      <w:proofErr w:type="spellEnd"/>
    </w:p>
    <w:p w:rsidR="004221E3" w:rsidRDefault="004221E3" w:rsidP="004221E3">
      <w:pPr>
        <w:jc w:val="center"/>
        <w:rPr>
          <w:bCs/>
          <w:sz w:val="32"/>
          <w:szCs w:val="32"/>
        </w:rPr>
      </w:pPr>
      <w:r>
        <w:rPr>
          <w:bCs/>
          <w:sz w:val="32"/>
          <w:szCs w:val="32"/>
        </w:rPr>
        <w:t>2016</w:t>
      </w:r>
    </w:p>
    <w:p w:rsidR="004221E3" w:rsidRDefault="004221E3" w:rsidP="004221E3"/>
    <w:p w:rsidR="004221E3" w:rsidRDefault="004221E3" w:rsidP="004221E3">
      <w:pPr>
        <w:jc w:val="center"/>
        <w:rPr>
          <w:b/>
          <w:spacing w:val="-4"/>
          <w:szCs w:val="28"/>
        </w:rPr>
        <w:sectPr w:rsidR="004221E3" w:rsidSect="00D756B6">
          <w:footerReference w:type="even" r:id="rId7"/>
          <w:footerReference w:type="default" r:id="rId8"/>
          <w:footerReference w:type="first" r:id="rId9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  <w:r>
        <w:rPr>
          <w:b/>
          <w:spacing w:val="-4"/>
          <w:szCs w:val="28"/>
        </w:rPr>
        <w:t xml:space="preserve"> </w:t>
      </w:r>
    </w:p>
    <w:p w:rsidR="004221E3" w:rsidRDefault="004221E3" w:rsidP="004221E3">
      <w:pPr>
        <w:jc w:val="center"/>
        <w:rPr>
          <w:szCs w:val="28"/>
        </w:rPr>
      </w:pPr>
    </w:p>
    <w:p w:rsidR="004221E3" w:rsidRPr="003465CF" w:rsidRDefault="004221E3" w:rsidP="004221E3">
      <w:pPr>
        <w:pStyle w:val="Default"/>
        <w:rPr>
          <w:sz w:val="28"/>
          <w:szCs w:val="28"/>
        </w:rPr>
      </w:pPr>
      <w:r w:rsidRPr="003465CF">
        <w:rPr>
          <w:b/>
          <w:bCs/>
          <w:sz w:val="28"/>
          <w:szCs w:val="28"/>
        </w:rPr>
        <w:t xml:space="preserve">Составитель: </w:t>
      </w:r>
      <w:r w:rsidR="00781C06">
        <w:rPr>
          <w:bCs/>
          <w:sz w:val="28"/>
          <w:szCs w:val="28"/>
        </w:rPr>
        <w:t>А</w:t>
      </w:r>
      <w:r w:rsidRPr="003465CF">
        <w:rPr>
          <w:bCs/>
          <w:sz w:val="28"/>
          <w:szCs w:val="28"/>
        </w:rPr>
        <w:t>.А.</w:t>
      </w:r>
      <w:r w:rsidR="00781C06">
        <w:rPr>
          <w:bCs/>
          <w:sz w:val="28"/>
          <w:szCs w:val="28"/>
        </w:rPr>
        <w:t xml:space="preserve"> Сапфирова</w:t>
      </w: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Pr="003465CF" w:rsidRDefault="004221E3" w:rsidP="004221E3">
      <w:pPr>
        <w:jc w:val="both"/>
        <w:rPr>
          <w:szCs w:val="28"/>
        </w:rPr>
      </w:pPr>
      <w:r>
        <w:rPr>
          <w:b/>
          <w:bCs/>
          <w:szCs w:val="28"/>
        </w:rPr>
        <w:t xml:space="preserve">Методические указания </w:t>
      </w:r>
      <w:r w:rsidR="00822B89" w:rsidRPr="00822B89">
        <w:rPr>
          <w:b/>
          <w:szCs w:val="28"/>
        </w:rPr>
        <w:t>для выполнения  контрольных работ</w:t>
      </w:r>
      <w:r w:rsidR="00822B89" w:rsidRPr="00DA209B">
        <w:rPr>
          <w:sz w:val="32"/>
          <w:szCs w:val="32"/>
        </w:rPr>
        <w:t xml:space="preserve">  </w:t>
      </w:r>
      <w:r w:rsidRPr="003465CF">
        <w:rPr>
          <w:b/>
          <w:szCs w:val="28"/>
        </w:rPr>
        <w:t xml:space="preserve">обучающихся </w:t>
      </w:r>
      <w:r w:rsidRPr="003465CF">
        <w:rPr>
          <w:b/>
          <w:bCs/>
          <w:szCs w:val="28"/>
        </w:rPr>
        <w:t xml:space="preserve">по направлению подготовки </w:t>
      </w:r>
      <w:r>
        <w:rPr>
          <w:b/>
          <w:bCs/>
          <w:szCs w:val="28"/>
        </w:rPr>
        <w:t xml:space="preserve">40.03.01 </w:t>
      </w:r>
      <w:r w:rsidRPr="003465CF">
        <w:rPr>
          <w:b/>
          <w:bCs/>
          <w:szCs w:val="28"/>
        </w:rPr>
        <w:t xml:space="preserve">«Юриспруденция» (квалификация (степень) бакалавр) по дисциплине </w:t>
      </w:r>
      <w:r w:rsidRPr="002B3A06">
        <w:rPr>
          <w:b/>
          <w:szCs w:val="28"/>
        </w:rPr>
        <w:t>«</w:t>
      </w:r>
      <w:r w:rsidR="00781C06">
        <w:rPr>
          <w:b/>
          <w:szCs w:val="28"/>
        </w:rPr>
        <w:t>Трудовое право</w:t>
      </w:r>
      <w:r>
        <w:rPr>
          <w:b/>
          <w:szCs w:val="28"/>
        </w:rPr>
        <w:t>»</w:t>
      </w:r>
      <w:r w:rsidRPr="003465CF">
        <w:rPr>
          <w:szCs w:val="28"/>
        </w:rPr>
        <w:t xml:space="preserve"> / сост. </w:t>
      </w:r>
      <w:r w:rsidR="00781C06">
        <w:rPr>
          <w:szCs w:val="28"/>
        </w:rPr>
        <w:t>А</w:t>
      </w:r>
      <w:r>
        <w:rPr>
          <w:szCs w:val="28"/>
        </w:rPr>
        <w:t>.А.</w:t>
      </w:r>
      <w:r w:rsidR="00781C06">
        <w:rPr>
          <w:szCs w:val="28"/>
        </w:rPr>
        <w:t xml:space="preserve"> Сапфирова</w:t>
      </w:r>
      <w:r w:rsidRPr="003465CF">
        <w:rPr>
          <w:szCs w:val="28"/>
        </w:rPr>
        <w:t xml:space="preserve">. – </w:t>
      </w:r>
      <w:r w:rsidR="008F67D9">
        <w:rPr>
          <w:szCs w:val="28"/>
        </w:rPr>
        <w:t>Электронный ресурс</w:t>
      </w:r>
      <w:r w:rsidRPr="003465CF">
        <w:rPr>
          <w:szCs w:val="28"/>
        </w:rPr>
        <w:t>, 2016</w:t>
      </w:r>
      <w:r>
        <w:rPr>
          <w:szCs w:val="28"/>
        </w:rPr>
        <w:t xml:space="preserve">. – </w:t>
      </w:r>
      <w:r w:rsidR="009872DF">
        <w:rPr>
          <w:szCs w:val="28"/>
        </w:rPr>
        <w:t>11</w:t>
      </w:r>
      <w:r w:rsidRPr="007A4698">
        <w:rPr>
          <w:szCs w:val="28"/>
        </w:rPr>
        <w:t xml:space="preserve"> с.</w:t>
      </w:r>
      <w:r w:rsidRPr="003465CF">
        <w:rPr>
          <w:szCs w:val="28"/>
        </w:rPr>
        <w:t xml:space="preserve"> </w:t>
      </w:r>
    </w:p>
    <w:p w:rsidR="004221E3" w:rsidRPr="003465CF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Default="004221E3" w:rsidP="004221E3">
      <w:pPr>
        <w:rPr>
          <w:szCs w:val="28"/>
        </w:rPr>
      </w:pPr>
    </w:p>
    <w:p w:rsidR="004221E3" w:rsidRPr="00822B89" w:rsidRDefault="004221E3" w:rsidP="004221E3">
      <w:pPr>
        <w:ind w:firstLine="708"/>
        <w:jc w:val="both"/>
        <w:rPr>
          <w:szCs w:val="28"/>
        </w:rPr>
      </w:pPr>
      <w:r w:rsidRPr="00822B89">
        <w:rPr>
          <w:szCs w:val="28"/>
        </w:rPr>
        <w:t xml:space="preserve">Методические рекомендации содержат </w:t>
      </w:r>
      <w:r w:rsidR="00822B89" w:rsidRPr="00822B89">
        <w:rPr>
          <w:szCs w:val="28"/>
        </w:rPr>
        <w:t>основные требования</w:t>
      </w:r>
      <w:r w:rsidR="00822B89" w:rsidRPr="00822B89">
        <w:rPr>
          <w:spacing w:val="6"/>
          <w:szCs w:val="28"/>
        </w:rPr>
        <w:t xml:space="preserve"> при подготовке контрольных работ</w:t>
      </w:r>
      <w:r w:rsidRPr="00822B89">
        <w:rPr>
          <w:szCs w:val="28"/>
        </w:rPr>
        <w:t xml:space="preserve"> обучающихся при изучении дисциплины «</w:t>
      </w:r>
      <w:r w:rsidR="00781C06">
        <w:rPr>
          <w:szCs w:val="28"/>
        </w:rPr>
        <w:t>Трудовое право</w:t>
      </w:r>
      <w:r w:rsidR="00822B89">
        <w:rPr>
          <w:szCs w:val="28"/>
        </w:rPr>
        <w:t>»</w:t>
      </w:r>
      <w:r w:rsidR="00822B89" w:rsidRPr="00822B89">
        <w:rPr>
          <w:szCs w:val="28"/>
        </w:rPr>
        <w:t xml:space="preserve">, </w:t>
      </w:r>
      <w:r w:rsidRPr="00822B89">
        <w:rPr>
          <w:szCs w:val="28"/>
        </w:rPr>
        <w:t>рекомендации к осуществлению</w:t>
      </w:r>
      <w:r w:rsidR="00822B89" w:rsidRPr="00822B89">
        <w:rPr>
          <w:szCs w:val="28"/>
        </w:rPr>
        <w:t xml:space="preserve"> такой формы учебного процесса, также </w:t>
      </w:r>
      <w:r w:rsidR="00822B89" w:rsidRPr="00822B89">
        <w:rPr>
          <w:bCs/>
          <w:szCs w:val="28"/>
        </w:rPr>
        <w:t>критерии оценки работы и</w:t>
      </w:r>
      <w:r w:rsidR="00822B89" w:rsidRPr="00822B89">
        <w:rPr>
          <w:rFonts w:eastAsia="TimesNewRomanPSMT"/>
          <w:szCs w:val="28"/>
        </w:rPr>
        <w:t xml:space="preserve"> перечень рекомендуемых источников.</w:t>
      </w:r>
    </w:p>
    <w:p w:rsidR="004221E3" w:rsidRDefault="004221E3" w:rsidP="004221E3">
      <w:pPr>
        <w:ind w:firstLine="708"/>
        <w:jc w:val="both"/>
        <w:rPr>
          <w:szCs w:val="28"/>
        </w:rPr>
      </w:pPr>
      <w:r w:rsidRPr="00822B89">
        <w:rPr>
          <w:szCs w:val="28"/>
        </w:rPr>
        <w:t>Предназначено для обучающихся п</w:t>
      </w:r>
      <w:r w:rsidRPr="00822B89">
        <w:rPr>
          <w:bCs/>
          <w:szCs w:val="28"/>
        </w:rPr>
        <w:t>о направлению подготовки 40.03.01 «Юриспруденция» (квалификация (степень) бакалавр)</w:t>
      </w:r>
      <w:r w:rsidRPr="00822B89">
        <w:rPr>
          <w:szCs w:val="28"/>
        </w:rPr>
        <w:t xml:space="preserve"> юридического факультета.</w:t>
      </w:r>
      <w:r>
        <w:rPr>
          <w:szCs w:val="28"/>
        </w:rPr>
        <w:t xml:space="preserve"> </w:t>
      </w: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Default="004221E3" w:rsidP="004221E3">
      <w:pPr>
        <w:pStyle w:val="Default"/>
        <w:ind w:firstLine="708"/>
        <w:rPr>
          <w:sz w:val="32"/>
          <w:szCs w:val="32"/>
        </w:rPr>
      </w:pPr>
    </w:p>
    <w:p w:rsidR="004221E3" w:rsidRPr="003465CF" w:rsidRDefault="004221E3" w:rsidP="004221E3">
      <w:pPr>
        <w:pStyle w:val="Default"/>
        <w:ind w:firstLine="708"/>
        <w:jc w:val="both"/>
        <w:rPr>
          <w:sz w:val="28"/>
          <w:szCs w:val="28"/>
        </w:rPr>
      </w:pPr>
      <w:r w:rsidRPr="003465CF">
        <w:rPr>
          <w:sz w:val="28"/>
          <w:szCs w:val="28"/>
        </w:rPr>
        <w:t xml:space="preserve">Рассмотрено и одобрено методической комиссией юридического факультета Кубанского государственного агарного университета, протокол № </w:t>
      </w:r>
      <w:r w:rsidR="00A12849">
        <w:rPr>
          <w:sz w:val="28"/>
          <w:szCs w:val="28"/>
        </w:rPr>
        <w:t>8</w:t>
      </w:r>
      <w:r w:rsidRPr="003465CF">
        <w:rPr>
          <w:sz w:val="28"/>
          <w:szCs w:val="28"/>
        </w:rPr>
        <w:t xml:space="preserve"> от </w:t>
      </w:r>
      <w:r w:rsidR="00A12849">
        <w:rPr>
          <w:sz w:val="28"/>
          <w:szCs w:val="28"/>
        </w:rPr>
        <w:t>18.04.2016 года.</w:t>
      </w:r>
      <w:r w:rsidRPr="003465CF">
        <w:rPr>
          <w:sz w:val="28"/>
          <w:szCs w:val="28"/>
        </w:rPr>
        <w:t xml:space="preserve"> </w:t>
      </w:r>
    </w:p>
    <w:p w:rsidR="004221E3" w:rsidRDefault="004221E3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28"/>
          <w:szCs w:val="28"/>
        </w:rPr>
      </w:pPr>
    </w:p>
    <w:p w:rsidR="00067AC9" w:rsidRDefault="00067AC9" w:rsidP="004221E3">
      <w:pPr>
        <w:pStyle w:val="Default"/>
        <w:rPr>
          <w:sz w:val="28"/>
          <w:szCs w:val="28"/>
        </w:rPr>
      </w:pPr>
    </w:p>
    <w:p w:rsidR="00067AC9" w:rsidRDefault="00067AC9" w:rsidP="004221E3">
      <w:pPr>
        <w:pStyle w:val="Default"/>
        <w:rPr>
          <w:sz w:val="28"/>
          <w:szCs w:val="28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  <w:r>
        <w:rPr>
          <w:sz w:val="32"/>
          <w:szCs w:val="32"/>
        </w:rPr>
        <w:t xml:space="preserve"> </w:t>
      </w:r>
    </w:p>
    <w:p w:rsidR="004221E3" w:rsidRDefault="004221E3" w:rsidP="004221E3">
      <w:pPr>
        <w:pStyle w:val="Default"/>
        <w:rPr>
          <w:sz w:val="32"/>
          <w:szCs w:val="32"/>
        </w:rPr>
      </w:pPr>
    </w:p>
    <w:p w:rsidR="004221E3" w:rsidRDefault="004221E3" w:rsidP="004221E3">
      <w:pPr>
        <w:pStyle w:val="Default"/>
        <w:rPr>
          <w:sz w:val="32"/>
          <w:szCs w:val="32"/>
        </w:rPr>
      </w:pPr>
    </w:p>
    <w:tbl>
      <w:tblPr>
        <w:tblW w:w="0" w:type="auto"/>
        <w:tblInd w:w="5920" w:type="dxa"/>
        <w:tblBorders>
          <w:top w:val="nil"/>
          <w:left w:val="nil"/>
          <w:bottom w:val="nil"/>
          <w:right w:val="nil"/>
        </w:tblBorders>
        <w:tblLayout w:type="fixed"/>
        <w:tblLook w:val="0000"/>
      </w:tblPr>
      <w:tblGrid>
        <w:gridCol w:w="3546"/>
      </w:tblGrid>
      <w:tr w:rsidR="004221E3" w:rsidTr="002F70A7">
        <w:trPr>
          <w:trHeight w:val="288"/>
        </w:trPr>
        <w:tc>
          <w:tcPr>
            <w:tcW w:w="3546" w:type="dxa"/>
          </w:tcPr>
          <w:p w:rsidR="00781C06" w:rsidRDefault="004221E3" w:rsidP="00781C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</w:t>
            </w:r>
            <w:r w:rsidR="00781C06">
              <w:rPr>
                <w:sz w:val="28"/>
                <w:szCs w:val="28"/>
              </w:rPr>
              <w:t>А</w:t>
            </w:r>
            <w:r>
              <w:rPr>
                <w:sz w:val="28"/>
                <w:szCs w:val="28"/>
              </w:rPr>
              <w:t xml:space="preserve">.А. </w:t>
            </w:r>
            <w:r w:rsidR="00781C06">
              <w:rPr>
                <w:sz w:val="28"/>
                <w:szCs w:val="28"/>
              </w:rPr>
              <w:t>Сапфирова</w:t>
            </w:r>
            <w:r>
              <w:rPr>
                <w:sz w:val="28"/>
                <w:szCs w:val="28"/>
              </w:rPr>
              <w:t>,</w:t>
            </w:r>
          </w:p>
          <w:p w:rsidR="004221E3" w:rsidRDefault="004221E3" w:rsidP="00781C06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сост., 2016</w:t>
            </w:r>
          </w:p>
        </w:tc>
      </w:tr>
      <w:tr w:rsidR="004221E3" w:rsidTr="002F70A7">
        <w:trPr>
          <w:trHeight w:val="450"/>
        </w:trPr>
        <w:tc>
          <w:tcPr>
            <w:tcW w:w="3546" w:type="dxa"/>
          </w:tcPr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© ФГБОУ ВПО «Кубанский </w:t>
            </w:r>
          </w:p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государственный аграрный </w:t>
            </w:r>
          </w:p>
          <w:p w:rsidR="004221E3" w:rsidRDefault="004221E3" w:rsidP="002F70A7">
            <w:pPr>
              <w:pStyle w:val="Defaul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университет», 2016 </w:t>
            </w:r>
          </w:p>
        </w:tc>
      </w:tr>
    </w:tbl>
    <w:p w:rsidR="006C11E2" w:rsidRDefault="006C11E2" w:rsidP="006C11E2">
      <w:pPr>
        <w:ind w:right="140"/>
        <w:jc w:val="both"/>
        <w:rPr>
          <w:szCs w:val="28"/>
        </w:rPr>
        <w:sectPr w:rsidR="006C11E2" w:rsidSect="005F2958">
          <w:footerReference w:type="even" r:id="rId10"/>
          <w:footerReference w:type="default" r:id="rId11"/>
          <w:footerReference w:type="first" r:id="rId12"/>
          <w:pgSz w:w="11906" w:h="16838"/>
          <w:pgMar w:top="1418" w:right="567" w:bottom="1134" w:left="1701" w:header="709" w:footer="709" w:gutter="0"/>
          <w:pgNumType w:start="2"/>
          <w:cols w:space="708"/>
          <w:titlePg/>
          <w:docGrid w:linePitch="381"/>
        </w:sectPr>
      </w:pPr>
    </w:p>
    <w:p w:rsidR="006C11E2" w:rsidRDefault="006C11E2" w:rsidP="006C11E2">
      <w:pPr>
        <w:ind w:right="140"/>
        <w:jc w:val="both"/>
        <w:rPr>
          <w:szCs w:val="28"/>
        </w:rPr>
      </w:pPr>
    </w:p>
    <w:p w:rsidR="006C11E2" w:rsidRPr="005B5244" w:rsidRDefault="006C11E2" w:rsidP="006C11E2">
      <w:pPr>
        <w:ind w:right="140" w:firstLine="425"/>
        <w:jc w:val="center"/>
        <w:rPr>
          <w:b/>
          <w:szCs w:val="28"/>
        </w:rPr>
      </w:pPr>
      <w:r>
        <w:rPr>
          <w:b/>
          <w:szCs w:val="28"/>
        </w:rPr>
        <w:t>С</w:t>
      </w:r>
      <w:r w:rsidRPr="005B5244">
        <w:rPr>
          <w:b/>
          <w:szCs w:val="28"/>
        </w:rPr>
        <w:t>одержание</w:t>
      </w:r>
    </w:p>
    <w:p w:rsidR="006C11E2" w:rsidRPr="005B5244" w:rsidRDefault="006C11E2" w:rsidP="006C11E2">
      <w:pPr>
        <w:jc w:val="center"/>
        <w:rPr>
          <w:szCs w:val="28"/>
        </w:rPr>
      </w:pPr>
      <w:r>
        <w:rPr>
          <w:szCs w:val="28"/>
        </w:rPr>
        <w:t xml:space="preserve"> </w:t>
      </w: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Default="006C11E2" w:rsidP="006C11E2">
      <w:pPr>
        <w:jc w:val="center"/>
        <w:rPr>
          <w:b/>
          <w:szCs w:val="28"/>
        </w:rPr>
      </w:pPr>
    </w:p>
    <w:p w:rsidR="006C11E2" w:rsidRPr="00D22297" w:rsidRDefault="006C11E2" w:rsidP="006C11E2">
      <w:pPr>
        <w:jc w:val="both"/>
        <w:rPr>
          <w:szCs w:val="28"/>
        </w:rPr>
      </w:pPr>
      <w:r>
        <w:rPr>
          <w:b/>
          <w:szCs w:val="28"/>
        </w:rPr>
        <w:t xml:space="preserve"> </w:t>
      </w:r>
    </w:p>
    <w:tbl>
      <w:tblPr>
        <w:tblW w:w="9668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8699"/>
        <w:gridCol w:w="969"/>
      </w:tblGrid>
      <w:tr w:rsidR="006C11E2" w:rsidRPr="00D22297" w:rsidTr="00252346">
        <w:tc>
          <w:tcPr>
            <w:tcW w:w="8647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D22297" w:rsidRDefault="006C11E2" w:rsidP="00252346">
            <w:pPr>
              <w:tabs>
                <w:tab w:val="left" w:pos="284"/>
              </w:tabs>
              <w:rPr>
                <w:rFonts w:eastAsia="Times New Roman"/>
                <w:szCs w:val="28"/>
              </w:rPr>
            </w:pPr>
            <w:r w:rsidRPr="00D22297">
              <w:rPr>
                <w:szCs w:val="28"/>
              </w:rPr>
              <w:t xml:space="preserve">ВВЕДЕНИЕ……………………………………………………………….... </w:t>
            </w:r>
          </w:p>
          <w:p w:rsidR="006C11E2" w:rsidRPr="00D22297" w:rsidRDefault="006C11E2" w:rsidP="00252346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b w:val="0"/>
                <w:lang w:val="ru-RU"/>
              </w:rPr>
            </w:pPr>
          </w:p>
          <w:p w:rsidR="006C11E2" w:rsidRPr="00D22297" w:rsidRDefault="006C11E2" w:rsidP="006C11E2">
            <w:pPr>
              <w:pStyle w:val="Style9"/>
              <w:widowControl/>
              <w:numPr>
                <w:ilvl w:val="0"/>
                <w:numId w:val="4"/>
              </w:numPr>
              <w:tabs>
                <w:tab w:val="left" w:pos="318"/>
              </w:tabs>
              <w:spacing w:line="240" w:lineRule="auto"/>
              <w:ind w:left="0" w:firstLine="0"/>
              <w:rPr>
                <w:spacing w:val="6"/>
                <w:sz w:val="28"/>
                <w:szCs w:val="28"/>
              </w:rPr>
            </w:pPr>
            <w:r w:rsidRPr="00D22297">
              <w:rPr>
                <w:spacing w:val="6"/>
                <w:sz w:val="28"/>
                <w:szCs w:val="28"/>
              </w:rPr>
              <w:t>ОСНОВНЫЕ ТРЕБОВАНИЯ К ОРГАНИЗАЦИИ САМОСТОЯТЕЛЬНОЙ РАБОТЫ ОБУЧАЮЩИХСЯ ПРИ ПОДГОТОВКЕ КОНТРОЛЬНЫХ РАБОТ…………………………</w:t>
            </w:r>
            <w:r w:rsidR="00D22297">
              <w:rPr>
                <w:spacing w:val="6"/>
                <w:sz w:val="28"/>
                <w:szCs w:val="28"/>
              </w:rPr>
              <w:t>…</w:t>
            </w:r>
            <w:r w:rsidRPr="00D22297">
              <w:rPr>
                <w:spacing w:val="6"/>
                <w:sz w:val="28"/>
                <w:szCs w:val="28"/>
              </w:rPr>
              <w:t>.</w:t>
            </w:r>
          </w:p>
          <w:p w:rsidR="00D22297" w:rsidRPr="00D22297" w:rsidRDefault="00D22297" w:rsidP="00252346">
            <w:pPr>
              <w:pStyle w:val="2"/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</w:p>
          <w:p w:rsidR="006C11E2" w:rsidRPr="00D22297" w:rsidRDefault="006C11E2" w:rsidP="00252346">
            <w:pPr>
              <w:pStyle w:val="2"/>
              <w:tabs>
                <w:tab w:val="left" w:pos="318"/>
              </w:tabs>
              <w:spacing w:after="0" w:line="240" w:lineRule="auto"/>
              <w:jc w:val="both"/>
              <w:rPr>
                <w:sz w:val="28"/>
                <w:szCs w:val="28"/>
              </w:rPr>
            </w:pPr>
            <w:r w:rsidRPr="00D22297">
              <w:rPr>
                <w:sz w:val="28"/>
                <w:szCs w:val="28"/>
              </w:rPr>
              <w:t>2. ЗАДАНИЯ ДЛЯ ВЫПОЛНЕНИЯ КОНТРОЛЬНЫХ РАБОТ…</w:t>
            </w:r>
            <w:r w:rsidR="00D22297">
              <w:rPr>
                <w:sz w:val="28"/>
                <w:szCs w:val="28"/>
              </w:rPr>
              <w:t>….</w:t>
            </w:r>
          </w:p>
          <w:p w:rsidR="006C11E2" w:rsidRPr="00D22297" w:rsidRDefault="006C11E2" w:rsidP="00252346">
            <w:pPr>
              <w:pStyle w:val="ac"/>
              <w:tabs>
                <w:tab w:val="left" w:pos="318"/>
              </w:tabs>
              <w:spacing w:after="0" w:line="240" w:lineRule="auto"/>
              <w:ind w:left="0"/>
              <w:jc w:val="both"/>
            </w:pPr>
          </w:p>
          <w:p w:rsidR="006C11E2" w:rsidRPr="00D22297" w:rsidRDefault="006C11E2" w:rsidP="006C11E2">
            <w:pPr>
              <w:pStyle w:val="ad"/>
              <w:numPr>
                <w:ilvl w:val="0"/>
                <w:numId w:val="5"/>
              </w:numPr>
              <w:tabs>
                <w:tab w:val="left" w:pos="318"/>
              </w:tabs>
              <w:ind w:left="0" w:firstLine="0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>КРИТЕРИИ ОЦЕНКИ ПРИ ВЫПОЛНЕНИ</w:t>
            </w:r>
            <w:r w:rsidR="00460EFE" w:rsidRPr="00D22297">
              <w:rPr>
                <w:rFonts w:ascii="Times New Roman" w:hAnsi="Times New Roman"/>
                <w:bCs/>
                <w:sz w:val="28"/>
                <w:szCs w:val="28"/>
              </w:rPr>
              <w:t>И</w:t>
            </w: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 xml:space="preserve"> КОНТРОЛЬНЫХ РАБОТ……………………………………………</w:t>
            </w:r>
            <w:r w:rsidR="00D2327E" w:rsidRPr="00D22297">
              <w:rPr>
                <w:rFonts w:ascii="Times New Roman" w:hAnsi="Times New Roman"/>
                <w:bCs/>
                <w:sz w:val="28"/>
                <w:szCs w:val="28"/>
              </w:rPr>
              <w:t>…………………….</w:t>
            </w:r>
            <w:r w:rsidRPr="00D22297">
              <w:rPr>
                <w:rFonts w:ascii="Times New Roman" w:hAnsi="Times New Roman"/>
                <w:bCs/>
                <w:sz w:val="28"/>
                <w:szCs w:val="28"/>
              </w:rPr>
              <w:t>….</w:t>
            </w:r>
          </w:p>
          <w:p w:rsidR="006C11E2" w:rsidRPr="00D22297" w:rsidRDefault="006C11E2" w:rsidP="00D22297">
            <w:pPr>
              <w:pStyle w:val="11"/>
              <w:tabs>
                <w:tab w:val="left" w:pos="284"/>
                <w:tab w:val="left" w:pos="318"/>
                <w:tab w:val="left" w:pos="832"/>
              </w:tabs>
              <w:ind w:left="0"/>
              <w:contextualSpacing/>
              <w:jc w:val="both"/>
              <w:rPr>
                <w:b w:val="0"/>
                <w:lang w:val="ru-RU"/>
              </w:rPr>
            </w:pPr>
          </w:p>
          <w:p w:rsidR="00D22297" w:rsidRPr="00D22297" w:rsidRDefault="009872DF" w:rsidP="009872DF">
            <w:pPr>
              <w:tabs>
                <w:tab w:val="left" w:pos="460"/>
              </w:tabs>
              <w:spacing w:line="276" w:lineRule="auto"/>
              <w:jc w:val="both"/>
              <w:rPr>
                <w:rFonts w:eastAsia="TimesNewRomanPSMT"/>
                <w:szCs w:val="28"/>
              </w:rPr>
            </w:pPr>
            <w:r>
              <w:rPr>
                <w:rFonts w:eastAsia="Times New Roman"/>
                <w:szCs w:val="28"/>
              </w:rPr>
              <w:t>4</w:t>
            </w:r>
            <w:r w:rsidR="00D22297">
              <w:rPr>
                <w:rFonts w:eastAsia="Times New Roman"/>
                <w:szCs w:val="28"/>
              </w:rPr>
              <w:t>.</w:t>
            </w:r>
            <w:r w:rsidR="00D22297" w:rsidRPr="00D22297">
              <w:rPr>
                <w:rFonts w:eastAsia="Times New Roman"/>
                <w:szCs w:val="28"/>
              </w:rPr>
              <w:t>ПЕРЕЧЕНЬ РЕСУРСОВ ИНФОРМАЦИОННО-ТЕЛЕКОММУНИКАЦИОН</w:t>
            </w:r>
            <w:r w:rsidR="00D22297" w:rsidRPr="00D22297">
              <w:rPr>
                <w:rFonts w:eastAsia="Times New Roman"/>
                <w:szCs w:val="28"/>
              </w:rPr>
              <w:softHyphen/>
              <w:t>НОЙ СЕТИ «ИНТЕРНЕТ» …………</w:t>
            </w:r>
          </w:p>
          <w:p w:rsidR="006C11E2" w:rsidRPr="00D22297" w:rsidRDefault="006C11E2" w:rsidP="00252346">
            <w:pPr>
              <w:pStyle w:val="11"/>
              <w:tabs>
                <w:tab w:val="left" w:pos="284"/>
                <w:tab w:val="left" w:pos="832"/>
              </w:tabs>
              <w:ind w:left="0"/>
              <w:contextualSpacing/>
              <w:rPr>
                <w:b w:val="0"/>
                <w:lang w:val="ru-RU"/>
              </w:rPr>
            </w:pPr>
          </w:p>
        </w:tc>
        <w:tc>
          <w:tcPr>
            <w:tcW w:w="1021" w:type="dxa"/>
            <w:tcBorders>
              <w:top w:val="nil"/>
              <w:left w:val="nil"/>
              <w:bottom w:val="nil"/>
              <w:right w:val="nil"/>
            </w:tcBorders>
          </w:tcPr>
          <w:p w:rsidR="006C11E2" w:rsidRPr="00D22297" w:rsidRDefault="00460EFE" w:rsidP="00252346">
            <w:pPr>
              <w:tabs>
                <w:tab w:val="left" w:pos="284"/>
                <w:tab w:val="left" w:pos="445"/>
              </w:tabs>
              <w:ind w:firstLine="15"/>
              <w:jc w:val="center"/>
              <w:rPr>
                <w:rFonts w:eastAsia="Times New Roman"/>
                <w:szCs w:val="28"/>
              </w:rPr>
            </w:pPr>
            <w:r w:rsidRPr="00D22297">
              <w:rPr>
                <w:szCs w:val="28"/>
              </w:rPr>
              <w:t>4</w:t>
            </w:r>
          </w:p>
          <w:p w:rsidR="006C11E2" w:rsidRPr="00D22297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D22297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6C11E2" w:rsidRPr="00D22297" w:rsidRDefault="004B7D70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D22297">
              <w:rPr>
                <w:szCs w:val="28"/>
              </w:rPr>
              <w:t>5</w:t>
            </w:r>
          </w:p>
          <w:p w:rsidR="006C11E2" w:rsidRPr="00D22297" w:rsidRDefault="006C11E2" w:rsidP="00252346">
            <w:pPr>
              <w:tabs>
                <w:tab w:val="left" w:pos="284"/>
              </w:tabs>
              <w:rPr>
                <w:szCs w:val="28"/>
              </w:rPr>
            </w:pPr>
            <w:r w:rsidRPr="00D22297">
              <w:rPr>
                <w:szCs w:val="28"/>
              </w:rPr>
              <w:t xml:space="preserve">      </w:t>
            </w:r>
          </w:p>
          <w:p w:rsidR="006C11E2" w:rsidRPr="00D22297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4B7D70" w:rsidRPr="00D22297" w:rsidRDefault="004B7D70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D22297">
              <w:rPr>
                <w:szCs w:val="28"/>
              </w:rPr>
              <w:t>7</w:t>
            </w:r>
          </w:p>
          <w:p w:rsidR="006C11E2" w:rsidRPr="00D22297" w:rsidRDefault="006C11E2" w:rsidP="00252346">
            <w:pPr>
              <w:tabs>
                <w:tab w:val="left" w:pos="284"/>
              </w:tabs>
              <w:rPr>
                <w:szCs w:val="28"/>
              </w:rPr>
            </w:pPr>
          </w:p>
          <w:p w:rsidR="006C11E2" w:rsidRPr="00D22297" w:rsidRDefault="00460EFE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  <w:r w:rsidRPr="00D22297">
              <w:rPr>
                <w:szCs w:val="28"/>
              </w:rPr>
              <w:t>1</w:t>
            </w:r>
            <w:r w:rsidR="004B7D70" w:rsidRPr="00D22297">
              <w:rPr>
                <w:szCs w:val="28"/>
              </w:rPr>
              <w:t>1</w:t>
            </w:r>
          </w:p>
          <w:p w:rsidR="006C11E2" w:rsidRPr="00D22297" w:rsidRDefault="006C11E2" w:rsidP="00252346">
            <w:pPr>
              <w:tabs>
                <w:tab w:val="left" w:pos="284"/>
              </w:tabs>
              <w:jc w:val="center"/>
              <w:rPr>
                <w:szCs w:val="28"/>
              </w:rPr>
            </w:pPr>
          </w:p>
          <w:p w:rsidR="00D22297" w:rsidRDefault="00D22297" w:rsidP="00D22297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  <w:p w:rsidR="006C11E2" w:rsidRDefault="006C11E2" w:rsidP="00D22297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  <w:r w:rsidRPr="00D22297">
              <w:rPr>
                <w:rFonts w:eastAsia="Times New Roman"/>
                <w:szCs w:val="28"/>
              </w:rPr>
              <w:t>1</w:t>
            </w:r>
            <w:r w:rsidR="00D22297" w:rsidRPr="00D22297">
              <w:rPr>
                <w:rFonts w:eastAsia="Times New Roman"/>
                <w:szCs w:val="28"/>
              </w:rPr>
              <w:t>1</w:t>
            </w:r>
          </w:p>
          <w:p w:rsidR="00D22297" w:rsidRDefault="00D22297" w:rsidP="00D22297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  <w:p w:rsidR="00D22297" w:rsidRPr="00D22297" w:rsidRDefault="00D22297" w:rsidP="00EE2D8F">
            <w:pPr>
              <w:tabs>
                <w:tab w:val="left" w:pos="284"/>
              </w:tabs>
              <w:jc w:val="center"/>
              <w:rPr>
                <w:rFonts w:eastAsia="Times New Roman"/>
                <w:szCs w:val="28"/>
              </w:rPr>
            </w:pPr>
          </w:p>
        </w:tc>
      </w:tr>
    </w:tbl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6C11E2" w:rsidRDefault="006C11E2" w:rsidP="006C11E2">
      <w:pPr>
        <w:rPr>
          <w:b/>
          <w:szCs w:val="28"/>
        </w:rPr>
      </w:pPr>
    </w:p>
    <w:p w:rsidR="009872DF" w:rsidRDefault="009872DF" w:rsidP="006C11E2">
      <w:pPr>
        <w:rPr>
          <w:b/>
          <w:szCs w:val="28"/>
        </w:rPr>
      </w:pPr>
    </w:p>
    <w:p w:rsidR="009872DF" w:rsidRDefault="009872DF" w:rsidP="006C11E2">
      <w:pPr>
        <w:rPr>
          <w:b/>
          <w:szCs w:val="28"/>
        </w:rPr>
      </w:pPr>
    </w:p>
    <w:p w:rsidR="006C11E2" w:rsidRDefault="00D2327E" w:rsidP="00D2327E">
      <w:pPr>
        <w:tabs>
          <w:tab w:val="left" w:pos="3840"/>
        </w:tabs>
        <w:rPr>
          <w:b/>
          <w:szCs w:val="28"/>
        </w:rPr>
      </w:pPr>
      <w:r>
        <w:rPr>
          <w:b/>
          <w:szCs w:val="28"/>
        </w:rPr>
        <w:tab/>
      </w:r>
    </w:p>
    <w:p w:rsidR="00D2327E" w:rsidRDefault="00D2327E" w:rsidP="006C11E2">
      <w:pPr>
        <w:rPr>
          <w:b/>
          <w:szCs w:val="28"/>
        </w:rPr>
      </w:pPr>
    </w:p>
    <w:p w:rsidR="006C11E2" w:rsidRPr="00EE49C1" w:rsidRDefault="006C11E2" w:rsidP="006C11E2">
      <w:pPr>
        <w:tabs>
          <w:tab w:val="left" w:pos="0"/>
          <w:tab w:val="left" w:pos="71"/>
        </w:tabs>
        <w:rPr>
          <w:szCs w:val="28"/>
        </w:rPr>
      </w:pPr>
    </w:p>
    <w:p w:rsidR="006C11E2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  <w:r w:rsidRPr="00B6573B">
        <w:rPr>
          <w:b/>
          <w:bCs/>
          <w:szCs w:val="28"/>
        </w:rPr>
        <w:lastRenderedPageBreak/>
        <w:t>ВВЕДЕНИЕ</w:t>
      </w:r>
    </w:p>
    <w:p w:rsidR="006C11E2" w:rsidRPr="00140B55" w:rsidRDefault="006C11E2" w:rsidP="006C11E2">
      <w:pPr>
        <w:autoSpaceDE w:val="0"/>
        <w:autoSpaceDN w:val="0"/>
        <w:adjustRightInd w:val="0"/>
        <w:ind w:firstLine="709"/>
        <w:jc w:val="both"/>
        <w:rPr>
          <w:b/>
          <w:bCs/>
          <w:szCs w:val="28"/>
        </w:rPr>
      </w:pPr>
    </w:p>
    <w:p w:rsidR="00781C06" w:rsidRPr="00645267" w:rsidRDefault="00781C06" w:rsidP="004B7D70">
      <w:pPr>
        <w:ind w:firstLine="709"/>
        <w:jc w:val="both"/>
        <w:rPr>
          <w:rFonts w:eastAsia="Times New Roman"/>
          <w:szCs w:val="28"/>
        </w:rPr>
      </w:pPr>
      <w:r w:rsidRPr="00645267">
        <w:rPr>
          <w:rFonts w:eastAsia="Times New Roman"/>
          <w:szCs w:val="28"/>
        </w:rPr>
        <w:t xml:space="preserve">Целью освоения дисциплины «Трудовое право» является формирование комплекса знаний об организационных, научных и методических основах системы правоотношений в сфере наемного труда, системы социального партнерства в сфере труда, особенностей применения </w:t>
      </w:r>
      <w:r w:rsidRPr="00645267">
        <w:rPr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:rsidR="00781C06" w:rsidRPr="00645267" w:rsidRDefault="00781C06" w:rsidP="004B7D70">
      <w:pPr>
        <w:ind w:firstLine="709"/>
        <w:jc w:val="both"/>
        <w:rPr>
          <w:rFonts w:eastAsia="Times New Roman"/>
          <w:color w:val="000000"/>
          <w:szCs w:val="28"/>
        </w:rPr>
      </w:pPr>
      <w:r w:rsidRPr="00645267">
        <w:rPr>
          <w:rFonts w:eastAsia="Times New Roman"/>
          <w:color w:val="000000"/>
          <w:szCs w:val="28"/>
        </w:rPr>
        <w:t>Задачи:</w:t>
      </w:r>
    </w:p>
    <w:p w:rsidR="00781C06" w:rsidRPr="00645267" w:rsidRDefault="00781C06" w:rsidP="004B7D70">
      <w:pPr>
        <w:widowControl w:val="0"/>
        <w:ind w:firstLine="567"/>
        <w:jc w:val="both"/>
        <w:rPr>
          <w:szCs w:val="28"/>
        </w:rPr>
      </w:pPr>
      <w:r w:rsidRPr="00645267">
        <w:rPr>
          <w:rFonts w:eastAsia="Times New Roman"/>
          <w:bCs/>
          <w:szCs w:val="28"/>
        </w:rPr>
        <w:t xml:space="preserve">- сформировать знания об основных </w:t>
      </w:r>
      <w:r w:rsidRPr="00645267">
        <w:rPr>
          <w:szCs w:val="28"/>
        </w:rPr>
        <w:t>понятиях и категориях трудового права;</w:t>
      </w:r>
    </w:p>
    <w:p w:rsidR="00781C06" w:rsidRPr="00645267" w:rsidRDefault="00781C06" w:rsidP="004B7D70">
      <w:pPr>
        <w:widowControl w:val="0"/>
        <w:ind w:firstLine="567"/>
        <w:jc w:val="both"/>
        <w:rPr>
          <w:szCs w:val="28"/>
        </w:rPr>
      </w:pPr>
      <w:r w:rsidRPr="00645267">
        <w:rPr>
          <w:szCs w:val="28"/>
        </w:rPr>
        <w:t xml:space="preserve">- </w:t>
      </w:r>
      <w:r w:rsidRPr="00645267">
        <w:rPr>
          <w:rFonts w:eastAsia="Times New Roman"/>
          <w:bCs/>
          <w:szCs w:val="28"/>
        </w:rPr>
        <w:t xml:space="preserve">сформировать знания </w:t>
      </w:r>
      <w:r w:rsidRPr="00645267">
        <w:rPr>
          <w:szCs w:val="28"/>
        </w:rPr>
        <w:t xml:space="preserve">об основах трудового законодательства и иных нормативных правовых актов, содержащих нормы трудового права; </w:t>
      </w:r>
    </w:p>
    <w:p w:rsidR="00781C06" w:rsidRPr="00645267" w:rsidRDefault="00781C06" w:rsidP="004B7D70">
      <w:pPr>
        <w:widowControl w:val="0"/>
        <w:ind w:firstLine="567"/>
        <w:jc w:val="both"/>
        <w:rPr>
          <w:szCs w:val="28"/>
        </w:rPr>
      </w:pPr>
      <w:r w:rsidRPr="00645267">
        <w:rPr>
          <w:szCs w:val="28"/>
        </w:rPr>
        <w:t xml:space="preserve">- </w:t>
      </w:r>
      <w:r w:rsidRPr="00645267">
        <w:rPr>
          <w:rFonts w:eastAsia="Times New Roman"/>
          <w:bCs/>
          <w:szCs w:val="28"/>
        </w:rPr>
        <w:t xml:space="preserve">сформировать знания о </w:t>
      </w:r>
      <w:r w:rsidRPr="00645267">
        <w:rPr>
          <w:szCs w:val="28"/>
        </w:rPr>
        <w:t xml:space="preserve">сущности и содержании системы </w:t>
      </w:r>
      <w:r w:rsidRPr="00645267">
        <w:rPr>
          <w:rFonts w:eastAsia="Times New Roman"/>
          <w:szCs w:val="28"/>
        </w:rPr>
        <w:t>правоотношений в сфере наемного труда</w:t>
      </w:r>
      <w:r w:rsidRPr="00645267">
        <w:rPr>
          <w:szCs w:val="28"/>
        </w:rPr>
        <w:t xml:space="preserve">; </w:t>
      </w:r>
    </w:p>
    <w:p w:rsidR="00781C06" w:rsidRPr="00645267" w:rsidRDefault="00781C06" w:rsidP="004B7D70">
      <w:pPr>
        <w:widowControl w:val="0"/>
        <w:ind w:firstLine="567"/>
        <w:jc w:val="both"/>
        <w:rPr>
          <w:szCs w:val="28"/>
        </w:rPr>
      </w:pPr>
      <w:r w:rsidRPr="00645267">
        <w:rPr>
          <w:szCs w:val="28"/>
        </w:rPr>
        <w:t xml:space="preserve">- </w:t>
      </w:r>
      <w:r w:rsidRPr="00645267">
        <w:rPr>
          <w:rFonts w:eastAsia="Times New Roman"/>
          <w:bCs/>
          <w:szCs w:val="28"/>
        </w:rPr>
        <w:t xml:space="preserve">сформировать знания о </w:t>
      </w:r>
      <w:r w:rsidRPr="00645267">
        <w:rPr>
          <w:szCs w:val="28"/>
        </w:rPr>
        <w:t>сущности и содержании системы</w:t>
      </w:r>
      <w:r w:rsidRPr="00645267">
        <w:rPr>
          <w:rFonts w:eastAsia="Times New Roman"/>
          <w:szCs w:val="28"/>
        </w:rPr>
        <w:t xml:space="preserve"> социального партнерства в сфере труда;</w:t>
      </w:r>
    </w:p>
    <w:p w:rsidR="00781C06" w:rsidRPr="00645267" w:rsidRDefault="00781C06" w:rsidP="004B7D70">
      <w:pPr>
        <w:widowControl w:val="0"/>
        <w:ind w:firstLine="567"/>
        <w:jc w:val="both"/>
        <w:rPr>
          <w:rFonts w:eastAsia="Times New Roman"/>
          <w:bCs/>
          <w:szCs w:val="28"/>
        </w:rPr>
      </w:pPr>
      <w:r w:rsidRPr="00645267">
        <w:rPr>
          <w:szCs w:val="28"/>
        </w:rPr>
        <w:t xml:space="preserve"> - </w:t>
      </w:r>
      <w:r w:rsidRPr="00645267">
        <w:rPr>
          <w:rFonts w:eastAsia="Times New Roman"/>
          <w:bCs/>
          <w:szCs w:val="28"/>
        </w:rPr>
        <w:t>сформировать знания об основных институтах трудового права (трудовой договор, рабочее время, время отдыха, оплата труда, охрана труда и т.д.);</w:t>
      </w:r>
    </w:p>
    <w:p w:rsidR="00781C06" w:rsidRPr="00645267" w:rsidRDefault="00781C06" w:rsidP="004B7D70">
      <w:pPr>
        <w:widowControl w:val="0"/>
        <w:ind w:firstLine="567"/>
        <w:jc w:val="both"/>
        <w:rPr>
          <w:rFonts w:eastAsia="Times New Roman"/>
          <w:bCs/>
          <w:szCs w:val="28"/>
        </w:rPr>
      </w:pPr>
      <w:r w:rsidRPr="00645267">
        <w:rPr>
          <w:rFonts w:eastAsia="Times New Roman"/>
          <w:bCs/>
          <w:szCs w:val="28"/>
        </w:rPr>
        <w:t xml:space="preserve">- </w:t>
      </w:r>
      <w:r w:rsidRPr="00645267">
        <w:rPr>
          <w:szCs w:val="28"/>
        </w:rPr>
        <w:t xml:space="preserve"> </w:t>
      </w:r>
      <w:r w:rsidRPr="00645267">
        <w:rPr>
          <w:rFonts w:eastAsia="Times New Roman"/>
          <w:bCs/>
          <w:szCs w:val="28"/>
        </w:rPr>
        <w:t xml:space="preserve">сформировать знания об основах защиты трудовых прав работников, </w:t>
      </w:r>
    </w:p>
    <w:p w:rsidR="00781C06" w:rsidRPr="00645267" w:rsidRDefault="00781C06" w:rsidP="004B7D70">
      <w:pPr>
        <w:widowControl w:val="0"/>
        <w:ind w:firstLine="567"/>
        <w:jc w:val="both"/>
        <w:rPr>
          <w:rFonts w:eastAsia="Times New Roman"/>
          <w:bCs/>
          <w:szCs w:val="28"/>
        </w:rPr>
      </w:pPr>
      <w:r w:rsidRPr="00645267">
        <w:rPr>
          <w:rFonts w:eastAsia="Times New Roman"/>
          <w:bCs/>
          <w:szCs w:val="28"/>
        </w:rPr>
        <w:t>- сформировать знания об основах документооборота в сфере оформления трудовых отношений, переводах, прекращении трудовых отношений, учета рабочего времени, времени отдыха и т.д.</w:t>
      </w:r>
    </w:p>
    <w:p w:rsidR="00781C06" w:rsidRPr="00645267" w:rsidRDefault="00781C06" w:rsidP="004B7D70">
      <w:pPr>
        <w:widowControl w:val="0"/>
        <w:ind w:firstLine="567"/>
        <w:jc w:val="both"/>
        <w:rPr>
          <w:szCs w:val="28"/>
        </w:rPr>
      </w:pPr>
      <w:r w:rsidRPr="00645267">
        <w:rPr>
          <w:szCs w:val="28"/>
        </w:rPr>
        <w:t xml:space="preserve">- </w:t>
      </w:r>
      <w:r w:rsidRPr="00645267">
        <w:rPr>
          <w:rFonts w:eastAsia="Times New Roman"/>
          <w:bCs/>
          <w:szCs w:val="28"/>
        </w:rPr>
        <w:t xml:space="preserve">сформировать знания об основах ответственности за нарушение </w:t>
      </w:r>
      <w:r w:rsidRPr="00645267">
        <w:rPr>
          <w:szCs w:val="28"/>
        </w:rPr>
        <w:t>трудового законодательства и иных нормативных правовых актов, содержащих нормы трудового права.</w:t>
      </w:r>
    </w:p>
    <w:p w:rsidR="004B7D70" w:rsidRDefault="00781C06" w:rsidP="004B7D70">
      <w:pPr>
        <w:ind w:firstLine="426"/>
        <w:jc w:val="both"/>
        <w:rPr>
          <w:rFonts w:eastAsia="Times New Roman"/>
          <w:szCs w:val="28"/>
        </w:rPr>
      </w:pPr>
      <w:r w:rsidRPr="00645267">
        <w:rPr>
          <w:rFonts w:eastAsia="Times New Roman"/>
          <w:szCs w:val="28"/>
        </w:rPr>
        <w:t>«Трудовое право» является дисциплиной базовой части профессионального цикла ОП подготовки обучающихся по направлению 40.03.01 «Юриспруденция».</w:t>
      </w:r>
      <w:r w:rsidR="004B7D70">
        <w:rPr>
          <w:rFonts w:eastAsia="Times New Roman"/>
          <w:szCs w:val="28"/>
        </w:rPr>
        <w:t xml:space="preserve"> </w:t>
      </w:r>
    </w:p>
    <w:p w:rsidR="00781C06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  <w:r>
        <w:rPr>
          <w:rFonts w:eastAsia="Times New Roman"/>
          <w:szCs w:val="28"/>
        </w:rPr>
        <w:t xml:space="preserve"> </w:t>
      </w: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Default="00067AC9" w:rsidP="004B7D70">
      <w:pPr>
        <w:shd w:val="clear" w:color="auto" w:fill="FFFFFF"/>
        <w:ind w:firstLine="709"/>
        <w:jc w:val="both"/>
        <w:rPr>
          <w:rFonts w:eastAsia="Times New Roman"/>
          <w:szCs w:val="28"/>
        </w:rPr>
      </w:pPr>
    </w:p>
    <w:p w:rsidR="00067AC9" w:rsidRPr="00645267" w:rsidRDefault="00067AC9" w:rsidP="004B7D70">
      <w:pPr>
        <w:shd w:val="clear" w:color="auto" w:fill="FFFFFF"/>
        <w:ind w:firstLine="709"/>
        <w:jc w:val="both"/>
        <w:rPr>
          <w:rFonts w:eastAsia="Times New Roman"/>
          <w:color w:val="000000"/>
          <w:szCs w:val="28"/>
        </w:rPr>
      </w:pPr>
    </w:p>
    <w:p w:rsidR="00781C06" w:rsidRPr="00645267" w:rsidRDefault="00781C06" w:rsidP="004B7D70">
      <w:pPr>
        <w:tabs>
          <w:tab w:val="left" w:pos="567"/>
        </w:tabs>
        <w:ind w:firstLine="709"/>
        <w:jc w:val="both"/>
        <w:rPr>
          <w:szCs w:val="28"/>
        </w:rPr>
      </w:pPr>
    </w:p>
    <w:p w:rsidR="006C11E2" w:rsidRPr="00B6573B" w:rsidRDefault="006C11E2" w:rsidP="006C11E2">
      <w:pPr>
        <w:ind w:firstLine="709"/>
        <w:jc w:val="center"/>
        <w:rPr>
          <w:b/>
          <w:bCs/>
          <w:szCs w:val="28"/>
        </w:rPr>
      </w:pP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  <w:r>
        <w:rPr>
          <w:b/>
          <w:spacing w:val="6"/>
          <w:sz w:val="28"/>
          <w:szCs w:val="28"/>
        </w:rPr>
        <w:lastRenderedPageBreak/>
        <w:t>1. ОСНОВНЫЕ ТРЕБОВАНИЯ К ОРГАНИЗАЦИИ САМОСТОЯТЕЛЬНОЙ РАБОТЫ ОБУЧАЮЩИХСЯ ПРИ ПОДГОТОВКЕ КОНТРОЛЬНЫХ РАБОТ</w:t>
      </w:r>
    </w:p>
    <w:p w:rsidR="006C11E2" w:rsidRDefault="006C11E2" w:rsidP="006C11E2">
      <w:pPr>
        <w:pStyle w:val="Style9"/>
        <w:widowControl/>
        <w:tabs>
          <w:tab w:val="left" w:pos="720"/>
        </w:tabs>
        <w:spacing w:line="240" w:lineRule="auto"/>
        <w:ind w:firstLine="709"/>
        <w:rPr>
          <w:b/>
          <w:spacing w:val="6"/>
          <w:sz w:val="28"/>
          <w:szCs w:val="28"/>
        </w:rPr>
      </w:pPr>
    </w:p>
    <w:p w:rsidR="006C11E2" w:rsidRPr="00B6573B" w:rsidRDefault="006C11E2" w:rsidP="004B7D70">
      <w:pPr>
        <w:pStyle w:val="Style9"/>
        <w:widowControl/>
        <w:tabs>
          <w:tab w:val="left" w:pos="720"/>
        </w:tabs>
        <w:spacing w:line="276" w:lineRule="auto"/>
        <w:ind w:firstLine="709"/>
        <w:rPr>
          <w:b/>
          <w:spacing w:val="6"/>
          <w:sz w:val="28"/>
          <w:szCs w:val="28"/>
        </w:rPr>
      </w:pPr>
      <w:r w:rsidRPr="00B6573B">
        <w:rPr>
          <w:b/>
          <w:spacing w:val="6"/>
          <w:sz w:val="28"/>
          <w:szCs w:val="28"/>
        </w:rPr>
        <w:t xml:space="preserve"> </w:t>
      </w:r>
      <w:r w:rsidRPr="00B6573B">
        <w:rPr>
          <w:sz w:val="28"/>
          <w:szCs w:val="28"/>
        </w:rPr>
        <w:t>В соответствии с учебным планом обучающиеся заочной формы обу</w:t>
      </w:r>
      <w:r w:rsidRPr="00B6573B">
        <w:rPr>
          <w:sz w:val="28"/>
          <w:szCs w:val="28"/>
        </w:rPr>
        <w:softHyphen/>
        <w:t xml:space="preserve">чения выполняют письменную контрольную работу.   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Приступая к выполнению задания, студент должен уяснить для себя цель задания, содержание поставленного вопроса и на этой основе определить порядок работы, т.е. уточнить, какие источники необходимо усвоить для ответа, в какой форме осуществить их конспектирование, какой дополнительный нормативный и учебный материал может быть использован при написании работы.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литературы, а также других  дополнительных источников, которые можно подобрать самостоятельно и использовать в целях более полного изложения темы. При этом студент должен творчески подходить к изучению рекомендованного материала, избегать механического переписывания ответа на поставленные вопросы, уметь высказать собственное мнение по основным положениям изучаемого вопроса.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Приступая к решению практической задачи, необходимо ознакомиться с условиями задачи и проанализировать ее содержание,  определить вопросы, на которые требует ответа поставленная задача.  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На основе изученного теоретического и нормативного материала, анализа практики применения норм </w:t>
      </w:r>
      <w:r w:rsidR="00781C06">
        <w:rPr>
          <w:szCs w:val="28"/>
        </w:rPr>
        <w:t>трудового</w:t>
      </w:r>
      <w:r w:rsidRPr="00B6573B">
        <w:rPr>
          <w:szCs w:val="28"/>
        </w:rPr>
        <w:t xml:space="preserve"> законодательства </w:t>
      </w:r>
      <w:r w:rsidR="00781C06">
        <w:rPr>
          <w:szCs w:val="28"/>
        </w:rPr>
        <w:t>и иных нормативных правовых актов, содержащих нормы трудового права,</w:t>
      </w:r>
      <w:r w:rsidRPr="00B6573B">
        <w:rPr>
          <w:szCs w:val="28"/>
        </w:rPr>
        <w:t xml:space="preserve">  судебными и иными правоохранительными органами можно приступать к написанию работы.  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Обязательным требованием является использование методики решения задач, заключающейся в следующем:  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вида возникшего правоотношения;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определение нормативных правовых актов, подлежащих применению;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формулировка обоснованного ответа со ссылкой на нормы права;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>- анализ материалов судебной практики по аналогичным делам;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  <w:lang w:eastAsia="en-US"/>
        </w:rPr>
      </w:pPr>
      <w:r w:rsidRPr="00B6573B">
        <w:rPr>
          <w:szCs w:val="28"/>
        </w:rPr>
        <w:t>- анализ теоретических положений, имею</w:t>
      </w:r>
      <w:r w:rsidR="00781C06">
        <w:rPr>
          <w:szCs w:val="28"/>
        </w:rPr>
        <w:t>щих отношение к рассматриваемым правоотношениям</w:t>
      </w:r>
      <w:r w:rsidRPr="00B6573B">
        <w:rPr>
          <w:szCs w:val="28"/>
        </w:rPr>
        <w:t>.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не должна дословно заимствовать тот или иной текст литературного источника, содержать общие фразы и рассуждения. При написании работы студенту желательно использовать практику судов общей </w:t>
      </w:r>
      <w:r w:rsidRPr="00B6573B">
        <w:rPr>
          <w:szCs w:val="28"/>
        </w:rPr>
        <w:lastRenderedPageBreak/>
        <w:t>юрисдикции со ссылкой на соответствующий источник. Все ссылки и сноски необходимо подтверждать официальными источниками.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Ответы на поставленные в задачах вопросы должны сопровождаться ссылками на законодательные акты.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самоуправления, а также практику судебных и иных органов по применению </w:t>
      </w:r>
      <w:r w:rsidR="00781C06">
        <w:rPr>
          <w:szCs w:val="28"/>
        </w:rPr>
        <w:t>трудового</w:t>
      </w:r>
      <w:r w:rsidR="00781C06" w:rsidRPr="00B6573B">
        <w:rPr>
          <w:szCs w:val="28"/>
        </w:rPr>
        <w:t xml:space="preserve"> законодательства </w:t>
      </w:r>
      <w:r w:rsidR="00781C06">
        <w:rPr>
          <w:szCs w:val="28"/>
        </w:rPr>
        <w:t>и иных нормативных правовых актов, содержащих нормы трудового права</w:t>
      </w:r>
      <w:r w:rsidRPr="00B6573B">
        <w:rPr>
          <w:szCs w:val="28"/>
        </w:rPr>
        <w:t>. Ответ на поставленную задачу должен содержать обоснованный вывод, к которому пришел студент в результате внимательного изучения соответствующих теоретических положений и нормативного материала. Обоснование решения задачи следует дать в тезисном виде письменно, избегая при этом расплывчатого и двоякого ответа по существу рассматриваемого вопроса.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Работа должна быть написана простым, доступным для восприятия языком, содержать перечень фактически использованных литературных источников и нормативных </w:t>
      </w:r>
      <w:r w:rsidR="00781C06">
        <w:rPr>
          <w:szCs w:val="28"/>
        </w:rPr>
        <w:t xml:space="preserve">правовых </w:t>
      </w:r>
      <w:r w:rsidRPr="00B6573B">
        <w:rPr>
          <w:szCs w:val="28"/>
        </w:rPr>
        <w:t xml:space="preserve">актов, правильно оформлена, отпечатана или написана от руки четким разборчивым почерком.  </w:t>
      </w:r>
    </w:p>
    <w:p w:rsidR="006C11E2" w:rsidRPr="00B6573B" w:rsidRDefault="006C11E2" w:rsidP="004B7D70">
      <w:pPr>
        <w:spacing w:line="276" w:lineRule="auto"/>
        <w:ind w:firstLine="709"/>
        <w:jc w:val="both"/>
        <w:rPr>
          <w:szCs w:val="28"/>
        </w:rPr>
      </w:pPr>
      <w:r w:rsidRPr="00B6573B">
        <w:rPr>
          <w:szCs w:val="28"/>
        </w:rPr>
        <w:t xml:space="preserve">Контрольная работа выполняется строго по вариантам в соответствии с рабочей программой дисциплины. </w:t>
      </w:r>
    </w:p>
    <w:p w:rsidR="006C11E2" w:rsidRDefault="006C11E2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2E4E48" w:rsidRDefault="002E4E48" w:rsidP="006C11E2">
      <w:pPr>
        <w:ind w:firstLine="709"/>
        <w:jc w:val="both"/>
        <w:rPr>
          <w:szCs w:val="28"/>
        </w:rPr>
      </w:pPr>
    </w:p>
    <w:p w:rsidR="006C11E2" w:rsidRPr="00B6573B" w:rsidRDefault="006C11E2" w:rsidP="00D22297">
      <w:pPr>
        <w:pStyle w:val="2"/>
        <w:spacing w:after="0" w:line="24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2. </w:t>
      </w:r>
      <w:r w:rsidRPr="00B6573B">
        <w:rPr>
          <w:b/>
          <w:sz w:val="28"/>
          <w:szCs w:val="28"/>
        </w:rPr>
        <w:t>ЗАДАНИЯ ДЛЯ ВЫПОЛНЕНИЯ КОНТРОЛЬНЫХ РАБОТ</w:t>
      </w:r>
    </w:p>
    <w:p w:rsidR="006C11E2" w:rsidRPr="00B6573B" w:rsidRDefault="006C11E2" w:rsidP="006C11E2">
      <w:pPr>
        <w:pStyle w:val="2"/>
        <w:spacing w:after="0" w:line="240" w:lineRule="auto"/>
        <w:ind w:firstLine="709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2E4E48" w:rsidRPr="002E4E48" w:rsidRDefault="002E4E48" w:rsidP="004B7D70">
      <w:pPr>
        <w:pStyle w:val="ad"/>
        <w:spacing w:line="276" w:lineRule="auto"/>
        <w:ind w:firstLine="426"/>
        <w:jc w:val="both"/>
        <w:rPr>
          <w:color w:val="000000"/>
          <w:sz w:val="28"/>
          <w:szCs w:val="28"/>
        </w:rPr>
      </w:pPr>
      <w:r w:rsidRPr="002E4E48">
        <w:rPr>
          <w:color w:val="000000"/>
          <w:sz w:val="28"/>
          <w:szCs w:val="28"/>
        </w:rPr>
        <w:t>Для выполнения контрольной работы студентам предлагается блок заданий, содержащий 10 вариантов. Вариант задания определяется по последней цифре номера зачетной книжки (например, №4/09-180 – вариант 10, №4/09-181 – вариант 1, №4/09-182 – вариант 2).</w:t>
      </w:r>
    </w:p>
    <w:p w:rsidR="002E4E48" w:rsidRPr="002E4E48" w:rsidRDefault="004B7D70" w:rsidP="004B7D70">
      <w:pPr>
        <w:pStyle w:val="ad"/>
        <w:spacing w:line="276" w:lineRule="auto"/>
        <w:ind w:firstLine="426"/>
        <w:jc w:val="both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ПРИМЕР.</w:t>
      </w:r>
    </w:p>
    <w:p w:rsidR="002E4E48" w:rsidRPr="002E4E48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2E4E48">
        <w:rPr>
          <w:sz w:val="28"/>
          <w:szCs w:val="28"/>
        </w:rPr>
        <w:t>Задание 1. Составьте схему: «Виды материальной ответственности сторон трудового договора» с указанием статей Трудового кодекса РФ</w:t>
      </w:r>
    </w:p>
    <w:p w:rsidR="002E4E48" w:rsidRPr="002E4E48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2E4E48">
        <w:rPr>
          <w:bCs/>
          <w:sz w:val="28"/>
          <w:szCs w:val="28"/>
        </w:rPr>
        <w:t>Задание 2</w:t>
      </w:r>
      <w:r w:rsidRPr="002E4E48">
        <w:rPr>
          <w:sz w:val="28"/>
          <w:szCs w:val="28"/>
        </w:rPr>
        <w:t xml:space="preserve">. Разработайте схему порядка прекращения трудового договора по п. 2 ч.1 ст.83  Трудового кодекса РФ.  </w:t>
      </w:r>
    </w:p>
    <w:p w:rsidR="002E4E48" w:rsidRPr="00701D48" w:rsidRDefault="002E4E48" w:rsidP="004B7D70">
      <w:pPr>
        <w:pStyle w:val="ad"/>
        <w:spacing w:line="276" w:lineRule="auto"/>
        <w:ind w:firstLine="426"/>
        <w:jc w:val="both"/>
        <w:rPr>
          <w:b/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b/>
          <w:sz w:val="24"/>
          <w:szCs w:val="24"/>
        </w:rPr>
      </w:pPr>
      <w:r w:rsidRPr="00701D48">
        <w:rPr>
          <w:b/>
          <w:sz w:val="24"/>
          <w:szCs w:val="24"/>
        </w:rPr>
        <w:t>РЕШЕНИЕ. Задание 1.</w:t>
      </w:r>
    </w:p>
    <w:p w:rsidR="002E4E48" w:rsidRPr="00701D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ect id="_x0000_s1026" style="position:absolute;left:0;text-align:left;margin-left:.35pt;margin-top:3.2pt;width:495.1pt;height:59.25pt;z-index:251647488" fillcolor="white [3212]" strokecolor="#7f7f7f [1612]" strokeweight="3pt">
            <v:shadow on="t" type="perspective" color="#243f60 [1604]" opacity=".5" offset="1pt" offset2="-1pt"/>
            <v:textbox>
              <w:txbxContent>
                <w:p w:rsidR="002E4E48" w:rsidRDefault="002E4E48" w:rsidP="002E4E48">
                  <w:pPr>
                    <w:jc w:val="center"/>
                    <w:rPr>
                      <w:b/>
                      <w:szCs w:val="28"/>
                    </w:rPr>
                  </w:pPr>
                  <w:r w:rsidRPr="00210D83">
                    <w:rPr>
                      <w:b/>
                      <w:szCs w:val="28"/>
                    </w:rPr>
                    <w:t>Виды материальной ответственности</w:t>
                  </w:r>
                  <w:r>
                    <w:rPr>
                      <w:b/>
                      <w:szCs w:val="28"/>
                    </w:rPr>
                    <w:t xml:space="preserve"> </w:t>
                  </w:r>
                </w:p>
                <w:p w:rsidR="002E4E48" w:rsidRDefault="002E4E48" w:rsidP="002E4E48">
                  <w:pPr>
                    <w:jc w:val="center"/>
                    <w:rPr>
                      <w:b/>
                      <w:szCs w:val="28"/>
                    </w:rPr>
                  </w:pPr>
                  <w:r>
                    <w:rPr>
                      <w:b/>
                      <w:szCs w:val="28"/>
                    </w:rPr>
                    <w:t>сторон трудового договора</w:t>
                  </w:r>
                </w:p>
                <w:p w:rsidR="002E4E48" w:rsidRPr="00210D83" w:rsidRDefault="002E4E48" w:rsidP="002E4E48">
                  <w:pPr>
                    <w:jc w:val="center"/>
                    <w:rPr>
                      <w:b/>
                      <w:szCs w:val="28"/>
                    </w:rPr>
                  </w:pPr>
                </w:p>
              </w:txbxContent>
            </v:textbox>
          </v:rect>
        </w:pict>
      </w:r>
      <w:r w:rsidR="002E4E48" w:rsidRPr="00701D48">
        <w:rPr>
          <w:b/>
          <w:sz w:val="24"/>
          <w:szCs w:val="24"/>
        </w:rPr>
        <w:t>Задание 1.</w:t>
      </w:r>
      <w:r w:rsidR="002E4E48" w:rsidRPr="00701D48">
        <w:rPr>
          <w:sz w:val="24"/>
          <w:szCs w:val="24"/>
        </w:rPr>
        <w:t xml:space="preserve"> Составьте схему: «Виды материальной ответственности а»</w:t>
      </w: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29" style="position:absolute;left:0;text-align:left;margin-left:289.9pt;margin-top:1.5pt;width:207.75pt;height:84.75pt;z-index:251648512">
            <v:textbox>
              <w:txbxContent>
                <w:p w:rsidR="002E4E48" w:rsidRPr="00210D83" w:rsidRDefault="002E4E48" w:rsidP="002E4E48">
                  <w:pPr>
                    <w:jc w:val="center"/>
                    <w:rPr>
                      <w:szCs w:val="28"/>
                    </w:rPr>
                  </w:pPr>
                  <w:r w:rsidRPr="00210D83">
                    <w:rPr>
                      <w:szCs w:val="28"/>
                    </w:rPr>
                    <w:t>Материальная ответственность работодателя</w:t>
                  </w:r>
                </w:p>
              </w:txbxContent>
            </v:textbox>
          </v:oval>
        </w:pict>
      </w:r>
      <w:r>
        <w:rPr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left:0;text-align:left;margin-left:241.2pt;margin-top:.5pt;width:105.75pt;height:28.5pt;z-index:251649536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28" type="#_x0000_t32" style="position:absolute;left:0;text-align:left;margin-left:116.7pt;margin-top:.5pt;width:124.5pt;height:28.5pt;flip:x;z-index:251650560" o:connectortype="straight">
            <v:stroke endarrow="block"/>
          </v:shape>
        </w:pict>
      </w:r>
    </w:p>
    <w:p w:rsidR="002E4E48" w:rsidRPr="00701D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oval id="_x0000_s1030" style="position:absolute;left:0;text-align:left;margin-left:.35pt;margin-top:.1pt;width:207.75pt;height:83.35pt;z-index:251651584">
            <v:textbox>
              <w:txbxContent>
                <w:p w:rsidR="002E4E48" w:rsidRPr="00210D83" w:rsidRDefault="002E4E48" w:rsidP="002E4E48">
                  <w:pPr>
                    <w:jc w:val="center"/>
                    <w:rPr>
                      <w:szCs w:val="28"/>
                    </w:rPr>
                  </w:pPr>
                  <w:r w:rsidRPr="00210D83">
                    <w:rPr>
                      <w:szCs w:val="28"/>
                    </w:rPr>
                    <w:t>Материальная ответственность работника</w:t>
                  </w:r>
                </w:p>
                <w:p w:rsidR="002E4E48" w:rsidRDefault="002E4E48"/>
              </w:txbxContent>
            </v:textbox>
          </v:oval>
        </w:pict>
      </w: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31" type="#_x0000_t32" style="position:absolute;left:0;text-align:left;margin-left:.35pt;margin-top:12.45pt;width:25.5pt;height:47.25pt;flip:x;z-index:251652608" o:connectortype="straight">
            <v:stroke endarrow="block"/>
          </v:shape>
        </w:pict>
      </w:r>
    </w:p>
    <w:p w:rsidR="002E4E48" w:rsidRDefault="009508E7" w:rsidP="002E4E48">
      <w:r w:rsidRPr="009508E7">
        <w:rPr>
          <w:noProof/>
          <w:sz w:val="24"/>
        </w:rPr>
        <w:pict>
          <v:shape id="_x0000_s1034" type="#_x0000_t32" style="position:absolute;margin-left:346.95pt;margin-top:14.45pt;width:33.75pt;height:202.45pt;flip:x;z-index:251653632" o:connectortype="straight">
            <v:stroke endarrow="block"/>
          </v:shape>
        </w:pict>
      </w:r>
      <w:r w:rsidRPr="009508E7">
        <w:rPr>
          <w:noProof/>
          <w:sz w:val="24"/>
        </w:rPr>
        <w:pict>
          <v:shape id="_x0000_s1035" type="#_x0000_t32" style="position:absolute;margin-left:386.6pt;margin-top:13.2pt;width:18.85pt;height:156.55pt;z-index:251654656" o:connectortype="straight">
            <v:stroke endarrow="block"/>
          </v:shape>
        </w:pict>
      </w:r>
      <w:r w:rsidRPr="009508E7">
        <w:rPr>
          <w:noProof/>
          <w:sz w:val="24"/>
        </w:rPr>
        <w:pict>
          <v:shape id="_x0000_s1036" type="#_x0000_t32" style="position:absolute;margin-left:447.35pt;margin-top:-.2pt;width:35.25pt;height:29.35pt;z-index:251655680" o:connectortype="straight">
            <v:stroke endarrow="block"/>
          </v:shape>
        </w:pict>
      </w:r>
      <w:r w:rsidRPr="009508E7">
        <w:rPr>
          <w:noProof/>
          <w:sz w:val="24"/>
        </w:rPr>
        <w:pict>
          <v:shape id="_x0000_s1033" type="#_x0000_t32" style="position:absolute;margin-left:289.9pt;margin-top:9.9pt;width:38.25pt;height:39pt;flip:x;z-index:251656704" o:connectortype="straight">
            <v:stroke endarrow="block"/>
          </v:shape>
        </w:pict>
      </w:r>
      <w:r w:rsidRPr="009508E7">
        <w:rPr>
          <w:noProof/>
          <w:sz w:val="24"/>
        </w:rPr>
        <w:pict>
          <v:shape id="_x0000_s1032" type="#_x0000_t32" style="position:absolute;margin-left:144.2pt;margin-top:13.2pt;width:20.25pt;height:30.75pt;z-index:251657728" o:connectortype="straight">
            <v:stroke endarrow="block"/>
          </v:shape>
        </w:pict>
      </w: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9508E7" w:rsidP="002E4E48">
      <w:r w:rsidRPr="009508E7">
        <w:rPr>
          <w:b/>
          <w:bCs/>
          <w:noProof/>
          <w:sz w:val="24"/>
        </w:rPr>
        <w:pict>
          <v:roundrect id="_x0000_s1039" style="position:absolute;margin-left:405.45pt;margin-top:4.05pt;width:101.2pt;height:104.95pt;z-index:251658752" arcsize="10923f">
            <v:textbox>
              <w:txbxContent>
                <w:p w:rsidR="002E4E48" w:rsidRPr="00504FF9" w:rsidRDefault="002E4E48" w:rsidP="002E4E48">
                  <w:pPr>
                    <w:jc w:val="center"/>
                    <w:outlineLvl w:val="3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За причинение работнику морального вреда</w:t>
                  </w:r>
                </w:p>
                <w:p w:rsidR="002E4E48" w:rsidRPr="00504FF9" w:rsidRDefault="002E4E48" w:rsidP="002E4E48">
                  <w:pPr>
                    <w:jc w:val="center"/>
                    <w:rPr>
                      <w:sz w:val="24"/>
                    </w:rPr>
                  </w:pPr>
                  <w:r w:rsidRPr="00504FF9">
                    <w:rPr>
                      <w:sz w:val="24"/>
                    </w:rPr>
                    <w:t xml:space="preserve"> (ст. 23</w:t>
                  </w:r>
                  <w:r>
                    <w:rPr>
                      <w:sz w:val="24"/>
                    </w:rPr>
                    <w:t>7</w:t>
                  </w:r>
                  <w:r w:rsidRPr="00504FF9">
                    <w:rPr>
                      <w:sz w:val="24"/>
                    </w:rPr>
                    <w:t xml:space="preserve"> ТК РФ)</w:t>
                  </w:r>
                </w:p>
                <w:p w:rsidR="002E4E48" w:rsidRDefault="002E4E48" w:rsidP="002E4E48"/>
              </w:txbxContent>
            </v:textbox>
          </v:roundrect>
        </w:pict>
      </w:r>
    </w:p>
    <w:p w:rsidR="002E4E48" w:rsidRPr="00701D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38" style="position:absolute;left:0;text-align:left;margin-left:241.2pt;margin-top:12.4pt;width:112.4pt;height:131.1pt;z-index:251659776" arcsize="10923f">
            <v:textbox>
              <w:txbxContent>
                <w:p w:rsidR="002E4E48" w:rsidRPr="002044B8" w:rsidRDefault="002E4E48" w:rsidP="002E4E48">
                  <w:pPr>
                    <w:jc w:val="center"/>
                    <w:rPr>
                      <w:szCs w:val="28"/>
                    </w:rPr>
                  </w:pPr>
                  <w:r w:rsidRPr="00275B17">
                    <w:rPr>
                      <w:sz w:val="24"/>
                    </w:rPr>
                    <w:t>Материальная ответственность за незаконное лишение работника возможности трудиться</w:t>
                  </w:r>
                  <w:r>
                    <w:rPr>
                      <w:sz w:val="24"/>
                    </w:rPr>
                    <w:t xml:space="preserve"> </w:t>
                  </w:r>
                  <w:r w:rsidRPr="00275B17">
                    <w:rPr>
                      <w:sz w:val="24"/>
                    </w:rPr>
                    <w:t>(ст. 2</w:t>
                  </w:r>
                  <w:r>
                    <w:rPr>
                      <w:sz w:val="24"/>
                    </w:rPr>
                    <w:t>34</w:t>
                  </w:r>
                  <w:r w:rsidRPr="00275B17">
                    <w:rPr>
                      <w:sz w:val="24"/>
                    </w:rPr>
                    <w:t xml:space="preserve"> ТК</w:t>
                  </w:r>
                  <w:r>
                    <w:rPr>
                      <w:szCs w:val="28"/>
                    </w:rPr>
                    <w:t xml:space="preserve"> РФ)</w:t>
                  </w:r>
                </w:p>
                <w:p w:rsidR="002E4E48" w:rsidRDefault="002E4E48" w:rsidP="002E4E48"/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37" style="position:absolute;left:0;text-align:left;margin-left:121.85pt;margin-top:2.9pt;width:112.6pt;height:84.75pt;z-index:251660800" arcsize="10923f">
            <v:textbox>
              <w:txbxContent>
                <w:p w:rsidR="002E4E48" w:rsidRPr="00275B17" w:rsidRDefault="002E4E48" w:rsidP="002E4E48">
                  <w:pPr>
                    <w:jc w:val="center"/>
                    <w:rPr>
                      <w:sz w:val="24"/>
                    </w:rPr>
                  </w:pPr>
                  <w:r w:rsidRPr="00275B17">
                    <w:rPr>
                      <w:sz w:val="24"/>
                    </w:rPr>
                    <w:t>Полная материальная ответственность (ст. 24</w:t>
                  </w:r>
                  <w:r>
                    <w:rPr>
                      <w:sz w:val="24"/>
                    </w:rPr>
                    <w:t>2</w:t>
                  </w:r>
                  <w:r w:rsidRPr="00275B17">
                    <w:rPr>
                      <w:sz w:val="24"/>
                    </w:rPr>
                    <w:t xml:space="preserve"> ТК РФ)</w:t>
                  </w:r>
                </w:p>
                <w:p w:rsidR="002E4E48" w:rsidRDefault="002E4E48" w:rsidP="002E4E48"/>
              </w:txbxContent>
            </v:textbox>
          </v:roundrect>
        </w:pict>
      </w:r>
      <w:r>
        <w:rPr>
          <w:noProof/>
          <w:sz w:val="24"/>
          <w:szCs w:val="24"/>
        </w:rPr>
        <w:pict>
          <v:roundrect id="_x0000_s1040" style="position:absolute;left:0;text-align:left;margin-left:-24.95pt;margin-top:2.9pt;width:114pt;height:90pt;z-index:251661824" arcsize="10923f">
            <v:textbox>
              <w:txbxContent>
                <w:p w:rsidR="002E4E48" w:rsidRPr="00275B17" w:rsidRDefault="002E4E48" w:rsidP="002E4E48">
                  <w:pPr>
                    <w:jc w:val="center"/>
                    <w:rPr>
                      <w:sz w:val="24"/>
                    </w:rPr>
                  </w:pPr>
                  <w:r w:rsidRPr="00275B17">
                    <w:rPr>
                      <w:sz w:val="24"/>
                    </w:rPr>
                    <w:t>Ограниченная материальная ответственность (ст.</w:t>
                  </w:r>
                  <w:r>
                    <w:rPr>
                      <w:sz w:val="24"/>
                    </w:rPr>
                    <w:t xml:space="preserve">238, </w:t>
                  </w:r>
                  <w:r w:rsidRPr="00275B17">
                    <w:rPr>
                      <w:sz w:val="24"/>
                    </w:rPr>
                    <w:t>241 ТК РФ)</w:t>
                  </w:r>
                </w:p>
                <w:p w:rsidR="002E4E48" w:rsidRDefault="002E4E48" w:rsidP="002E4E48">
                  <w:pPr>
                    <w:jc w:val="center"/>
                    <w:rPr>
                      <w:szCs w:val="28"/>
                    </w:rPr>
                  </w:pPr>
                </w:p>
                <w:p w:rsidR="002E4E48" w:rsidRPr="002044B8" w:rsidRDefault="002E4E48" w:rsidP="002E4E48">
                  <w:pPr>
                    <w:jc w:val="center"/>
                    <w:rPr>
                      <w:szCs w:val="28"/>
                    </w:rPr>
                  </w:pPr>
                  <w:r>
                    <w:rPr>
                      <w:szCs w:val="28"/>
                    </w:rPr>
                    <w:t>(</w:t>
                  </w:r>
                </w:p>
              </w:txbxContent>
            </v:textbox>
          </v:roundrect>
        </w:pict>
      </w: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shape id="_x0000_s1041" type="#_x0000_t32" style="position:absolute;left:0;text-align:left;margin-left:168.95pt;margin-top:10.1pt;width:23.5pt;height:58.05pt;z-index:251662848" o:connectortype="straight">
            <v:stroke endarrow="block"/>
          </v:shape>
        </w:pict>
      </w:r>
      <w:r>
        <w:rPr>
          <w:noProof/>
          <w:sz w:val="24"/>
          <w:szCs w:val="24"/>
        </w:rPr>
        <w:pict>
          <v:shape id="_x0000_s1042" type="#_x0000_t32" style="position:absolute;left:0;text-align:left;margin-left:73.95pt;margin-top:10.1pt;width:90.5pt;height:58.05pt;flip:x;z-index:251663872" o:connectortype="straight">
            <v:stroke endarrow="block"/>
          </v:shape>
        </w:pict>
      </w: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  <w:r w:rsidRPr="00701D48">
        <w:rPr>
          <w:sz w:val="24"/>
          <w:szCs w:val="24"/>
        </w:rPr>
        <w:t xml:space="preserve"> </w:t>
      </w:r>
    </w:p>
    <w:p w:rsidR="002E4E48" w:rsidRDefault="009508E7" w:rsidP="002E4E48">
      <w:pPr>
        <w:pStyle w:val="ad"/>
        <w:ind w:firstLine="426"/>
        <w:jc w:val="both"/>
        <w:rPr>
          <w:sz w:val="24"/>
          <w:szCs w:val="24"/>
        </w:rPr>
      </w:pPr>
      <w:r w:rsidRPr="009508E7">
        <w:rPr>
          <w:b/>
          <w:bCs/>
          <w:noProof/>
          <w:sz w:val="24"/>
          <w:szCs w:val="24"/>
        </w:rPr>
        <w:pict>
          <v:roundrect id="_x0000_s1043" style="position:absolute;left:0;text-align:left;margin-left:372.45pt;margin-top:4.8pt;width:123pt;height:128.1pt;z-index:251664896" arcsize="10923f">
            <v:textbox style="mso-next-textbox:#_x0000_s1043">
              <w:txbxContent>
                <w:p w:rsidR="002E4E48" w:rsidRDefault="002E4E48" w:rsidP="002E4E48">
                  <w:pPr>
                    <w:jc w:val="center"/>
                    <w:outlineLvl w:val="3"/>
                    <w:rPr>
                      <w:rFonts w:eastAsiaTheme="minorHAnsi"/>
                      <w:sz w:val="24"/>
                    </w:rPr>
                  </w:pPr>
                  <w:r>
                    <w:rPr>
                      <w:rFonts w:eastAsiaTheme="minorHAnsi"/>
                      <w:sz w:val="24"/>
                    </w:rPr>
                    <w:t>Материальная ответственность за задержку выплаты заработной платы и других выплат, причитающихся работнику</w:t>
                  </w:r>
                </w:p>
                <w:p w:rsidR="002E4E48" w:rsidRPr="002044B8" w:rsidRDefault="002E4E48" w:rsidP="002E4E48">
                  <w:pPr>
                    <w:jc w:val="center"/>
                    <w:rPr>
                      <w:szCs w:val="28"/>
                    </w:rPr>
                  </w:pPr>
                  <w:r w:rsidRPr="00504FF9">
                    <w:rPr>
                      <w:sz w:val="24"/>
                    </w:rPr>
                    <w:t xml:space="preserve"> (ст. 2</w:t>
                  </w:r>
                  <w:r>
                    <w:rPr>
                      <w:sz w:val="24"/>
                    </w:rPr>
                    <w:t>36</w:t>
                  </w:r>
                  <w:r w:rsidRPr="00504FF9">
                    <w:rPr>
                      <w:sz w:val="24"/>
                    </w:rPr>
                    <w:t xml:space="preserve"> ТК</w:t>
                  </w:r>
                  <w:r>
                    <w:rPr>
                      <w:szCs w:val="28"/>
                    </w:rPr>
                    <w:t xml:space="preserve"> </w:t>
                  </w:r>
                  <w:r w:rsidRPr="00504FF9">
                    <w:rPr>
                      <w:sz w:val="24"/>
                    </w:rPr>
                    <w:t>РФ)</w:t>
                  </w:r>
                </w:p>
                <w:p w:rsidR="002E4E48" w:rsidRDefault="002E4E48" w:rsidP="002E4E48"/>
              </w:txbxContent>
            </v:textbox>
          </v:roundrect>
        </w:pict>
      </w:r>
    </w:p>
    <w:p w:rsidR="002E4E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4" style="position:absolute;left:0;text-align:left;margin-left:-27.3pt;margin-top:12.95pt;width:116.35pt;height:115.5pt;z-index:251665920" arcsize="10923f">
            <v:textbox>
              <w:txbxContent>
                <w:p w:rsidR="002E4E48" w:rsidRPr="00275B17" w:rsidRDefault="002E4E48" w:rsidP="002E4E48">
                  <w:pPr>
                    <w:jc w:val="center"/>
                    <w:rPr>
                      <w:sz w:val="24"/>
                    </w:rPr>
                  </w:pPr>
                  <w:r w:rsidRPr="00275B17">
                    <w:rPr>
                      <w:sz w:val="24"/>
                    </w:rPr>
                    <w:t>Индивидуальная полная материальная ответственность</w:t>
                  </w:r>
                </w:p>
                <w:p w:rsidR="002E4E48" w:rsidRPr="00275B17" w:rsidRDefault="002E4E48" w:rsidP="002E4E48">
                  <w:pPr>
                    <w:jc w:val="center"/>
                    <w:rPr>
                      <w:sz w:val="24"/>
                    </w:rPr>
                  </w:pPr>
                  <w:r w:rsidRPr="00275B17">
                    <w:rPr>
                      <w:sz w:val="24"/>
                    </w:rPr>
                    <w:t>(ст. 244 ТК РФ)</w:t>
                  </w:r>
                </w:p>
                <w:p w:rsidR="002E4E48" w:rsidRDefault="002E4E48" w:rsidP="002E4E48"/>
              </w:txbxContent>
            </v:textbox>
          </v:roundrect>
        </w:pict>
      </w:r>
    </w:p>
    <w:p w:rsidR="002E4E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5" style="position:absolute;left:0;text-align:left;margin-left:121.85pt;margin-top:.65pt;width:114.1pt;height:114pt;z-index:251666944" arcsize="10923f">
            <v:textbox>
              <w:txbxContent>
                <w:p w:rsidR="002E4E48" w:rsidRPr="00275B17" w:rsidRDefault="002E4E48" w:rsidP="002E4E48">
                  <w:pPr>
                    <w:jc w:val="center"/>
                    <w:rPr>
                      <w:sz w:val="24"/>
                    </w:rPr>
                  </w:pPr>
                  <w:r w:rsidRPr="00275B17">
                    <w:rPr>
                      <w:sz w:val="24"/>
                    </w:rPr>
                    <w:t>Коллективная (бригадная) полная материальная ответственность (ст.245 ТК РФ)</w:t>
                  </w:r>
                </w:p>
                <w:p w:rsidR="002E4E48" w:rsidRDefault="002E4E48" w:rsidP="002E4E48"/>
              </w:txbxContent>
            </v:textbox>
          </v:roundrect>
        </w:pict>
      </w:r>
    </w:p>
    <w:p w:rsidR="002E4E48" w:rsidRDefault="009508E7" w:rsidP="002E4E48">
      <w:pPr>
        <w:pStyle w:val="ad"/>
        <w:ind w:firstLine="426"/>
        <w:jc w:val="both"/>
        <w:rPr>
          <w:sz w:val="24"/>
          <w:szCs w:val="24"/>
        </w:rPr>
      </w:pPr>
      <w:r>
        <w:rPr>
          <w:noProof/>
          <w:sz w:val="24"/>
          <w:szCs w:val="24"/>
        </w:rPr>
        <w:pict>
          <v:roundrect id="_x0000_s1046" style="position:absolute;left:0;text-align:left;margin-left:250.85pt;margin-top:5.3pt;width:114.75pt;height:117pt;z-index:251667968" arcsize="10923f">
            <v:textbox>
              <w:txbxContent>
                <w:p w:rsidR="002E4E48" w:rsidRPr="00504FF9" w:rsidRDefault="002E4E48" w:rsidP="002E4E48">
                  <w:pPr>
                    <w:jc w:val="center"/>
                    <w:outlineLvl w:val="3"/>
                    <w:rPr>
                      <w:rFonts w:eastAsiaTheme="minorHAnsi"/>
                      <w:sz w:val="24"/>
                    </w:rPr>
                  </w:pPr>
                  <w:r w:rsidRPr="00504FF9">
                    <w:rPr>
                      <w:rFonts w:eastAsiaTheme="minorHAnsi"/>
                      <w:sz w:val="24"/>
                    </w:rPr>
                    <w:t>Материальная ответственность за ущерб, причиненный имуществу</w:t>
                  </w:r>
                  <w:r>
                    <w:rPr>
                      <w:rFonts w:eastAsiaTheme="minorHAnsi"/>
                      <w:szCs w:val="28"/>
                    </w:rPr>
                    <w:t xml:space="preserve"> </w:t>
                  </w:r>
                  <w:r w:rsidRPr="00504FF9">
                    <w:rPr>
                      <w:rFonts w:eastAsiaTheme="minorHAnsi"/>
                      <w:sz w:val="24"/>
                    </w:rPr>
                    <w:t>работника</w:t>
                  </w:r>
                </w:p>
                <w:p w:rsidR="002E4E48" w:rsidRPr="002044B8" w:rsidRDefault="002E4E48" w:rsidP="002E4E48">
                  <w:pPr>
                    <w:jc w:val="center"/>
                    <w:rPr>
                      <w:szCs w:val="28"/>
                    </w:rPr>
                  </w:pPr>
                  <w:r w:rsidRPr="00504FF9">
                    <w:rPr>
                      <w:sz w:val="24"/>
                    </w:rPr>
                    <w:t xml:space="preserve"> (ст. 2</w:t>
                  </w:r>
                  <w:r>
                    <w:rPr>
                      <w:sz w:val="24"/>
                    </w:rPr>
                    <w:t>35</w:t>
                  </w:r>
                  <w:r w:rsidRPr="00504FF9">
                    <w:rPr>
                      <w:sz w:val="24"/>
                    </w:rPr>
                    <w:t xml:space="preserve"> ТК</w:t>
                  </w:r>
                  <w:r>
                    <w:rPr>
                      <w:szCs w:val="28"/>
                    </w:rPr>
                    <w:t xml:space="preserve"> </w:t>
                  </w:r>
                  <w:r w:rsidRPr="00504FF9">
                    <w:rPr>
                      <w:sz w:val="24"/>
                    </w:rPr>
                    <w:t>РФ)</w:t>
                  </w:r>
                </w:p>
                <w:p w:rsidR="002E4E48" w:rsidRDefault="002E4E48" w:rsidP="002E4E48"/>
              </w:txbxContent>
            </v:textbox>
          </v:roundrect>
        </w:pict>
      </w: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701D48" w:rsidRDefault="002E4E48" w:rsidP="002E4E48">
      <w:pPr>
        <w:pStyle w:val="ad"/>
        <w:ind w:firstLine="426"/>
        <w:jc w:val="both"/>
        <w:rPr>
          <w:sz w:val="24"/>
          <w:szCs w:val="24"/>
        </w:rPr>
      </w:pPr>
    </w:p>
    <w:p w:rsidR="002E4E48" w:rsidRPr="004B7D70" w:rsidRDefault="002E4E48" w:rsidP="002E4E48">
      <w:pPr>
        <w:pStyle w:val="ad"/>
        <w:ind w:firstLine="426"/>
        <w:jc w:val="both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lastRenderedPageBreak/>
        <w:t>Задание 2.</w:t>
      </w:r>
    </w:p>
    <w:tbl>
      <w:tblPr>
        <w:tblW w:w="9356" w:type="dxa"/>
        <w:tblInd w:w="25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/>
      </w:tblPr>
      <w:tblGrid>
        <w:gridCol w:w="1134"/>
        <w:gridCol w:w="3778"/>
        <w:gridCol w:w="4444"/>
      </w:tblGrid>
      <w:tr w:rsidR="002E4E48" w:rsidRPr="004B7D70" w:rsidTr="00C55A18">
        <w:tc>
          <w:tcPr>
            <w:tcW w:w="113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7D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7D70">
              <w:rPr>
                <w:sz w:val="28"/>
                <w:szCs w:val="28"/>
              </w:rPr>
              <w:t>/</w:t>
            </w:r>
            <w:proofErr w:type="spellStart"/>
            <w:r w:rsidRPr="004B7D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77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Порядок прекращения трудового договора</w:t>
            </w:r>
          </w:p>
        </w:tc>
        <w:tc>
          <w:tcPr>
            <w:tcW w:w="444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</w:p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ПРИМЕЧАНИЕ</w:t>
            </w:r>
          </w:p>
        </w:tc>
      </w:tr>
      <w:tr w:rsidR="002E4E48" w:rsidRPr="004B7D70" w:rsidTr="00C55A18">
        <w:tc>
          <w:tcPr>
            <w:tcW w:w="113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</w:p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1</w:t>
            </w:r>
          </w:p>
        </w:tc>
        <w:tc>
          <w:tcPr>
            <w:tcW w:w="377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Основание - решение государственной инспекции труда или суда</w:t>
            </w:r>
          </w:p>
        </w:tc>
        <w:tc>
          <w:tcPr>
            <w:tcW w:w="444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---</w:t>
            </w:r>
          </w:p>
        </w:tc>
      </w:tr>
      <w:tr w:rsidR="002E4E48" w:rsidRPr="004B7D70" w:rsidTr="00C55A18">
        <w:tc>
          <w:tcPr>
            <w:tcW w:w="113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2</w:t>
            </w:r>
          </w:p>
        </w:tc>
        <w:tc>
          <w:tcPr>
            <w:tcW w:w="377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Предлагается другая работа, имеющаяся в организации</w:t>
            </w:r>
          </w:p>
        </w:tc>
        <w:tc>
          <w:tcPr>
            <w:tcW w:w="444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ч.2 ст.83 ТК РФ</w:t>
            </w:r>
          </w:p>
        </w:tc>
      </w:tr>
      <w:tr w:rsidR="002E4E48" w:rsidRPr="004B7D70" w:rsidTr="00C55A18">
        <w:tc>
          <w:tcPr>
            <w:tcW w:w="113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</w:p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3</w:t>
            </w:r>
          </w:p>
        </w:tc>
        <w:tc>
          <w:tcPr>
            <w:tcW w:w="377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Выплачивается выходное пособие</w:t>
            </w:r>
          </w:p>
        </w:tc>
        <w:tc>
          <w:tcPr>
            <w:tcW w:w="4444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ч.3, 4 ст. 178 ТК РФ - в размере двухнедельного среднего заработка; в трудовом или коллективном договоре могут предусматриваться повышенные размеры пособия</w:t>
            </w:r>
          </w:p>
        </w:tc>
      </w:tr>
    </w:tbl>
    <w:p w:rsidR="004B7D70" w:rsidRPr="004B7D70" w:rsidRDefault="004B7D70" w:rsidP="002E4E48">
      <w:pPr>
        <w:pStyle w:val="ad"/>
        <w:ind w:firstLine="426"/>
        <w:jc w:val="center"/>
        <w:rPr>
          <w:b/>
          <w:sz w:val="28"/>
          <w:szCs w:val="28"/>
        </w:rPr>
      </w:pPr>
    </w:p>
    <w:p w:rsidR="004B7D70" w:rsidRPr="004B7D70" w:rsidRDefault="004B7D70" w:rsidP="004B7D70">
      <w:pPr>
        <w:pStyle w:val="ad"/>
        <w:spacing w:line="276" w:lineRule="auto"/>
        <w:ind w:firstLine="426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426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1.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 Составьте схему: «Заемный труд»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Разработайте схему порядка прекращения трудового договора по п. 10 ч.1 ст.83  Трудового кодекса РФ. 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426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2.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bCs/>
          <w:sz w:val="28"/>
          <w:szCs w:val="28"/>
        </w:rPr>
      </w:pPr>
      <w:r w:rsidRPr="004B7D70">
        <w:rPr>
          <w:bCs/>
          <w:sz w:val="28"/>
          <w:szCs w:val="28"/>
        </w:rPr>
        <w:t>Задание 1. Дайте сравнительную характеристику видов рабочего времени, заполнив таблицу: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828"/>
        <w:gridCol w:w="3123"/>
        <w:gridCol w:w="1876"/>
        <w:gridCol w:w="1886"/>
        <w:gridCol w:w="1858"/>
      </w:tblGrid>
      <w:tr w:rsidR="002E4E48" w:rsidRPr="004B7D70" w:rsidTr="00C55A18">
        <w:trPr>
          <w:jc w:val="center"/>
        </w:trPr>
        <w:tc>
          <w:tcPr>
            <w:tcW w:w="828" w:type="dxa"/>
          </w:tcPr>
          <w:p w:rsidR="002E4E48" w:rsidRPr="004B7D70" w:rsidRDefault="002E4E48" w:rsidP="004B7D70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 xml:space="preserve">№ </w:t>
            </w:r>
            <w:proofErr w:type="spellStart"/>
            <w:proofErr w:type="gramStart"/>
            <w:r w:rsidRPr="004B7D70">
              <w:rPr>
                <w:sz w:val="28"/>
                <w:szCs w:val="28"/>
              </w:rPr>
              <w:t>п</w:t>
            </w:r>
            <w:proofErr w:type="spellEnd"/>
            <w:proofErr w:type="gramEnd"/>
            <w:r w:rsidRPr="004B7D70">
              <w:rPr>
                <w:sz w:val="28"/>
                <w:szCs w:val="28"/>
              </w:rPr>
              <w:t>/</w:t>
            </w:r>
            <w:proofErr w:type="spellStart"/>
            <w:r w:rsidRPr="004B7D70">
              <w:rPr>
                <w:sz w:val="28"/>
                <w:szCs w:val="28"/>
              </w:rPr>
              <w:t>п</w:t>
            </w:r>
            <w:proofErr w:type="spellEnd"/>
          </w:p>
        </w:tc>
        <w:tc>
          <w:tcPr>
            <w:tcW w:w="3123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23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Критерии различия</w:t>
            </w:r>
          </w:p>
        </w:tc>
        <w:tc>
          <w:tcPr>
            <w:tcW w:w="1876" w:type="dxa"/>
          </w:tcPr>
          <w:p w:rsidR="002E4E48" w:rsidRPr="004B7D70" w:rsidRDefault="002E4E48" w:rsidP="004B7D70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Нормальное рабочее время</w:t>
            </w:r>
          </w:p>
        </w:tc>
        <w:tc>
          <w:tcPr>
            <w:tcW w:w="1886" w:type="dxa"/>
          </w:tcPr>
          <w:p w:rsidR="002E4E48" w:rsidRPr="004B7D70" w:rsidRDefault="002E4E48" w:rsidP="004B7D70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Сокращенное рабочее время</w:t>
            </w:r>
          </w:p>
        </w:tc>
        <w:tc>
          <w:tcPr>
            <w:tcW w:w="1858" w:type="dxa"/>
          </w:tcPr>
          <w:p w:rsidR="002E4E48" w:rsidRPr="004B7D70" w:rsidRDefault="002E4E48" w:rsidP="004B7D70">
            <w:pPr>
              <w:pStyle w:val="ad"/>
              <w:spacing w:line="276" w:lineRule="auto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Неполное рабочее время</w:t>
            </w:r>
          </w:p>
        </w:tc>
      </w:tr>
      <w:tr w:rsidR="002E4E48" w:rsidRPr="004B7D70" w:rsidTr="00C55A18">
        <w:trPr>
          <w:jc w:val="center"/>
        </w:trPr>
        <w:tc>
          <w:tcPr>
            <w:tcW w:w="82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23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Продолжительность</w:t>
            </w:r>
          </w:p>
        </w:tc>
        <w:tc>
          <w:tcPr>
            <w:tcW w:w="187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E4E48" w:rsidRPr="004B7D70" w:rsidTr="00C55A18">
        <w:trPr>
          <w:jc w:val="center"/>
        </w:trPr>
        <w:tc>
          <w:tcPr>
            <w:tcW w:w="82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23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Порядок установления</w:t>
            </w:r>
          </w:p>
        </w:tc>
        <w:tc>
          <w:tcPr>
            <w:tcW w:w="187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E4E48" w:rsidRPr="004B7D70" w:rsidTr="00C55A18">
        <w:trPr>
          <w:jc w:val="center"/>
        </w:trPr>
        <w:tc>
          <w:tcPr>
            <w:tcW w:w="82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23"/>
              <w:jc w:val="center"/>
              <w:rPr>
                <w:sz w:val="28"/>
                <w:szCs w:val="28"/>
              </w:rPr>
            </w:pPr>
            <w:r w:rsidRPr="004B7D70">
              <w:rPr>
                <w:sz w:val="28"/>
                <w:szCs w:val="28"/>
              </w:rPr>
              <w:t>Оплата труда</w:t>
            </w:r>
          </w:p>
        </w:tc>
        <w:tc>
          <w:tcPr>
            <w:tcW w:w="187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  <w:tr w:rsidR="002E4E48" w:rsidRPr="004B7D70" w:rsidTr="00C55A18">
        <w:trPr>
          <w:jc w:val="center"/>
        </w:trPr>
        <w:tc>
          <w:tcPr>
            <w:tcW w:w="82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3123" w:type="dxa"/>
          </w:tcPr>
          <w:p w:rsidR="002E4E48" w:rsidRPr="004B7D70" w:rsidRDefault="004B7D70" w:rsidP="004B7D70">
            <w:pPr>
              <w:pStyle w:val="ad"/>
              <w:spacing w:line="276" w:lineRule="auto"/>
              <w:ind w:firstLine="23"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</w:t>
            </w:r>
            <w:r w:rsidR="002E4E48" w:rsidRPr="004B7D70">
              <w:rPr>
                <w:sz w:val="28"/>
                <w:szCs w:val="28"/>
              </w:rPr>
              <w:t>ные</w:t>
            </w:r>
            <w:r>
              <w:rPr>
                <w:sz w:val="28"/>
                <w:szCs w:val="28"/>
              </w:rPr>
              <w:t xml:space="preserve"> критерии</w:t>
            </w:r>
          </w:p>
        </w:tc>
        <w:tc>
          <w:tcPr>
            <w:tcW w:w="187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86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  <w:tc>
          <w:tcPr>
            <w:tcW w:w="1858" w:type="dxa"/>
          </w:tcPr>
          <w:p w:rsidR="002E4E48" w:rsidRPr="004B7D70" w:rsidRDefault="002E4E48" w:rsidP="004B7D70">
            <w:pPr>
              <w:pStyle w:val="ad"/>
              <w:spacing w:line="276" w:lineRule="auto"/>
              <w:ind w:firstLine="426"/>
              <w:jc w:val="both"/>
              <w:rPr>
                <w:sz w:val="28"/>
                <w:szCs w:val="28"/>
              </w:rPr>
            </w:pPr>
          </w:p>
        </w:tc>
      </w:tr>
    </w:tbl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 xml:space="preserve">Задание 2. Раскройте порядок прекращения трудового договора по п. 2 ч.1 ст.81  Трудового кодекса РФ. </w:t>
      </w:r>
    </w:p>
    <w:p w:rsidR="008F46EF" w:rsidRDefault="008F46EF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3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 xml:space="preserve">Задание 1. Составьте схему «Основания прекращения трудового договора», классифицировав их по инициатору такого прекращения </w:t>
      </w:r>
      <w:r w:rsidRPr="004B7D70">
        <w:rPr>
          <w:sz w:val="28"/>
          <w:szCs w:val="28"/>
        </w:rPr>
        <w:lastRenderedPageBreak/>
        <w:t xml:space="preserve">(соглашение сторон, инициатива работника, инициатива работодателя, обстоятельства, не зависящие от воли сторон). При выполнении задания используйте основания прекращения трудового договора, закрепленные в </w:t>
      </w:r>
      <w:proofErr w:type="gramStart"/>
      <w:r w:rsidRPr="004B7D70">
        <w:rPr>
          <w:sz w:val="28"/>
          <w:szCs w:val="28"/>
        </w:rPr>
        <w:t>ч</w:t>
      </w:r>
      <w:proofErr w:type="gramEnd"/>
      <w:r w:rsidRPr="004B7D70">
        <w:rPr>
          <w:sz w:val="28"/>
          <w:szCs w:val="28"/>
        </w:rPr>
        <w:t>. 1 ст. 77, ч.1 ст. 81, ч. 1 ст. 83, ст.84 и статьи раздела XII Трудового кодекса РФ.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 3 ч.1 ст.81  Трудового кодекса РФ. </w:t>
      </w:r>
    </w:p>
    <w:p w:rsidR="004B7D70" w:rsidRDefault="004B7D70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4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</w:t>
      </w:r>
      <w:r w:rsidRPr="004B7D70">
        <w:rPr>
          <w:sz w:val="28"/>
          <w:szCs w:val="28"/>
        </w:rPr>
        <w:tab/>
        <w:t>Перечислите основания расторжения трудового договора по инициативе работодателя за виновные действия работника и без его вины.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 4 ч.1 ст.81  Трудового кодекса РФ. </w:t>
      </w:r>
    </w:p>
    <w:p w:rsidR="004B7D70" w:rsidRDefault="004B7D70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5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 Перечислите основания расторжения трудового договора по инициативе работодателя, применение которых влечет необходимость соблюдения порядка, предусмотренного ст. 193 ТК РФ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 5 ч.1 ст.81  Трудового кодекса РФ. </w:t>
      </w:r>
    </w:p>
    <w:p w:rsidR="004B7D70" w:rsidRDefault="004B7D70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ind w:firstLine="142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6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</w:t>
      </w:r>
      <w:r w:rsidRPr="004B7D70">
        <w:rPr>
          <w:i/>
          <w:sz w:val="28"/>
          <w:szCs w:val="28"/>
        </w:rPr>
        <w:t xml:space="preserve"> </w:t>
      </w:r>
      <w:r w:rsidRPr="004B7D70">
        <w:rPr>
          <w:sz w:val="28"/>
          <w:szCs w:val="28"/>
        </w:rPr>
        <w:t>Перечислите основания расторжения трудового договора по инициативе работодателя, применение которых влечет необходимость предварительного наличия учета мнения выборного профсоюзного органа.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 6 «а» </w:t>
      </w:r>
      <w:proofErr w:type="gramStart"/>
      <w:r w:rsidRPr="004B7D70">
        <w:rPr>
          <w:sz w:val="28"/>
          <w:szCs w:val="28"/>
        </w:rPr>
        <w:t>ч</w:t>
      </w:r>
      <w:proofErr w:type="gramEnd"/>
      <w:r w:rsidRPr="004B7D70">
        <w:rPr>
          <w:sz w:val="28"/>
          <w:szCs w:val="28"/>
        </w:rPr>
        <w:t xml:space="preserve">.1 ст.81  Трудового кодекса РФ. </w:t>
      </w:r>
    </w:p>
    <w:p w:rsidR="004B7D70" w:rsidRDefault="004B7D70" w:rsidP="004B7D70">
      <w:pPr>
        <w:pStyle w:val="ad"/>
        <w:spacing w:line="276" w:lineRule="auto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7</w:t>
      </w:r>
    </w:p>
    <w:p w:rsidR="002E4E48" w:rsidRPr="004B7D70" w:rsidRDefault="002E4E48" w:rsidP="004B7D70">
      <w:pPr>
        <w:pStyle w:val="ad"/>
        <w:tabs>
          <w:tab w:val="left" w:pos="1701"/>
        </w:tabs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</w:t>
      </w:r>
      <w:r w:rsidRPr="004B7D70">
        <w:rPr>
          <w:sz w:val="28"/>
          <w:szCs w:val="28"/>
        </w:rPr>
        <w:tab/>
        <w:t xml:space="preserve"> Перечислите те основания прекращения трудового договора, применение которых влечет необходимость выплаты работнику выходного пособия. Укажите размер пособия.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 6 «б» </w:t>
      </w:r>
      <w:proofErr w:type="gramStart"/>
      <w:r w:rsidRPr="004B7D70">
        <w:rPr>
          <w:sz w:val="28"/>
          <w:szCs w:val="28"/>
        </w:rPr>
        <w:t>ч</w:t>
      </w:r>
      <w:proofErr w:type="gramEnd"/>
      <w:r w:rsidRPr="004B7D70">
        <w:rPr>
          <w:sz w:val="28"/>
          <w:szCs w:val="28"/>
        </w:rPr>
        <w:t xml:space="preserve">.1 ст.81  Трудового кодекса РФ. 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8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 Начертите схему «Виды переводов на другую работу», отразив в ней классификацию переводов: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lastRenderedPageBreak/>
        <w:t>- по сроку перевода на другую работу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- по месту выполнения другой работы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- по инициативе на перевод.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п.8 ст.77 Трудового кодекса РФ. </w:t>
      </w:r>
    </w:p>
    <w:p w:rsidR="004B7D70" w:rsidRDefault="004B7D70" w:rsidP="004B7D70">
      <w:pPr>
        <w:pStyle w:val="ad"/>
        <w:spacing w:line="276" w:lineRule="auto"/>
        <w:jc w:val="center"/>
        <w:rPr>
          <w:b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jc w:val="center"/>
        <w:rPr>
          <w:b/>
          <w:sz w:val="28"/>
          <w:szCs w:val="28"/>
        </w:rPr>
      </w:pPr>
      <w:r w:rsidRPr="004B7D70">
        <w:rPr>
          <w:b/>
          <w:sz w:val="28"/>
          <w:szCs w:val="28"/>
        </w:rPr>
        <w:t>Вариант 9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 Являются ли источниками трудового права: - нормативные акты о труде Союза ССР; - Гражданский кодекс РФ; - акты профсоюзных органов; - приказы, распоряжения руководителя организации; - устав г. Краснодара; - акты судебных органов; - трудовой договор. Обоснуйте свой ответ.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п.7 ст.77  Трудового кодекса РФ. </w:t>
      </w:r>
    </w:p>
    <w:p w:rsidR="004B7D70" w:rsidRDefault="004B7D70" w:rsidP="004B7D70">
      <w:pPr>
        <w:pStyle w:val="ad"/>
        <w:spacing w:line="276" w:lineRule="auto"/>
        <w:jc w:val="center"/>
        <w:rPr>
          <w:b/>
          <w:bCs/>
          <w:sz w:val="28"/>
          <w:szCs w:val="28"/>
        </w:rPr>
      </w:pPr>
    </w:p>
    <w:p w:rsidR="002E4E48" w:rsidRPr="004B7D70" w:rsidRDefault="002E4E48" w:rsidP="004B7D70">
      <w:pPr>
        <w:pStyle w:val="ad"/>
        <w:spacing w:line="276" w:lineRule="auto"/>
        <w:jc w:val="center"/>
        <w:rPr>
          <w:b/>
          <w:bCs/>
          <w:sz w:val="28"/>
          <w:szCs w:val="28"/>
        </w:rPr>
      </w:pPr>
      <w:r w:rsidRPr="004B7D70">
        <w:rPr>
          <w:b/>
          <w:bCs/>
          <w:sz w:val="28"/>
          <w:szCs w:val="28"/>
        </w:rPr>
        <w:t>Вариант 10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sz w:val="28"/>
          <w:szCs w:val="28"/>
        </w:rPr>
        <w:t>Задание 1. Составьте схему уровней социального партнерства с указанием на каждом из уровней комиссий, которые формируются для проведения коллективных переговоров (с указанием представителей сторон) и принимаемых данными комиссиями в результате коллективных переговоров документов (с приведением примеров).</w:t>
      </w:r>
    </w:p>
    <w:p w:rsidR="002E4E48" w:rsidRPr="004B7D70" w:rsidRDefault="002E4E48" w:rsidP="004B7D70">
      <w:pPr>
        <w:pStyle w:val="ad"/>
        <w:spacing w:line="276" w:lineRule="auto"/>
        <w:ind w:firstLine="426"/>
        <w:jc w:val="both"/>
        <w:rPr>
          <w:sz w:val="28"/>
          <w:szCs w:val="28"/>
        </w:rPr>
      </w:pPr>
      <w:r w:rsidRPr="004B7D70">
        <w:rPr>
          <w:bCs/>
          <w:sz w:val="28"/>
          <w:szCs w:val="28"/>
        </w:rPr>
        <w:t>Задание 2</w:t>
      </w:r>
      <w:r w:rsidRPr="004B7D70">
        <w:rPr>
          <w:sz w:val="28"/>
          <w:szCs w:val="28"/>
        </w:rPr>
        <w:t xml:space="preserve">. Раскройте порядок прекращения трудового договора по п.9 ст.83 Трудового кодекса РФ. </w:t>
      </w:r>
    </w:p>
    <w:p w:rsidR="006C11E2" w:rsidRDefault="006C11E2" w:rsidP="004B7D70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Default="004B7D70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6EF" w:rsidRDefault="008F46EF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8F46EF" w:rsidRDefault="008F46EF" w:rsidP="008F46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8F46EF" w:rsidRDefault="008F46EF" w:rsidP="008F46EF">
      <w:pPr>
        <w:pStyle w:val="a3"/>
        <w:spacing w:before="0" w:beforeAutospacing="0" w:after="0" w:afterAutospacing="0"/>
        <w:jc w:val="both"/>
        <w:rPr>
          <w:sz w:val="28"/>
          <w:szCs w:val="28"/>
        </w:rPr>
      </w:pPr>
    </w:p>
    <w:p w:rsidR="006C11E2" w:rsidRPr="00FF0245" w:rsidRDefault="006C11E2" w:rsidP="008F46EF">
      <w:pPr>
        <w:pStyle w:val="ad"/>
        <w:jc w:val="center"/>
        <w:rPr>
          <w:rFonts w:ascii="Times New Roman" w:hAnsi="Times New Roman"/>
          <w:b/>
          <w:bCs/>
          <w:sz w:val="28"/>
          <w:szCs w:val="28"/>
        </w:rPr>
      </w:pPr>
      <w:r w:rsidRPr="00FF0245">
        <w:rPr>
          <w:rFonts w:ascii="Times New Roman" w:hAnsi="Times New Roman"/>
          <w:b/>
          <w:bCs/>
          <w:sz w:val="28"/>
          <w:szCs w:val="28"/>
        </w:rPr>
        <w:lastRenderedPageBreak/>
        <w:t xml:space="preserve">3. </w:t>
      </w:r>
      <w:r w:rsidR="00A14E06">
        <w:rPr>
          <w:b/>
          <w:bCs/>
          <w:sz w:val="28"/>
          <w:szCs w:val="28"/>
        </w:rPr>
        <w:t xml:space="preserve">КРИТЕРИИ ОЦЕНКИ </w:t>
      </w:r>
      <w:r w:rsidRPr="00FF0245">
        <w:rPr>
          <w:b/>
          <w:bCs/>
          <w:sz w:val="28"/>
          <w:szCs w:val="28"/>
        </w:rPr>
        <w:t xml:space="preserve"> ПРИ ВЫПОЛНЕНИ КОНТРОЛЬНЫХ РАБОТ</w:t>
      </w:r>
    </w:p>
    <w:p w:rsidR="004B7D70" w:rsidRDefault="004B7D70" w:rsidP="004B7D70">
      <w:pPr>
        <w:pStyle w:val="ad"/>
        <w:ind w:firstLine="426"/>
        <w:jc w:val="both"/>
        <w:rPr>
          <w:rFonts w:ascii="Times New Roman" w:hAnsi="Times New Roman"/>
          <w:sz w:val="24"/>
          <w:szCs w:val="24"/>
        </w:rPr>
      </w:pPr>
    </w:p>
    <w:p w:rsidR="004B7D70" w:rsidRPr="004B7D70" w:rsidRDefault="004B7D70" w:rsidP="009872DF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Отметка «отлично» </w:t>
      </w:r>
      <w:r w:rsidRPr="004B7D70">
        <w:rPr>
          <w:rFonts w:ascii="Times New Roman" w:hAnsi="Times New Roman"/>
          <w:sz w:val="28"/>
          <w:szCs w:val="28"/>
        </w:rPr>
        <w:sym w:font="Symbol" w:char="F0BE"/>
      </w:r>
      <w:r w:rsidRPr="004B7D70">
        <w:rPr>
          <w:rFonts w:ascii="Times New Roman" w:hAnsi="Times New Roman"/>
          <w:sz w:val="28"/>
          <w:szCs w:val="28"/>
        </w:rPr>
        <w:t xml:space="preserve"> задание выполнено в полном объеме с соблюдением необходимой последовательности действий; в ответе правильно и аккуратно выполняет все записи, использовано действующее законодательство и правоприменительная практика.</w:t>
      </w:r>
    </w:p>
    <w:p w:rsidR="004B7D70" w:rsidRPr="004B7D70" w:rsidRDefault="004B7D70" w:rsidP="009872DF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Отметка «хорошо» </w:t>
      </w:r>
      <w:r w:rsidRPr="004B7D70">
        <w:rPr>
          <w:rFonts w:ascii="Times New Roman" w:hAnsi="Times New Roman"/>
          <w:sz w:val="28"/>
          <w:szCs w:val="28"/>
        </w:rPr>
        <w:sym w:font="Symbol" w:char="F0BE"/>
      </w:r>
      <w:r w:rsidRPr="004B7D70">
        <w:rPr>
          <w:rFonts w:ascii="Times New Roman" w:hAnsi="Times New Roman"/>
          <w:sz w:val="28"/>
          <w:szCs w:val="28"/>
        </w:rPr>
        <w:t xml:space="preserve"> задание выполнено правильно с учетом 1-2 мелких погрешностей или 2-3 недочетов, исправленных самостоятельно по требованию преподавателя.</w:t>
      </w:r>
    </w:p>
    <w:p w:rsidR="004B7D70" w:rsidRPr="004B7D70" w:rsidRDefault="004B7D70" w:rsidP="009872DF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Отметка «удовлетворительно» </w:t>
      </w:r>
      <w:r w:rsidRPr="004B7D70">
        <w:rPr>
          <w:rFonts w:ascii="Times New Roman" w:hAnsi="Times New Roman"/>
          <w:sz w:val="28"/>
          <w:szCs w:val="28"/>
        </w:rPr>
        <w:sym w:font="Symbol" w:char="F0BE"/>
      </w:r>
      <w:r w:rsidRPr="004B7D70">
        <w:rPr>
          <w:rFonts w:ascii="Times New Roman" w:hAnsi="Times New Roman"/>
          <w:sz w:val="28"/>
          <w:szCs w:val="28"/>
        </w:rPr>
        <w:t xml:space="preserve"> задание выполнено правильно не менее чем наполовину, допущены 1-2 погрешности или одна грубая ошибка.</w:t>
      </w:r>
    </w:p>
    <w:p w:rsidR="004B7D70" w:rsidRPr="004B7D70" w:rsidRDefault="004B7D70" w:rsidP="009872DF">
      <w:pPr>
        <w:pStyle w:val="ad"/>
        <w:spacing w:line="276" w:lineRule="auto"/>
        <w:ind w:firstLine="426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Отметка «неудовлетворительно» </w:t>
      </w:r>
      <w:r w:rsidRPr="004B7D70">
        <w:rPr>
          <w:rFonts w:ascii="Times New Roman" w:hAnsi="Times New Roman"/>
          <w:sz w:val="28"/>
          <w:szCs w:val="28"/>
        </w:rPr>
        <w:sym w:font="Symbol" w:char="F0BE"/>
      </w:r>
      <w:r w:rsidRPr="004B7D70">
        <w:rPr>
          <w:rFonts w:ascii="Times New Roman" w:hAnsi="Times New Roman"/>
          <w:sz w:val="28"/>
          <w:szCs w:val="28"/>
        </w:rPr>
        <w:t xml:space="preserve"> допущены две (и более) грубые ошибки в ходе работы, которые </w:t>
      </w:r>
      <w:proofErr w:type="gramStart"/>
      <w:r w:rsidRPr="004B7D70">
        <w:rPr>
          <w:rFonts w:ascii="Times New Roman" w:hAnsi="Times New Roman"/>
          <w:sz w:val="28"/>
          <w:szCs w:val="28"/>
        </w:rPr>
        <w:t>обучающийся</w:t>
      </w:r>
      <w:proofErr w:type="gramEnd"/>
      <w:r w:rsidRPr="004B7D70">
        <w:rPr>
          <w:rFonts w:ascii="Times New Roman" w:hAnsi="Times New Roman"/>
          <w:sz w:val="28"/>
          <w:szCs w:val="28"/>
        </w:rPr>
        <w:t xml:space="preserve"> не может исправить даже по требованию преподавателя или задание не решено полностью.</w:t>
      </w:r>
    </w:p>
    <w:p w:rsidR="006C11E2" w:rsidRDefault="006C11E2" w:rsidP="009872DF">
      <w:pPr>
        <w:pStyle w:val="a3"/>
        <w:spacing w:before="0" w:beforeAutospacing="0" w:after="0" w:afterAutospacing="0" w:line="276" w:lineRule="auto"/>
        <w:ind w:firstLine="709"/>
        <w:jc w:val="both"/>
        <w:rPr>
          <w:sz w:val="28"/>
          <w:szCs w:val="28"/>
        </w:rPr>
      </w:pPr>
    </w:p>
    <w:p w:rsidR="008F46EF" w:rsidRDefault="008F46EF" w:rsidP="006C11E2">
      <w:pPr>
        <w:pStyle w:val="a3"/>
        <w:spacing w:before="0" w:beforeAutospacing="0" w:after="0" w:afterAutospacing="0"/>
        <w:ind w:firstLine="709"/>
        <w:jc w:val="both"/>
        <w:rPr>
          <w:sz w:val="28"/>
          <w:szCs w:val="28"/>
        </w:rPr>
      </w:pPr>
    </w:p>
    <w:p w:rsidR="004B7D70" w:rsidRPr="004B7D70" w:rsidRDefault="009872DF" w:rsidP="008F46EF">
      <w:pPr>
        <w:tabs>
          <w:tab w:val="left" w:pos="1276"/>
        </w:tabs>
        <w:spacing w:line="276" w:lineRule="auto"/>
        <w:jc w:val="center"/>
        <w:rPr>
          <w:rFonts w:eastAsia="Times New Roman"/>
          <w:b/>
          <w:szCs w:val="28"/>
        </w:rPr>
      </w:pPr>
      <w:r>
        <w:rPr>
          <w:rFonts w:eastAsia="Times New Roman"/>
          <w:b/>
          <w:szCs w:val="28"/>
        </w:rPr>
        <w:t>4</w:t>
      </w:r>
      <w:r w:rsidR="008F46EF">
        <w:rPr>
          <w:rFonts w:eastAsia="Times New Roman"/>
          <w:b/>
          <w:szCs w:val="28"/>
        </w:rPr>
        <w:t>.</w:t>
      </w:r>
      <w:r w:rsidR="008F46EF" w:rsidRPr="004B7D70">
        <w:rPr>
          <w:rFonts w:eastAsia="Times New Roman"/>
          <w:b/>
          <w:szCs w:val="28"/>
        </w:rPr>
        <w:t xml:space="preserve"> ПЕРЕЧЕНЬ РЕСУРСОВ ИНФОРМАЦИОННО-ТЕЛЕКОММУНИКАЦИОН</w:t>
      </w:r>
      <w:r w:rsidR="008F46EF" w:rsidRPr="004B7D70">
        <w:rPr>
          <w:rFonts w:eastAsia="Times New Roman"/>
          <w:b/>
          <w:szCs w:val="28"/>
        </w:rPr>
        <w:softHyphen/>
        <w:t>НОЙ СЕТИ «ИНТЕРНЕТ»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Информационно-правовой портал «Гарант» [Электронный ресурс]: Режим доступа: </w:t>
      </w:r>
      <w:hyperlink r:id="rId13" w:history="1">
        <w:r w:rsidRPr="004B7D70">
          <w:rPr>
            <w:rStyle w:val="a4"/>
            <w:rFonts w:ascii="Times New Roman" w:hAnsi="Times New Roman"/>
            <w:color w:val="000000"/>
            <w:sz w:val="28"/>
            <w:szCs w:val="28"/>
          </w:rPr>
          <w:t>http://www.garant.ru/</w:t>
        </w:r>
      </w:hyperlink>
      <w:r w:rsidRPr="004B7D70">
        <w:rPr>
          <w:rFonts w:ascii="Times New Roman" w:hAnsi="Times New Roman"/>
          <w:sz w:val="28"/>
          <w:szCs w:val="28"/>
        </w:rPr>
        <w:t xml:space="preserve"> 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>РГБ [Электронный ресурс]: Режим доступа: http://www.rsl.ru/ РГБ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4B7D70">
        <w:rPr>
          <w:rFonts w:ascii="Times New Roman" w:hAnsi="Times New Roman"/>
          <w:sz w:val="28"/>
          <w:szCs w:val="28"/>
        </w:rPr>
        <w:t>Руконт</w:t>
      </w:r>
      <w:proofErr w:type="spellEnd"/>
      <w:r w:rsidRPr="004B7D70">
        <w:rPr>
          <w:rFonts w:ascii="Times New Roman" w:hAnsi="Times New Roman"/>
          <w:sz w:val="28"/>
          <w:szCs w:val="28"/>
        </w:rPr>
        <w:t xml:space="preserve"> [Электронный ресурс]: Режим доступа: http://rucont.ru/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Издательство «Лань» [Электронный ресурс]: Режим доступа:  </w:t>
      </w:r>
      <w:hyperlink r:id="rId14" w:history="1">
        <w:r w:rsidRPr="004B7D70">
          <w:rPr>
            <w:rStyle w:val="a4"/>
            <w:rFonts w:ascii="Times New Roman" w:hAnsi="Times New Roman"/>
            <w:sz w:val="28"/>
            <w:szCs w:val="28"/>
          </w:rPr>
          <w:t>http://e.lanbook.com/</w:t>
        </w:r>
      </w:hyperlink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Универсальная электронная система  </w:t>
      </w:r>
      <w:proofErr w:type="spellStart"/>
      <w:r w:rsidRPr="004B7D70">
        <w:rPr>
          <w:rFonts w:ascii="Times New Roman" w:hAnsi="Times New Roman"/>
          <w:sz w:val="28"/>
          <w:szCs w:val="28"/>
          <w:lang w:val="en-US"/>
        </w:rPr>
        <w:t>IPRbook</w:t>
      </w:r>
      <w:proofErr w:type="spellEnd"/>
      <w:r w:rsidRPr="004B7D70">
        <w:rPr>
          <w:rFonts w:ascii="Times New Roman" w:hAnsi="Times New Roman"/>
          <w:sz w:val="28"/>
          <w:szCs w:val="28"/>
        </w:rPr>
        <w:t xml:space="preserve"> [Электронный ресурс]: Режим доступа:  </w:t>
      </w:r>
      <w:hyperlink r:id="rId15" w:history="1">
        <w:r w:rsidRPr="004B7D70">
          <w:rPr>
            <w:rStyle w:val="a4"/>
            <w:rFonts w:ascii="Times New Roman" w:hAnsi="Times New Roman"/>
            <w:sz w:val="28"/>
            <w:szCs w:val="28"/>
          </w:rPr>
          <w:t>http://www.iprbookshop.ru/elibrary.html/</w:t>
        </w:r>
      </w:hyperlink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proofErr w:type="gramStart"/>
      <w:r w:rsidRPr="004B7D70">
        <w:rPr>
          <w:rFonts w:ascii="Times New Roman" w:hAnsi="Times New Roman"/>
          <w:sz w:val="28"/>
          <w:szCs w:val="28"/>
        </w:rPr>
        <w:t xml:space="preserve">Универсальная электронная система  «Образовательный портал </w:t>
      </w:r>
      <w:proofErr w:type="spellStart"/>
      <w:r w:rsidRPr="004B7D70">
        <w:rPr>
          <w:rFonts w:ascii="Times New Roman" w:hAnsi="Times New Roman"/>
          <w:sz w:val="28"/>
          <w:szCs w:val="28"/>
        </w:rPr>
        <w:t>КубГАУ</w:t>
      </w:r>
      <w:proofErr w:type="spellEnd"/>
      <w:r w:rsidRPr="004B7D70">
        <w:rPr>
          <w:rFonts w:ascii="Times New Roman" w:hAnsi="Times New Roman"/>
          <w:sz w:val="28"/>
          <w:szCs w:val="28"/>
        </w:rPr>
        <w:t>» Электронный ресурс]:</w:t>
      </w:r>
      <w:proofErr w:type="gramEnd"/>
      <w:r w:rsidRPr="004B7D70">
        <w:rPr>
          <w:rFonts w:ascii="Times New Roman" w:hAnsi="Times New Roman"/>
          <w:sz w:val="28"/>
          <w:szCs w:val="28"/>
        </w:rPr>
        <w:t xml:space="preserve"> Режим доступа: http://kubsau.ru/education/chairs/building/anonce/obrazovatelnyy_portal_kubgau_82/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Электронный Каталог библиотеки </w:t>
      </w:r>
      <w:proofErr w:type="spellStart"/>
      <w:r w:rsidRPr="004B7D70">
        <w:rPr>
          <w:rFonts w:ascii="Times New Roman" w:hAnsi="Times New Roman"/>
          <w:sz w:val="28"/>
          <w:szCs w:val="28"/>
        </w:rPr>
        <w:t>КубГАУ</w:t>
      </w:r>
      <w:proofErr w:type="spellEnd"/>
      <w:r w:rsidRPr="004B7D70">
        <w:rPr>
          <w:rFonts w:ascii="Times New Roman" w:hAnsi="Times New Roman"/>
          <w:sz w:val="28"/>
          <w:szCs w:val="28"/>
        </w:rPr>
        <w:t xml:space="preserve"> [Электронный ресурс]: Режим доступа: </w:t>
      </w:r>
      <w:hyperlink r:id="rId16" w:history="1">
        <w:r w:rsidRPr="004B7D70">
          <w:rPr>
            <w:rStyle w:val="a4"/>
            <w:rFonts w:ascii="Times New Roman" w:hAnsi="Times New Roman"/>
            <w:sz w:val="28"/>
            <w:szCs w:val="28"/>
          </w:rPr>
          <w:t>http://www.old.kubsu.ru/University/library/</w:t>
        </w:r>
      </w:hyperlink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СПС Консультант Плюс (Версия </w:t>
      </w:r>
      <w:proofErr w:type="gramStart"/>
      <w:r w:rsidRPr="004B7D70">
        <w:rPr>
          <w:rFonts w:ascii="Times New Roman" w:hAnsi="Times New Roman"/>
          <w:sz w:val="28"/>
          <w:szCs w:val="28"/>
        </w:rPr>
        <w:t>ПРОФ</w:t>
      </w:r>
      <w:proofErr w:type="gramEnd"/>
      <w:r w:rsidRPr="004B7D70">
        <w:rPr>
          <w:rFonts w:ascii="Times New Roman" w:hAnsi="Times New Roman"/>
          <w:sz w:val="28"/>
          <w:szCs w:val="28"/>
        </w:rPr>
        <w:t>).</w:t>
      </w:r>
    </w:p>
    <w:p w:rsidR="004B7D70" w:rsidRPr="004B7D70" w:rsidRDefault="004B7D70" w:rsidP="004B7D70">
      <w:pPr>
        <w:pStyle w:val="ad"/>
        <w:numPr>
          <w:ilvl w:val="0"/>
          <w:numId w:val="12"/>
        </w:numPr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 xml:space="preserve">Научная электронная библиотека </w:t>
      </w:r>
      <w:hyperlink r:id="rId17" w:history="1">
        <w:r w:rsidRPr="004B7D70">
          <w:rPr>
            <w:rFonts w:ascii="Times New Roman" w:hAnsi="Times New Roman"/>
            <w:sz w:val="28"/>
            <w:szCs w:val="28"/>
          </w:rPr>
          <w:t>www.eLIBRARY.RU</w:t>
        </w:r>
      </w:hyperlink>
    </w:p>
    <w:p w:rsidR="004B7D70" w:rsidRPr="004B7D70" w:rsidRDefault="004B7D70" w:rsidP="004B7D70">
      <w:pPr>
        <w:pStyle w:val="ad"/>
        <w:numPr>
          <w:ilvl w:val="0"/>
          <w:numId w:val="12"/>
        </w:numPr>
        <w:tabs>
          <w:tab w:val="left" w:pos="426"/>
          <w:tab w:val="left" w:pos="567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rFonts w:ascii="Times New Roman" w:hAnsi="Times New Roman"/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>Официальный сайт Министерства труда и социальной защиты Российской Федерации -  http://www.rosmintrud.ru/</w:t>
      </w:r>
    </w:p>
    <w:p w:rsidR="00D7748B" w:rsidRPr="004B7D70" w:rsidRDefault="004B7D70" w:rsidP="004B7D70">
      <w:pPr>
        <w:pStyle w:val="ad"/>
        <w:numPr>
          <w:ilvl w:val="0"/>
          <w:numId w:val="12"/>
        </w:numPr>
        <w:tabs>
          <w:tab w:val="left" w:pos="426"/>
          <w:tab w:val="left" w:pos="567"/>
          <w:tab w:val="left" w:pos="709"/>
        </w:tabs>
        <w:overflowPunct/>
        <w:autoSpaceDE/>
        <w:autoSpaceDN/>
        <w:adjustRightInd/>
        <w:spacing w:line="276" w:lineRule="auto"/>
        <w:ind w:left="0" w:firstLine="284"/>
        <w:jc w:val="both"/>
        <w:rPr>
          <w:sz w:val="28"/>
          <w:szCs w:val="28"/>
        </w:rPr>
      </w:pPr>
      <w:r w:rsidRPr="004B7D70">
        <w:rPr>
          <w:rFonts w:ascii="Times New Roman" w:hAnsi="Times New Roman"/>
          <w:sz w:val="28"/>
          <w:szCs w:val="28"/>
        </w:rPr>
        <w:t>Официальный сайт Федеральной службы по труду и занятости - http://www.rostrud.ru/</w:t>
      </w:r>
    </w:p>
    <w:sectPr w:rsidR="00D7748B" w:rsidRPr="004B7D70" w:rsidSect="00D7748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D29B3" w:rsidRDefault="009D29B3" w:rsidP="00BF2E37">
      <w:r>
        <w:separator/>
      </w:r>
    </w:p>
  </w:endnote>
  <w:endnote w:type="continuationSeparator" w:id="0">
    <w:p w:rsidR="009D29B3" w:rsidRDefault="009D29B3" w:rsidP="00BF2E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imesNewRomanPS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9508E7" w:rsidP="00D756B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4221E3">
      <w:rPr>
        <w:rStyle w:val="a7"/>
      </w:rPr>
      <w:instrText xml:space="preserve">PAGE  </w:instrText>
    </w:r>
    <w:r>
      <w:rPr>
        <w:rStyle w:val="a7"/>
      </w:rPr>
      <w:fldChar w:fldCharType="separate"/>
    </w:r>
    <w:r w:rsidR="004221E3">
      <w:rPr>
        <w:rStyle w:val="a7"/>
        <w:noProof/>
      </w:rPr>
      <w:t>2</w:t>
    </w:r>
    <w:r>
      <w:rPr>
        <w:rStyle w:val="a7"/>
      </w:rPr>
      <w:fldChar w:fldCharType="end"/>
    </w:r>
  </w:p>
  <w:p w:rsidR="004221E3" w:rsidRDefault="004221E3">
    <w:pPr>
      <w:pStyle w:val="a5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9508E7">
    <w:pPr>
      <w:pStyle w:val="a5"/>
      <w:jc w:val="center"/>
    </w:pPr>
    <w:fldSimple w:instr="PAGE   \* MERGEFORMAT">
      <w:r w:rsidR="004221E3">
        <w:rPr>
          <w:noProof/>
        </w:rPr>
        <w:t>3</w:t>
      </w:r>
    </w:fldSimple>
  </w:p>
  <w:p w:rsidR="004221E3" w:rsidRDefault="004221E3">
    <w:pPr>
      <w:pStyle w:val="a5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221E3" w:rsidRDefault="004221E3">
    <w:pPr>
      <w:pStyle w:val="a5"/>
      <w:jc w:val="center"/>
    </w:pPr>
    <w:r>
      <w:t xml:space="preserve"> </w:t>
    </w:r>
  </w:p>
  <w:p w:rsidR="004221E3" w:rsidRDefault="004221E3">
    <w:pPr>
      <w:pStyle w:val="a5"/>
    </w:pPr>
  </w:p>
</w:ftr>
</file>

<file path=word/footer4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453C" w:rsidRDefault="009508E7" w:rsidP="001C5EE2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6C11E2">
      <w:rPr>
        <w:rStyle w:val="a7"/>
      </w:rPr>
      <w:instrText xml:space="preserve">PAGE  </w:instrText>
    </w:r>
    <w:r>
      <w:rPr>
        <w:rStyle w:val="a7"/>
      </w:rPr>
      <w:fldChar w:fldCharType="end"/>
    </w:r>
  </w:p>
  <w:p w:rsidR="00B9453C" w:rsidRDefault="009D29B3">
    <w:pPr>
      <w:pStyle w:val="a5"/>
    </w:pPr>
  </w:p>
</w:ftr>
</file>

<file path=word/footer5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F2958" w:rsidRDefault="009508E7">
    <w:pPr>
      <w:pStyle w:val="a5"/>
      <w:jc w:val="center"/>
    </w:pPr>
    <w:r>
      <w:fldChar w:fldCharType="begin"/>
    </w:r>
    <w:r w:rsidR="006C11E2">
      <w:instrText>PAGE   \* MERGEFORMAT</w:instrText>
    </w:r>
    <w:r>
      <w:fldChar w:fldCharType="separate"/>
    </w:r>
    <w:r w:rsidR="009872DF">
      <w:rPr>
        <w:noProof/>
      </w:rPr>
      <w:t>3</w:t>
    </w:r>
    <w:r>
      <w:fldChar w:fldCharType="end"/>
    </w:r>
  </w:p>
  <w:p w:rsidR="00B9453C" w:rsidRDefault="009D29B3">
    <w:pPr>
      <w:pStyle w:val="a5"/>
    </w:pPr>
  </w:p>
</w:ftr>
</file>

<file path=word/footer6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B1157" w:rsidRDefault="006C11E2">
    <w:pPr>
      <w:pStyle w:val="a5"/>
      <w:jc w:val="center"/>
    </w:pPr>
    <w:r>
      <w:t xml:space="preserve"> </w:t>
    </w:r>
  </w:p>
  <w:p w:rsidR="002A4D12" w:rsidRDefault="009D29B3">
    <w:pPr>
      <w:pStyle w:val="a5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D29B3" w:rsidRDefault="009D29B3" w:rsidP="00BF2E37">
      <w:r>
        <w:separator/>
      </w:r>
    </w:p>
  </w:footnote>
  <w:footnote w:type="continuationSeparator" w:id="0">
    <w:p w:rsidR="009D29B3" w:rsidRDefault="009D29B3" w:rsidP="00BF2E37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8E5AC0"/>
    <w:multiLevelType w:val="hybridMultilevel"/>
    <w:tmpl w:val="8C5287B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1">
    <w:nsid w:val="1C871768"/>
    <w:multiLevelType w:val="hybridMultilevel"/>
    <w:tmpl w:val="8A044728"/>
    <w:lvl w:ilvl="0" w:tplc="0419000F">
      <w:start w:val="5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F6B5D83"/>
    <w:multiLevelType w:val="hybridMultilevel"/>
    <w:tmpl w:val="8654CF60"/>
    <w:lvl w:ilvl="0" w:tplc="4706227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FCB4594"/>
    <w:multiLevelType w:val="hybridMultilevel"/>
    <w:tmpl w:val="361058AA"/>
    <w:lvl w:ilvl="0" w:tplc="E662EBA8">
      <w:start w:val="1"/>
      <w:numFmt w:val="decimal"/>
      <w:lvlText w:val="%1."/>
      <w:lvlJc w:val="left"/>
      <w:pPr>
        <w:ind w:left="1146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4">
    <w:nsid w:val="35D91117"/>
    <w:multiLevelType w:val="hybridMultilevel"/>
    <w:tmpl w:val="8C10E90E"/>
    <w:lvl w:ilvl="0" w:tplc="6D76A5E6">
      <w:start w:val="3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6564636"/>
    <w:multiLevelType w:val="hybridMultilevel"/>
    <w:tmpl w:val="7FBCDCF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2B36A1"/>
    <w:multiLevelType w:val="hybridMultilevel"/>
    <w:tmpl w:val="445AB03E"/>
    <w:lvl w:ilvl="0" w:tplc="85406036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3D8C6827"/>
    <w:multiLevelType w:val="hybridMultilevel"/>
    <w:tmpl w:val="D112238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8">
    <w:nsid w:val="432C1E58"/>
    <w:multiLevelType w:val="hybridMultilevel"/>
    <w:tmpl w:val="BEECF5C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449F5A65"/>
    <w:multiLevelType w:val="hybridMultilevel"/>
    <w:tmpl w:val="615A466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0">
    <w:nsid w:val="478341AB"/>
    <w:multiLevelType w:val="hybridMultilevel"/>
    <w:tmpl w:val="3510F52C"/>
    <w:lvl w:ilvl="0" w:tplc="232005F8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1">
    <w:nsid w:val="4EDD2CD3"/>
    <w:multiLevelType w:val="hybridMultilevel"/>
    <w:tmpl w:val="D7846178"/>
    <w:lvl w:ilvl="0" w:tplc="E7148006">
      <w:start w:val="8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2">
    <w:nsid w:val="5C6442A3"/>
    <w:multiLevelType w:val="hybridMultilevel"/>
    <w:tmpl w:val="479EF82E"/>
    <w:lvl w:ilvl="0" w:tplc="98962966">
      <w:start w:val="1"/>
      <w:numFmt w:val="decimal"/>
      <w:lvlText w:val="%1."/>
      <w:lvlJc w:val="left"/>
      <w:pPr>
        <w:ind w:left="1146" w:hanging="360"/>
      </w:pPr>
      <w:rPr>
        <w:rFonts w:ascii="Times New Roman" w:hAnsi="Times New Roman" w:cs="Times New Roman" w:hint="default"/>
        <w:b w:val="0"/>
      </w:rPr>
    </w:lvl>
    <w:lvl w:ilvl="1" w:tplc="04190019">
      <w:start w:val="1"/>
      <w:numFmt w:val="lowerLetter"/>
      <w:lvlText w:val="%2."/>
      <w:lvlJc w:val="left"/>
      <w:pPr>
        <w:ind w:left="1866" w:hanging="360"/>
      </w:pPr>
    </w:lvl>
    <w:lvl w:ilvl="2" w:tplc="0419001B" w:tentative="1">
      <w:start w:val="1"/>
      <w:numFmt w:val="lowerRoman"/>
      <w:lvlText w:val="%3."/>
      <w:lvlJc w:val="right"/>
      <w:pPr>
        <w:ind w:left="2586" w:hanging="180"/>
      </w:pPr>
    </w:lvl>
    <w:lvl w:ilvl="3" w:tplc="0419000F" w:tentative="1">
      <w:start w:val="1"/>
      <w:numFmt w:val="decimal"/>
      <w:lvlText w:val="%4."/>
      <w:lvlJc w:val="left"/>
      <w:pPr>
        <w:ind w:left="3306" w:hanging="360"/>
      </w:pPr>
    </w:lvl>
    <w:lvl w:ilvl="4" w:tplc="04190019" w:tentative="1">
      <w:start w:val="1"/>
      <w:numFmt w:val="lowerLetter"/>
      <w:lvlText w:val="%5."/>
      <w:lvlJc w:val="left"/>
      <w:pPr>
        <w:ind w:left="4026" w:hanging="360"/>
      </w:pPr>
    </w:lvl>
    <w:lvl w:ilvl="5" w:tplc="0419001B" w:tentative="1">
      <w:start w:val="1"/>
      <w:numFmt w:val="lowerRoman"/>
      <w:lvlText w:val="%6."/>
      <w:lvlJc w:val="right"/>
      <w:pPr>
        <w:ind w:left="4746" w:hanging="180"/>
      </w:pPr>
    </w:lvl>
    <w:lvl w:ilvl="6" w:tplc="0419000F" w:tentative="1">
      <w:start w:val="1"/>
      <w:numFmt w:val="decimal"/>
      <w:lvlText w:val="%7."/>
      <w:lvlJc w:val="left"/>
      <w:pPr>
        <w:ind w:left="5466" w:hanging="360"/>
      </w:pPr>
    </w:lvl>
    <w:lvl w:ilvl="7" w:tplc="04190019" w:tentative="1">
      <w:start w:val="1"/>
      <w:numFmt w:val="lowerLetter"/>
      <w:lvlText w:val="%8."/>
      <w:lvlJc w:val="left"/>
      <w:pPr>
        <w:ind w:left="6186" w:hanging="360"/>
      </w:pPr>
    </w:lvl>
    <w:lvl w:ilvl="8" w:tplc="0419001B" w:tentative="1">
      <w:start w:val="1"/>
      <w:numFmt w:val="lowerRoman"/>
      <w:lvlText w:val="%9."/>
      <w:lvlJc w:val="right"/>
      <w:pPr>
        <w:ind w:left="6906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</w:num>
  <w:num w:numId="5">
    <w:abstractNumId w:val="4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11"/>
  </w:num>
  <w:num w:numId="9">
    <w:abstractNumId w:val="3"/>
  </w:num>
  <w:num w:numId="10">
    <w:abstractNumId w:val="12"/>
  </w:num>
  <w:num w:numId="11">
    <w:abstractNumId w:val="2"/>
  </w:num>
  <w:num w:numId="12">
    <w:abstractNumId w:val="9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C11E2"/>
    <w:rsid w:val="00003B0C"/>
    <w:rsid w:val="00062581"/>
    <w:rsid w:val="00067AC9"/>
    <w:rsid w:val="000C3B36"/>
    <w:rsid w:val="00140B55"/>
    <w:rsid w:val="002114DD"/>
    <w:rsid w:val="002B2480"/>
    <w:rsid w:val="002E4E48"/>
    <w:rsid w:val="00371336"/>
    <w:rsid w:val="004221E3"/>
    <w:rsid w:val="00460EFE"/>
    <w:rsid w:val="004B7D70"/>
    <w:rsid w:val="00504BEC"/>
    <w:rsid w:val="005176F2"/>
    <w:rsid w:val="00625902"/>
    <w:rsid w:val="006C11E2"/>
    <w:rsid w:val="00781C06"/>
    <w:rsid w:val="007A4698"/>
    <w:rsid w:val="007C0151"/>
    <w:rsid w:val="00822B89"/>
    <w:rsid w:val="00887FEF"/>
    <w:rsid w:val="008F46EF"/>
    <w:rsid w:val="008F67D9"/>
    <w:rsid w:val="008F704D"/>
    <w:rsid w:val="00923649"/>
    <w:rsid w:val="009508E7"/>
    <w:rsid w:val="009764FB"/>
    <w:rsid w:val="0098022E"/>
    <w:rsid w:val="0098519A"/>
    <w:rsid w:val="009872DF"/>
    <w:rsid w:val="009D29B3"/>
    <w:rsid w:val="00A12849"/>
    <w:rsid w:val="00A14E06"/>
    <w:rsid w:val="00A972FB"/>
    <w:rsid w:val="00B26D44"/>
    <w:rsid w:val="00BB0CA0"/>
    <w:rsid w:val="00BF2E37"/>
    <w:rsid w:val="00D22297"/>
    <w:rsid w:val="00D2327E"/>
    <w:rsid w:val="00D7748B"/>
    <w:rsid w:val="00E44473"/>
    <w:rsid w:val="00E76728"/>
    <w:rsid w:val="00EA4FB8"/>
    <w:rsid w:val="00EE2D8F"/>
    <w:rsid w:val="00EF0E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4"/>
    <o:shapelayout v:ext="edit">
      <o:idmap v:ext="edit" data="1"/>
      <o:rules v:ext="edit">
        <o:r id="V:Rule11" type="connector" idref="#_x0000_s1027"/>
        <o:r id="V:Rule12" type="connector" idref="#_x0000_s1028"/>
        <o:r id="V:Rule13" type="connector" idref="#_x0000_s1031"/>
        <o:r id="V:Rule14" type="connector" idref="#_x0000_s1041"/>
        <o:r id="V:Rule15" type="connector" idref="#_x0000_s1042"/>
        <o:r id="V:Rule16" type="connector" idref="#_x0000_s1032"/>
        <o:r id="V:Rule17" type="connector" idref="#_x0000_s1036"/>
        <o:r id="V:Rule18" type="connector" idref="#_x0000_s1033"/>
        <o:r id="V:Rule19" type="connector" idref="#_x0000_s1035"/>
        <o:r id="V:Rule20" type="connector" idref="#_x0000_s103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Body Text 2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C11E2"/>
    <w:pPr>
      <w:spacing w:after="0" w:line="240" w:lineRule="auto"/>
    </w:pPr>
    <w:rPr>
      <w:rFonts w:ascii="Times New Roman" w:eastAsia="Calibri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rsid w:val="006C11E2"/>
    <w:pPr>
      <w:spacing w:before="100" w:beforeAutospacing="1" w:after="100" w:afterAutospacing="1"/>
    </w:pPr>
    <w:rPr>
      <w:rFonts w:eastAsia="Times New Roman"/>
      <w:sz w:val="24"/>
    </w:rPr>
  </w:style>
  <w:style w:type="paragraph" w:customStyle="1" w:styleId="Style9">
    <w:name w:val="Style9"/>
    <w:basedOn w:val="a"/>
    <w:uiPriority w:val="99"/>
    <w:rsid w:val="006C11E2"/>
    <w:pPr>
      <w:widowControl w:val="0"/>
      <w:autoSpaceDE w:val="0"/>
      <w:autoSpaceDN w:val="0"/>
      <w:adjustRightInd w:val="0"/>
      <w:spacing w:line="419" w:lineRule="exact"/>
      <w:ind w:firstLine="696"/>
      <w:jc w:val="both"/>
    </w:pPr>
    <w:rPr>
      <w:rFonts w:eastAsia="Times New Roman"/>
      <w:sz w:val="24"/>
    </w:rPr>
  </w:style>
  <w:style w:type="paragraph" w:customStyle="1" w:styleId="Default">
    <w:name w:val="Default"/>
    <w:rsid w:val="006C11E2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4">
    <w:name w:val="Hyperlink"/>
    <w:rsid w:val="006C11E2"/>
    <w:rPr>
      <w:color w:val="2C7BDE"/>
      <w:u w:val="single"/>
    </w:rPr>
  </w:style>
  <w:style w:type="paragraph" w:styleId="a5">
    <w:name w:val="footer"/>
    <w:basedOn w:val="a"/>
    <w:link w:val="a6"/>
    <w:uiPriority w:val="99"/>
    <w:rsid w:val="006C11E2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character" w:styleId="a7">
    <w:name w:val="page number"/>
    <w:basedOn w:val="a0"/>
    <w:rsid w:val="006C11E2"/>
  </w:style>
  <w:style w:type="paragraph" w:styleId="a8">
    <w:name w:val="Body Text"/>
    <w:basedOn w:val="a"/>
    <w:link w:val="a9"/>
    <w:rsid w:val="006C11E2"/>
    <w:pPr>
      <w:spacing w:after="120"/>
    </w:pPr>
  </w:style>
  <w:style w:type="character" w:customStyle="1" w:styleId="a9">
    <w:name w:val="Основной текст Знак"/>
    <w:basedOn w:val="a0"/>
    <w:link w:val="a8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a">
    <w:name w:val="Body Text Indent"/>
    <w:basedOn w:val="a"/>
    <w:link w:val="ab"/>
    <w:uiPriority w:val="99"/>
    <w:unhideWhenUsed/>
    <w:rsid w:val="006C11E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uiPriority w:val="99"/>
    <w:rsid w:val="006C11E2"/>
    <w:rPr>
      <w:rFonts w:ascii="Times New Roman" w:eastAsia="Calibri" w:hAnsi="Times New Roman" w:cs="Times New Roman"/>
      <w:sz w:val="28"/>
      <w:szCs w:val="24"/>
      <w:lang w:eastAsia="ru-RU"/>
    </w:rPr>
  </w:style>
  <w:style w:type="paragraph" w:styleId="ac">
    <w:name w:val="List Paragraph"/>
    <w:basedOn w:val="a"/>
    <w:uiPriority w:val="34"/>
    <w:qFormat/>
    <w:rsid w:val="006C11E2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2">
    <w:name w:val="Body Text 2"/>
    <w:basedOn w:val="a"/>
    <w:link w:val="20"/>
    <w:unhideWhenUsed/>
    <w:rsid w:val="006C11E2"/>
    <w:pPr>
      <w:spacing w:after="120" w:line="480" w:lineRule="auto"/>
    </w:pPr>
    <w:rPr>
      <w:rFonts w:eastAsia="Times New Roman"/>
      <w:sz w:val="24"/>
    </w:rPr>
  </w:style>
  <w:style w:type="character" w:customStyle="1" w:styleId="20">
    <w:name w:val="Основной текст 2 Знак"/>
    <w:basedOn w:val="a0"/>
    <w:link w:val="2"/>
    <w:rsid w:val="006C11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No Spacing"/>
    <w:link w:val="ae"/>
    <w:uiPriority w:val="99"/>
    <w:qFormat/>
    <w:rsid w:val="006C11E2"/>
    <w:pPr>
      <w:overflowPunct w:val="0"/>
      <w:autoSpaceDE w:val="0"/>
      <w:autoSpaceDN w:val="0"/>
      <w:adjustRightInd w:val="0"/>
      <w:spacing w:after="0" w:line="240" w:lineRule="auto"/>
    </w:pPr>
    <w:rPr>
      <w:rFonts w:ascii="Times New Roman CYR" w:eastAsia="Times New Roman" w:hAnsi="Times New Roman CYR" w:cs="Times New Roman"/>
      <w:sz w:val="20"/>
      <w:szCs w:val="20"/>
      <w:lang w:eastAsia="ru-RU"/>
    </w:rPr>
  </w:style>
  <w:style w:type="paragraph" w:customStyle="1" w:styleId="11">
    <w:name w:val="Заголовок 11"/>
    <w:basedOn w:val="a"/>
    <w:uiPriority w:val="1"/>
    <w:qFormat/>
    <w:rsid w:val="006C11E2"/>
    <w:pPr>
      <w:widowControl w:val="0"/>
      <w:ind w:left="2485"/>
      <w:outlineLvl w:val="1"/>
    </w:pPr>
    <w:rPr>
      <w:rFonts w:eastAsia="Times New Roman"/>
      <w:b/>
      <w:bCs/>
      <w:szCs w:val="28"/>
      <w:lang w:val="en-US" w:eastAsia="en-US"/>
    </w:rPr>
  </w:style>
  <w:style w:type="paragraph" w:styleId="af">
    <w:name w:val="Subtitle"/>
    <w:basedOn w:val="a"/>
    <w:link w:val="af0"/>
    <w:qFormat/>
    <w:rsid w:val="006C11E2"/>
    <w:pPr>
      <w:jc w:val="center"/>
    </w:pPr>
    <w:rPr>
      <w:rFonts w:eastAsia="Times New Roman"/>
      <w:b/>
      <w:bCs/>
      <w:sz w:val="24"/>
    </w:rPr>
  </w:style>
  <w:style w:type="character" w:customStyle="1" w:styleId="af0">
    <w:name w:val="Подзаголовок Знак"/>
    <w:basedOn w:val="a0"/>
    <w:link w:val="af"/>
    <w:rsid w:val="006C11E2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apple-style-span">
    <w:name w:val="apple-style-span"/>
    <w:rsid w:val="006C11E2"/>
  </w:style>
  <w:style w:type="paragraph" w:customStyle="1" w:styleId="ConsPlusNormal">
    <w:name w:val="ConsPlusNormal"/>
    <w:rsid w:val="00140B55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sz w:val="28"/>
      <w:szCs w:val="28"/>
    </w:rPr>
  </w:style>
  <w:style w:type="character" w:customStyle="1" w:styleId="apple-converted-space">
    <w:name w:val="apple-converted-space"/>
    <w:basedOn w:val="a0"/>
    <w:rsid w:val="004B7D70"/>
  </w:style>
  <w:style w:type="paragraph" w:customStyle="1" w:styleId="af1">
    <w:name w:val="Прижатый влево"/>
    <w:basedOn w:val="a"/>
    <w:next w:val="a"/>
    <w:rsid w:val="004B7D70"/>
    <w:pPr>
      <w:widowControl w:val="0"/>
      <w:autoSpaceDE w:val="0"/>
      <w:autoSpaceDN w:val="0"/>
      <w:adjustRightInd w:val="0"/>
    </w:pPr>
    <w:rPr>
      <w:rFonts w:ascii="Arial" w:eastAsia="Times New Roman" w:hAnsi="Arial"/>
      <w:sz w:val="20"/>
      <w:szCs w:val="20"/>
    </w:rPr>
  </w:style>
  <w:style w:type="character" w:customStyle="1" w:styleId="ae">
    <w:name w:val="Без интервала Знак"/>
    <w:basedOn w:val="a0"/>
    <w:link w:val="ad"/>
    <w:uiPriority w:val="99"/>
    <w:rsid w:val="00EE2D8F"/>
    <w:rPr>
      <w:rFonts w:ascii="Times New Roman CYR" w:eastAsia="Times New Roman" w:hAnsi="Times New Roman CYR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13" Type="http://schemas.openxmlformats.org/officeDocument/2006/relationships/hyperlink" Target="http://www.garant.ru/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footer" Target="footer6.xml"/><Relationship Id="rId17" Type="http://schemas.openxmlformats.org/officeDocument/2006/relationships/hyperlink" Target="http://www.eLIBRARY.RU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ld.kubsu.ru/University/library/" TargetMode="Externa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5.xml"/><Relationship Id="rId5" Type="http://schemas.openxmlformats.org/officeDocument/2006/relationships/footnotes" Target="footnotes.xml"/><Relationship Id="rId15" Type="http://schemas.openxmlformats.org/officeDocument/2006/relationships/hyperlink" Target="http://www.iprbookshop.ru/elibrary.html/" TargetMode="External"/><Relationship Id="rId10" Type="http://schemas.openxmlformats.org/officeDocument/2006/relationships/footer" Target="footer4.xm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oter" Target="footer3.xml"/><Relationship Id="rId14" Type="http://schemas.openxmlformats.org/officeDocument/2006/relationships/hyperlink" Target="http://e.lanbook.com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11</Pages>
  <Words>1982</Words>
  <Characters>11303</Characters>
  <Application>Microsoft Office Word</Application>
  <DocSecurity>0</DocSecurity>
  <Lines>94</Lines>
  <Paragraphs>26</Paragraphs>
  <ScaleCrop>false</ScaleCrop>
  <Company/>
  <LinksUpToDate>false</LinksUpToDate>
  <CharactersWithSpaces>13259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Сапфирова Аполлинари</dc:creator>
  <cp:lastModifiedBy>Сапфирова Аполлинари</cp:lastModifiedBy>
  <cp:revision>23</cp:revision>
  <dcterms:created xsi:type="dcterms:W3CDTF">2016-06-25T22:06:00Z</dcterms:created>
  <dcterms:modified xsi:type="dcterms:W3CDTF">2016-10-15T20:11:00Z</dcterms:modified>
</cp:coreProperties>
</file>