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2C" w:rsidRPr="00021AD4" w:rsidRDefault="00BF1C2C" w:rsidP="00BF1C2C">
      <w:pPr>
        <w:widowControl w:val="0"/>
        <w:tabs>
          <w:tab w:val="left" w:pos="6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1AD4">
        <w:rPr>
          <w:rFonts w:ascii="Times New Roman" w:hAnsi="Times New Roman" w:cs="Times New Roman"/>
          <w:b/>
          <w:bCs/>
          <w:i/>
          <w:sz w:val="24"/>
          <w:szCs w:val="24"/>
        </w:rPr>
        <w:t>Вопросы к экзамену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9"/>
        <w:gridCol w:w="8556"/>
      </w:tblGrid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6A53D1" w:rsidRDefault="00BF1C2C" w:rsidP="009D3D57">
            <w:pPr>
              <w:widowControl w:val="0"/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Классификация отходов по их агрегатному состоянию и опасности воздействия на природную среду.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Отходы производства. Основные источники и причины их образования.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Классификация отходов по методам обезвреживания и переработки.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Отходы потребления. Источники образования. Состав городских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Отходы сельского хозяйства. Утилизация навоза.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Бытовые (коммунальные отходы). Состав ТБО.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Накопление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ФЗ «Об отходах производства и потребления».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Функции государственного управления в области обращения с отходами.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Контроль в области обращения с отходами.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Государственный контроль.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Экономические методы в сфере обращения с отходами.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Плата за загрязнение окружающей среды.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Международные соглашения по обращению с отходами.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Опасные свойства отходов. Как они определяются.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Экотоксичные</w:t>
            </w:r>
            <w:proofErr w:type="spellEnd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(отходы). Определение </w:t>
            </w:r>
            <w:proofErr w:type="spellStart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экотоксичности</w:t>
            </w:r>
            <w:proofErr w:type="spellEnd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Показатели опасности компонентов отхода.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Классы опасности отходов. Критерии отнесения опасных отходов к классу опасности для окружающей среды.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Расчетный метод установления класса опасности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Экспериментальный метод отнесения отходов к классу опасности.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Паспортизация опасных отходов</w:t>
            </w:r>
            <w:r w:rsidR="003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Федеральный классификационный каталог отходов (ФККО).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Структура системы экологического нормирования в РФ.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Нормативы допустимого воздействия на окружающую среду.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Нормативы образования отходов и лимитов на их размещение. Порядок разработки и утверждения.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образования отходов и лимитов на их размещение по упрощенной форме.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Методы определения (расчета) нормативов образования отходов</w:t>
            </w:r>
            <w:r w:rsidR="003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Экспериментальный метод определения нормативов образования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Статистический метод определения нормативов.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Критерии предельного количества накопления отходов на объекте.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Методы переработки </w:t>
            </w:r>
            <w:proofErr w:type="spellStart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ТПрО</w:t>
            </w:r>
            <w:proofErr w:type="spellEnd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. Характеристика этих процессов.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использования, переработки и обезвреживания отходов черной металлургии.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использования, переработки и обезвреживания отходов цветной металлургии.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использования, переработки и обезвреживания гальванического производства.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использования, переработки и обезвреживания </w:t>
            </w:r>
            <w:proofErr w:type="spellStart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нефтешламов</w:t>
            </w:r>
            <w:proofErr w:type="spellEnd"/>
            <w:r w:rsidR="003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использования, переработки и обезвреживания </w:t>
            </w:r>
            <w:proofErr w:type="spellStart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золошлаков</w:t>
            </w:r>
            <w:proofErr w:type="spellEnd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использования, переработки и обезвреживания изношенных шин и аккумуляторов.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использования, переработки и обезвреживания пластмасс.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использования, переработки и обезвреживания </w:t>
            </w:r>
            <w:proofErr w:type="spellStart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старогодных</w:t>
            </w:r>
            <w:proofErr w:type="spellEnd"/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 шпал</w:t>
            </w:r>
            <w:r w:rsidR="003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Принципы использования, переработки и обезвреживания ртуть содержащих отходов. Вторичное использование лакокрасочных материалов.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Утилизация отработанных масел.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среды на объектах с различными отходами.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Способы и методы отбора проб при мониторинге за состоянием окружающей среды в местах размещения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Исследование атмосферного воздуха при проведении мониторинга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Исследование водных объектов при проведении мониторинга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Исследование почвы при проведении мониторинга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Методы контроля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 по обращению с опасными отходами.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Транспортирование опасных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Система сбора ТБО в России.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Термическое обезвреживание ТБО.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МПЗ. Компостирование органических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  <w:vAlign w:val="center"/>
          </w:tcPr>
          <w:p w:rsidR="00BF1C2C" w:rsidRPr="006A53D1" w:rsidRDefault="00BF1C2C" w:rsidP="009D3D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Полигоны для захоронения отходов.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</w:tcPr>
          <w:p w:rsidR="00BF1C2C" w:rsidRPr="006A53D1" w:rsidRDefault="00BF1C2C" w:rsidP="009D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режимы природоохранных объектов</w:t>
            </w:r>
            <w:r w:rsidR="0039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</w:tcPr>
          <w:p w:rsidR="00BF1C2C" w:rsidRPr="006A53D1" w:rsidRDefault="00BF1C2C" w:rsidP="009D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>Производственная и организационная структура мусоросжигательных заводов</w:t>
            </w:r>
            <w:r w:rsidR="003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</w:tcPr>
          <w:p w:rsidR="00BF1C2C" w:rsidRPr="006A53D1" w:rsidRDefault="00BF1C2C" w:rsidP="009D3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</w:t>
            </w:r>
            <w:r w:rsidRPr="006A53D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утилизации отходов производства и потребления</w:t>
            </w:r>
            <w:r w:rsidRPr="006A53D1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ее развития</w:t>
            </w:r>
            <w:r w:rsidR="00396D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</w:tcPr>
          <w:p w:rsidR="00BF1C2C" w:rsidRPr="006A53D1" w:rsidRDefault="00BF1C2C" w:rsidP="00396D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социально-экономической эффективности внедрения современных технологий сбора отходов</w:t>
            </w:r>
            <w:r w:rsidR="0039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1C2C" w:rsidRPr="006A53D1" w:rsidTr="009D3D57">
        <w:trPr>
          <w:jc w:val="center"/>
        </w:trPr>
        <w:tc>
          <w:tcPr>
            <w:tcW w:w="427" w:type="pct"/>
          </w:tcPr>
          <w:p w:rsidR="00BF1C2C" w:rsidRPr="000D7BB3" w:rsidRDefault="00BF1C2C" w:rsidP="00BF1C2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3" w:type="pct"/>
          </w:tcPr>
          <w:p w:rsidR="00BF1C2C" w:rsidRPr="006A53D1" w:rsidRDefault="00BF1C2C" w:rsidP="00396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3D1">
              <w:rPr>
                <w:rFonts w:ascii="Times New Roman" w:eastAsia="Calibri" w:hAnsi="Times New Roman" w:cs="Times New Roman"/>
                <w:sz w:val="24"/>
                <w:szCs w:val="24"/>
              </w:rPr>
              <w:t>Оценка экологической эффективности внедрения современных технологий захоронения отходов</w:t>
            </w:r>
            <w:r w:rsidR="00396D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D12402" w:rsidRDefault="00D12402"/>
    <w:sectPr w:rsidR="00D1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0155A"/>
    <w:multiLevelType w:val="hybridMultilevel"/>
    <w:tmpl w:val="A45C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BC"/>
    <w:rsid w:val="00396DEC"/>
    <w:rsid w:val="003F2FBC"/>
    <w:rsid w:val="00BF1C2C"/>
    <w:rsid w:val="00D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A319F-43CA-4FDB-9875-83BA9647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1C2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locked/>
    <w:rsid w:val="00BF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общей биологии и экологии</dc:creator>
  <cp:keywords/>
  <dc:description/>
  <cp:lastModifiedBy>Кафедра общей биологии и экологии</cp:lastModifiedBy>
  <cp:revision>3</cp:revision>
  <dcterms:created xsi:type="dcterms:W3CDTF">2022-11-03T10:41:00Z</dcterms:created>
  <dcterms:modified xsi:type="dcterms:W3CDTF">2022-11-08T11:27:00Z</dcterms:modified>
</cp:coreProperties>
</file>