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88" w:rsidRPr="00734088" w:rsidRDefault="00734088" w:rsidP="00734088">
      <w:pPr>
        <w:jc w:val="center"/>
        <w:rPr>
          <w:rFonts w:eastAsia="Times New Roman"/>
          <w:b/>
          <w:szCs w:val="28"/>
        </w:rPr>
      </w:pPr>
      <w:r w:rsidRPr="00734088">
        <w:rPr>
          <w:rFonts w:eastAsia="Times New Roman"/>
          <w:b/>
          <w:szCs w:val="28"/>
        </w:rPr>
        <w:t>МИНИСТЕРСТВО СЕЛЬСКОГО ХОЗЯЙСТВА РФ</w:t>
      </w:r>
    </w:p>
    <w:p w:rsidR="00734088" w:rsidRPr="00734088" w:rsidRDefault="00734088" w:rsidP="00734088">
      <w:pPr>
        <w:spacing w:before="40"/>
        <w:jc w:val="center"/>
        <w:rPr>
          <w:rFonts w:eastAsia="Times New Roman"/>
          <w:szCs w:val="28"/>
        </w:rPr>
      </w:pPr>
      <w:r w:rsidRPr="00734088">
        <w:rPr>
          <w:rFonts w:eastAsia="Times New Roman"/>
          <w:szCs w:val="28"/>
        </w:rPr>
        <w:t xml:space="preserve">Федеральное государственное бюджетное образовательное учреждение </w:t>
      </w:r>
    </w:p>
    <w:p w:rsidR="00734088" w:rsidRPr="00734088" w:rsidRDefault="00734088" w:rsidP="00734088">
      <w:pPr>
        <w:spacing w:after="40"/>
        <w:jc w:val="center"/>
        <w:rPr>
          <w:rFonts w:eastAsia="Times New Roman"/>
          <w:szCs w:val="28"/>
        </w:rPr>
      </w:pPr>
      <w:r w:rsidRPr="00734088">
        <w:rPr>
          <w:rFonts w:eastAsia="Times New Roman"/>
          <w:szCs w:val="28"/>
        </w:rPr>
        <w:t>высшего профессионального образования</w:t>
      </w:r>
    </w:p>
    <w:p w:rsidR="00734088" w:rsidRPr="00734088" w:rsidRDefault="00734088" w:rsidP="00734088">
      <w:pPr>
        <w:jc w:val="center"/>
        <w:rPr>
          <w:rFonts w:eastAsia="Times New Roman"/>
          <w:b/>
          <w:caps/>
          <w:szCs w:val="28"/>
        </w:rPr>
      </w:pPr>
      <w:r w:rsidRPr="00734088">
        <w:rPr>
          <w:rFonts w:eastAsia="Times New Roman"/>
          <w:b/>
          <w:caps/>
          <w:szCs w:val="28"/>
        </w:rPr>
        <w:t>«Кубанский государственный аграрный университет</w:t>
      </w:r>
      <w:r w:rsidRPr="00734088">
        <w:rPr>
          <w:rFonts w:eastAsia="Times New Roman"/>
          <w:b/>
          <w:szCs w:val="28"/>
        </w:rPr>
        <w:t>»</w:t>
      </w:r>
    </w:p>
    <w:p w:rsidR="00734088" w:rsidRPr="00734088" w:rsidRDefault="00734088" w:rsidP="00734088">
      <w:pPr>
        <w:jc w:val="center"/>
        <w:rPr>
          <w:spacing w:val="10"/>
          <w:szCs w:val="28"/>
        </w:rPr>
      </w:pPr>
    </w:p>
    <w:p w:rsidR="00734088" w:rsidRPr="00734088" w:rsidRDefault="00734088" w:rsidP="00734088">
      <w:pPr>
        <w:jc w:val="center"/>
        <w:rPr>
          <w:spacing w:val="10"/>
          <w:szCs w:val="28"/>
        </w:rPr>
      </w:pPr>
      <w:r w:rsidRPr="00734088">
        <w:rPr>
          <w:spacing w:val="10"/>
          <w:szCs w:val="28"/>
        </w:rPr>
        <w:t xml:space="preserve">Юридический факультет </w:t>
      </w:r>
    </w:p>
    <w:p w:rsidR="00734088" w:rsidRPr="00734088" w:rsidRDefault="00734088" w:rsidP="00734088">
      <w:pPr>
        <w:jc w:val="center"/>
        <w:rPr>
          <w:spacing w:val="10"/>
          <w:szCs w:val="28"/>
        </w:rPr>
      </w:pPr>
      <w:r w:rsidRPr="00734088">
        <w:rPr>
          <w:spacing w:val="10"/>
          <w:szCs w:val="28"/>
        </w:rPr>
        <w:t>кафедра земельного, трудового и экологического права</w:t>
      </w:r>
    </w:p>
    <w:p w:rsidR="00734088" w:rsidRPr="00734088" w:rsidRDefault="00734088" w:rsidP="00734088">
      <w:pPr>
        <w:jc w:val="center"/>
        <w:rPr>
          <w:b/>
          <w:bCs/>
          <w:szCs w:val="28"/>
        </w:rPr>
      </w:pPr>
    </w:p>
    <w:p w:rsidR="00734088" w:rsidRPr="00734088" w:rsidRDefault="00734088" w:rsidP="00734088">
      <w:pPr>
        <w:jc w:val="center"/>
        <w:rPr>
          <w:b/>
          <w:bCs/>
          <w:szCs w:val="28"/>
        </w:rPr>
      </w:pPr>
    </w:p>
    <w:p w:rsidR="00734088" w:rsidRPr="00734088" w:rsidRDefault="00734088" w:rsidP="00734088">
      <w:pPr>
        <w:jc w:val="center"/>
        <w:rPr>
          <w:b/>
          <w:bCs/>
          <w:szCs w:val="28"/>
        </w:rPr>
      </w:pPr>
    </w:p>
    <w:p w:rsidR="00734088" w:rsidRPr="00734088" w:rsidRDefault="00734088" w:rsidP="00734088">
      <w:pPr>
        <w:jc w:val="center"/>
        <w:rPr>
          <w:b/>
          <w:bCs/>
          <w:sz w:val="32"/>
          <w:szCs w:val="32"/>
        </w:rPr>
      </w:pPr>
      <w:r w:rsidRPr="00734088">
        <w:rPr>
          <w:b/>
          <w:bCs/>
          <w:sz w:val="32"/>
          <w:szCs w:val="32"/>
        </w:rPr>
        <w:t>ЭКОЛОГИЧЕСКОЕ ПРАВО</w:t>
      </w:r>
    </w:p>
    <w:p w:rsidR="00734088" w:rsidRPr="00734088" w:rsidRDefault="00734088" w:rsidP="00734088">
      <w:pPr>
        <w:jc w:val="center"/>
        <w:rPr>
          <w:b/>
          <w:bCs/>
          <w:sz w:val="32"/>
          <w:szCs w:val="32"/>
        </w:rPr>
      </w:pPr>
    </w:p>
    <w:p w:rsidR="00734088" w:rsidRPr="00734088" w:rsidRDefault="00734088" w:rsidP="00734088">
      <w:pPr>
        <w:jc w:val="center"/>
        <w:rPr>
          <w:b/>
          <w:bCs/>
          <w:sz w:val="32"/>
          <w:szCs w:val="32"/>
        </w:rPr>
      </w:pPr>
      <w:r w:rsidRPr="00734088">
        <w:rPr>
          <w:b/>
          <w:sz w:val="32"/>
          <w:szCs w:val="32"/>
        </w:rPr>
        <w:t>Методические указания для выполнения  контрольных работ</w:t>
      </w:r>
      <w:r w:rsidRPr="00734088">
        <w:rPr>
          <w:sz w:val="32"/>
          <w:szCs w:val="32"/>
        </w:rPr>
        <w:t xml:space="preserve">  </w:t>
      </w:r>
      <w:r w:rsidRPr="00734088">
        <w:rPr>
          <w:b/>
          <w:sz w:val="32"/>
          <w:szCs w:val="32"/>
        </w:rPr>
        <w:t xml:space="preserve">обучающихся   </w:t>
      </w:r>
      <w:r w:rsidRPr="00734088">
        <w:rPr>
          <w:b/>
          <w:bCs/>
          <w:sz w:val="32"/>
          <w:szCs w:val="32"/>
        </w:rPr>
        <w:t xml:space="preserve">по направлению подготовки 40.03.01 «Юриспруденция» </w:t>
      </w:r>
    </w:p>
    <w:p w:rsidR="00734088" w:rsidRPr="00734088" w:rsidRDefault="00734088" w:rsidP="00734088">
      <w:pPr>
        <w:jc w:val="center"/>
        <w:rPr>
          <w:b/>
          <w:bCs/>
          <w:sz w:val="32"/>
          <w:szCs w:val="32"/>
        </w:rPr>
      </w:pPr>
      <w:r w:rsidRPr="00734088">
        <w:rPr>
          <w:b/>
          <w:bCs/>
          <w:sz w:val="32"/>
          <w:szCs w:val="32"/>
        </w:rPr>
        <w:t>(квалификация (степень) бакалавр)</w:t>
      </w:r>
    </w:p>
    <w:p w:rsidR="00734088" w:rsidRPr="00734088" w:rsidRDefault="00734088" w:rsidP="00734088">
      <w:pPr>
        <w:jc w:val="center"/>
        <w:rPr>
          <w:b/>
          <w:bCs/>
          <w:sz w:val="32"/>
          <w:szCs w:val="32"/>
        </w:rPr>
      </w:pPr>
    </w:p>
    <w:p w:rsidR="00734088" w:rsidRPr="00734088" w:rsidRDefault="00734088" w:rsidP="00734088">
      <w:pPr>
        <w:jc w:val="center"/>
        <w:rPr>
          <w:b/>
          <w:bCs/>
          <w:sz w:val="32"/>
          <w:szCs w:val="32"/>
        </w:rPr>
      </w:pPr>
      <w:r w:rsidRPr="00734088">
        <w:rPr>
          <w:b/>
          <w:iCs/>
          <w:color w:val="000000"/>
          <w:sz w:val="32"/>
          <w:szCs w:val="32"/>
          <w:lang w:eastAsia="en-US"/>
        </w:rPr>
        <w:t>форма обучения (заочная)</w:t>
      </w:r>
    </w:p>
    <w:p w:rsidR="00734088" w:rsidRPr="00734088" w:rsidRDefault="00734088" w:rsidP="00734088">
      <w:pPr>
        <w:jc w:val="center"/>
        <w:rPr>
          <w:b/>
          <w:bCs/>
          <w:sz w:val="32"/>
          <w:szCs w:val="32"/>
        </w:rPr>
      </w:pPr>
      <w:r w:rsidRPr="00734088">
        <w:rPr>
          <w:b/>
          <w:bCs/>
          <w:sz w:val="32"/>
          <w:szCs w:val="32"/>
        </w:rPr>
        <w:t xml:space="preserve"> </w:t>
      </w:r>
    </w:p>
    <w:p w:rsidR="00734088" w:rsidRPr="00734088" w:rsidRDefault="00734088" w:rsidP="00734088">
      <w:pPr>
        <w:jc w:val="center"/>
        <w:rPr>
          <w:bCs/>
          <w:sz w:val="32"/>
          <w:szCs w:val="32"/>
        </w:rPr>
      </w:pPr>
    </w:p>
    <w:p w:rsidR="00734088" w:rsidRPr="00734088" w:rsidRDefault="00734088" w:rsidP="00734088">
      <w:pPr>
        <w:jc w:val="center"/>
        <w:rPr>
          <w:bCs/>
          <w:sz w:val="32"/>
          <w:szCs w:val="32"/>
        </w:rPr>
      </w:pPr>
    </w:p>
    <w:p w:rsidR="00734088" w:rsidRPr="00734088" w:rsidRDefault="00734088" w:rsidP="00734088">
      <w:pPr>
        <w:autoSpaceDE w:val="0"/>
        <w:autoSpaceDN w:val="0"/>
        <w:adjustRightInd w:val="0"/>
        <w:jc w:val="right"/>
        <w:rPr>
          <w:bCs/>
          <w:szCs w:val="28"/>
        </w:rPr>
      </w:pPr>
      <w:r w:rsidRPr="00734088">
        <w:rPr>
          <w:bCs/>
          <w:szCs w:val="28"/>
        </w:rPr>
        <w:t xml:space="preserve"> </w:t>
      </w:r>
    </w:p>
    <w:p w:rsidR="00734088" w:rsidRPr="00734088" w:rsidRDefault="00734088" w:rsidP="00734088">
      <w:pPr>
        <w:autoSpaceDE w:val="0"/>
        <w:autoSpaceDN w:val="0"/>
        <w:adjustRightInd w:val="0"/>
        <w:jc w:val="right"/>
        <w:rPr>
          <w:bCs/>
          <w:szCs w:val="28"/>
        </w:rPr>
      </w:pPr>
    </w:p>
    <w:p w:rsidR="00734088" w:rsidRPr="00734088" w:rsidRDefault="00734088" w:rsidP="00734088">
      <w:pPr>
        <w:autoSpaceDE w:val="0"/>
        <w:autoSpaceDN w:val="0"/>
        <w:adjustRightInd w:val="0"/>
        <w:jc w:val="right"/>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rPr>
          <w:bCs/>
          <w:szCs w:val="28"/>
        </w:rPr>
      </w:pPr>
    </w:p>
    <w:p w:rsidR="00734088" w:rsidRPr="00734088" w:rsidRDefault="00734088" w:rsidP="00734088">
      <w:pPr>
        <w:jc w:val="center"/>
        <w:rPr>
          <w:bCs/>
          <w:szCs w:val="28"/>
        </w:rPr>
      </w:pPr>
      <w:r w:rsidRPr="00734088">
        <w:rPr>
          <w:bCs/>
          <w:szCs w:val="28"/>
        </w:rPr>
        <w:t>Краснодар</w:t>
      </w:r>
    </w:p>
    <w:p w:rsidR="00734088" w:rsidRPr="00734088" w:rsidRDefault="00734088" w:rsidP="00734088">
      <w:pPr>
        <w:jc w:val="center"/>
        <w:rPr>
          <w:bCs/>
          <w:szCs w:val="28"/>
        </w:rPr>
      </w:pPr>
      <w:proofErr w:type="spellStart"/>
      <w:r w:rsidRPr="00734088">
        <w:rPr>
          <w:bCs/>
          <w:szCs w:val="28"/>
        </w:rPr>
        <w:t>КубГАУ</w:t>
      </w:r>
      <w:proofErr w:type="spellEnd"/>
    </w:p>
    <w:p w:rsidR="00734088" w:rsidRPr="00734088" w:rsidRDefault="00734088" w:rsidP="00734088">
      <w:pPr>
        <w:jc w:val="center"/>
        <w:rPr>
          <w:bCs/>
          <w:szCs w:val="28"/>
        </w:rPr>
      </w:pPr>
      <w:r w:rsidRPr="00734088">
        <w:rPr>
          <w:bCs/>
          <w:szCs w:val="28"/>
        </w:rPr>
        <w:t>2016</w:t>
      </w:r>
    </w:p>
    <w:p w:rsidR="00734088" w:rsidRPr="00734088" w:rsidRDefault="00734088" w:rsidP="00734088">
      <w:pPr>
        <w:rPr>
          <w:szCs w:val="28"/>
        </w:rPr>
      </w:pPr>
    </w:p>
    <w:p w:rsidR="00734088" w:rsidRPr="00734088" w:rsidRDefault="00734088" w:rsidP="00734088">
      <w:pPr>
        <w:jc w:val="center"/>
        <w:rPr>
          <w:b/>
          <w:spacing w:val="-4"/>
          <w:szCs w:val="28"/>
        </w:rPr>
        <w:sectPr w:rsidR="00734088" w:rsidRPr="00734088"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sidRPr="00734088">
        <w:rPr>
          <w:b/>
          <w:spacing w:val="-4"/>
          <w:szCs w:val="28"/>
        </w:rPr>
        <w:t xml:space="preserve"> </w:t>
      </w:r>
    </w:p>
    <w:p w:rsidR="00734088" w:rsidRPr="00734088" w:rsidRDefault="00734088" w:rsidP="00734088">
      <w:pPr>
        <w:jc w:val="center"/>
        <w:rPr>
          <w:szCs w:val="28"/>
        </w:rPr>
      </w:pPr>
    </w:p>
    <w:p w:rsidR="00734088" w:rsidRPr="00734088" w:rsidRDefault="00734088" w:rsidP="00734088">
      <w:pPr>
        <w:pStyle w:val="Default"/>
        <w:rPr>
          <w:sz w:val="28"/>
          <w:szCs w:val="28"/>
        </w:rPr>
      </w:pPr>
      <w:r w:rsidRPr="00734088">
        <w:rPr>
          <w:b/>
          <w:bCs/>
          <w:sz w:val="28"/>
          <w:szCs w:val="28"/>
        </w:rPr>
        <w:t xml:space="preserve">Составитель: </w:t>
      </w:r>
      <w:r w:rsidRPr="00734088">
        <w:rPr>
          <w:bCs/>
          <w:sz w:val="28"/>
          <w:szCs w:val="28"/>
        </w:rPr>
        <w:t>О.А. Глушко</w:t>
      </w: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jc w:val="both"/>
        <w:rPr>
          <w:szCs w:val="28"/>
        </w:rPr>
      </w:pPr>
      <w:r w:rsidRPr="00734088">
        <w:rPr>
          <w:b/>
          <w:bCs/>
          <w:szCs w:val="28"/>
        </w:rPr>
        <w:t xml:space="preserve">Методические указания </w:t>
      </w:r>
      <w:r w:rsidRPr="00734088">
        <w:rPr>
          <w:b/>
          <w:szCs w:val="28"/>
        </w:rPr>
        <w:t>для выполнения  контрольных работ</w:t>
      </w:r>
      <w:r w:rsidRPr="00734088">
        <w:rPr>
          <w:szCs w:val="28"/>
        </w:rPr>
        <w:t xml:space="preserve">  </w:t>
      </w:r>
      <w:r w:rsidRPr="00734088">
        <w:rPr>
          <w:b/>
          <w:szCs w:val="28"/>
        </w:rPr>
        <w:t xml:space="preserve">обучающихся </w:t>
      </w:r>
      <w:r w:rsidRPr="00734088">
        <w:rPr>
          <w:b/>
          <w:bCs/>
          <w:szCs w:val="28"/>
        </w:rPr>
        <w:t xml:space="preserve">по направлению подготовки 40.03.01 «Юриспруденция» (квалификация (степень) бакалавр) по дисциплине </w:t>
      </w:r>
      <w:r w:rsidRPr="00734088">
        <w:rPr>
          <w:b/>
          <w:szCs w:val="28"/>
        </w:rPr>
        <w:t>«Экологическое право»</w:t>
      </w:r>
      <w:r w:rsidRPr="00734088">
        <w:rPr>
          <w:szCs w:val="28"/>
        </w:rPr>
        <w:t xml:space="preserve"> / сост. О.А. Глушко.</w:t>
      </w:r>
      <w:r w:rsidR="00486CBD">
        <w:rPr>
          <w:szCs w:val="28"/>
        </w:rPr>
        <w:t xml:space="preserve"> – Электронный ресурс, 2016. – 11</w:t>
      </w:r>
      <w:r w:rsidRPr="00734088">
        <w:rPr>
          <w:szCs w:val="28"/>
        </w:rPr>
        <w:t xml:space="preserve"> </w:t>
      </w:r>
      <w:proofErr w:type="gramStart"/>
      <w:r w:rsidRPr="00734088">
        <w:rPr>
          <w:szCs w:val="28"/>
        </w:rPr>
        <w:t>с</w:t>
      </w:r>
      <w:proofErr w:type="gramEnd"/>
      <w:r w:rsidRPr="00734088">
        <w:rPr>
          <w:szCs w:val="28"/>
        </w:rPr>
        <w:t xml:space="preserve">. </w:t>
      </w:r>
    </w:p>
    <w:p w:rsidR="00734088" w:rsidRPr="00734088" w:rsidRDefault="00734088" w:rsidP="00734088">
      <w:pPr>
        <w:rPr>
          <w:szCs w:val="28"/>
        </w:rPr>
      </w:pPr>
    </w:p>
    <w:p w:rsidR="00734088" w:rsidRPr="00734088" w:rsidRDefault="00734088" w:rsidP="00734088">
      <w:pPr>
        <w:rPr>
          <w:szCs w:val="28"/>
        </w:rPr>
      </w:pPr>
    </w:p>
    <w:p w:rsidR="00734088" w:rsidRPr="00734088" w:rsidRDefault="00734088" w:rsidP="00734088">
      <w:pPr>
        <w:rPr>
          <w:szCs w:val="28"/>
        </w:rPr>
      </w:pPr>
    </w:p>
    <w:p w:rsidR="00734088" w:rsidRPr="00734088" w:rsidRDefault="00734088" w:rsidP="00734088">
      <w:pPr>
        <w:rPr>
          <w:szCs w:val="28"/>
        </w:rPr>
      </w:pPr>
    </w:p>
    <w:p w:rsidR="00734088" w:rsidRPr="00734088" w:rsidRDefault="00734088" w:rsidP="00734088">
      <w:pPr>
        <w:ind w:firstLine="708"/>
        <w:jc w:val="both"/>
        <w:rPr>
          <w:szCs w:val="28"/>
        </w:rPr>
      </w:pPr>
      <w:r w:rsidRPr="00734088">
        <w:rPr>
          <w:szCs w:val="28"/>
        </w:rPr>
        <w:t>Методические рекомендации содержат основные требования</w:t>
      </w:r>
      <w:r w:rsidRPr="00734088">
        <w:rPr>
          <w:spacing w:val="6"/>
          <w:szCs w:val="28"/>
        </w:rPr>
        <w:t xml:space="preserve"> при подготовке контрольных работ</w:t>
      </w:r>
      <w:r w:rsidRPr="00734088">
        <w:rPr>
          <w:szCs w:val="28"/>
        </w:rPr>
        <w:t xml:space="preserve"> обучающихся при изучении дисциплины «Экологическое право», рекомендации к осуществлению такой формы учебного процесса, также </w:t>
      </w:r>
      <w:r w:rsidRPr="00734088">
        <w:rPr>
          <w:bCs/>
          <w:szCs w:val="28"/>
        </w:rPr>
        <w:t>критерии оценки работы и</w:t>
      </w:r>
      <w:r w:rsidRPr="00734088">
        <w:rPr>
          <w:rFonts w:eastAsia="TimesNewRomanPSMT"/>
          <w:szCs w:val="28"/>
        </w:rPr>
        <w:t xml:space="preserve"> перечень рекомендуемых источников.</w:t>
      </w:r>
    </w:p>
    <w:p w:rsidR="00734088" w:rsidRPr="00734088" w:rsidRDefault="00734088" w:rsidP="00734088">
      <w:pPr>
        <w:ind w:firstLine="708"/>
        <w:jc w:val="both"/>
        <w:rPr>
          <w:szCs w:val="28"/>
        </w:rPr>
      </w:pPr>
      <w:r w:rsidRPr="00734088">
        <w:rPr>
          <w:szCs w:val="28"/>
        </w:rPr>
        <w:t>Предназначено для обучающихся п</w:t>
      </w:r>
      <w:r w:rsidRPr="00734088">
        <w:rPr>
          <w:bCs/>
          <w:szCs w:val="28"/>
        </w:rPr>
        <w:t>о направлению подготовки 40.03.01 «Юриспруденция» (квалификация (степень) бакалавр)</w:t>
      </w:r>
      <w:r w:rsidRPr="00734088">
        <w:rPr>
          <w:szCs w:val="28"/>
        </w:rPr>
        <w:t xml:space="preserve"> юридического факультета. </w:t>
      </w:r>
    </w:p>
    <w:p w:rsidR="00734088" w:rsidRPr="00734088" w:rsidRDefault="00734088" w:rsidP="00734088">
      <w:pPr>
        <w:pStyle w:val="Default"/>
        <w:ind w:firstLine="708"/>
        <w:rPr>
          <w:sz w:val="28"/>
          <w:szCs w:val="28"/>
        </w:rPr>
      </w:pPr>
    </w:p>
    <w:p w:rsidR="00734088" w:rsidRPr="00734088" w:rsidRDefault="00734088" w:rsidP="00734088">
      <w:pPr>
        <w:pStyle w:val="Default"/>
        <w:ind w:firstLine="708"/>
        <w:rPr>
          <w:sz w:val="28"/>
          <w:szCs w:val="28"/>
        </w:rPr>
      </w:pPr>
    </w:p>
    <w:p w:rsidR="00734088" w:rsidRPr="00734088" w:rsidRDefault="00734088" w:rsidP="00734088">
      <w:pPr>
        <w:pStyle w:val="Default"/>
        <w:ind w:firstLine="708"/>
        <w:rPr>
          <w:sz w:val="28"/>
          <w:szCs w:val="28"/>
        </w:rPr>
      </w:pPr>
    </w:p>
    <w:p w:rsidR="00486CBD" w:rsidRPr="003465CF" w:rsidRDefault="00734088" w:rsidP="00486CBD">
      <w:pPr>
        <w:pStyle w:val="Default"/>
        <w:ind w:firstLine="708"/>
        <w:jc w:val="both"/>
        <w:rPr>
          <w:sz w:val="28"/>
          <w:szCs w:val="28"/>
        </w:rPr>
      </w:pPr>
      <w:r w:rsidRPr="00734088">
        <w:rPr>
          <w:sz w:val="28"/>
          <w:szCs w:val="28"/>
        </w:rPr>
        <w:t xml:space="preserve"> </w:t>
      </w:r>
      <w:r w:rsidR="00486CBD"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sidR="00486CBD">
        <w:rPr>
          <w:sz w:val="28"/>
          <w:szCs w:val="28"/>
        </w:rPr>
        <w:t>8</w:t>
      </w:r>
      <w:r w:rsidR="00486CBD" w:rsidRPr="003465CF">
        <w:rPr>
          <w:sz w:val="28"/>
          <w:szCs w:val="28"/>
        </w:rPr>
        <w:t xml:space="preserve"> от </w:t>
      </w:r>
      <w:r w:rsidR="00486CBD">
        <w:rPr>
          <w:sz w:val="28"/>
          <w:szCs w:val="28"/>
        </w:rPr>
        <w:t>18.04.2016 года.</w:t>
      </w:r>
      <w:r w:rsidR="00486CBD" w:rsidRPr="003465CF">
        <w:rPr>
          <w:sz w:val="28"/>
          <w:szCs w:val="28"/>
        </w:rPr>
        <w:t xml:space="preserve"> </w:t>
      </w: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p w:rsidR="00734088" w:rsidRPr="00734088" w:rsidRDefault="00734088" w:rsidP="00734088">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734088" w:rsidRPr="00734088" w:rsidTr="00C51263">
        <w:trPr>
          <w:trHeight w:val="288"/>
        </w:trPr>
        <w:tc>
          <w:tcPr>
            <w:tcW w:w="3546" w:type="dxa"/>
          </w:tcPr>
          <w:p w:rsidR="00734088" w:rsidRPr="00734088" w:rsidRDefault="00734088" w:rsidP="00C51263">
            <w:pPr>
              <w:pStyle w:val="Default"/>
              <w:rPr>
                <w:sz w:val="28"/>
                <w:szCs w:val="28"/>
              </w:rPr>
            </w:pPr>
            <w:r w:rsidRPr="00734088">
              <w:rPr>
                <w:sz w:val="28"/>
                <w:szCs w:val="28"/>
              </w:rPr>
              <w:t>© О.А. Глушко, сост., 2016</w:t>
            </w:r>
          </w:p>
        </w:tc>
      </w:tr>
      <w:tr w:rsidR="00734088" w:rsidRPr="00734088" w:rsidTr="00C51263">
        <w:trPr>
          <w:trHeight w:val="450"/>
        </w:trPr>
        <w:tc>
          <w:tcPr>
            <w:tcW w:w="3546" w:type="dxa"/>
          </w:tcPr>
          <w:p w:rsidR="00734088" w:rsidRPr="00734088" w:rsidRDefault="00734088" w:rsidP="00C51263">
            <w:pPr>
              <w:pStyle w:val="Default"/>
              <w:rPr>
                <w:sz w:val="28"/>
                <w:szCs w:val="28"/>
              </w:rPr>
            </w:pPr>
            <w:r w:rsidRPr="00734088">
              <w:rPr>
                <w:sz w:val="28"/>
                <w:szCs w:val="28"/>
              </w:rPr>
              <w:t xml:space="preserve">© ФГБОУ ВПО «Кубанский </w:t>
            </w:r>
          </w:p>
          <w:p w:rsidR="00734088" w:rsidRPr="00734088" w:rsidRDefault="00734088" w:rsidP="00C51263">
            <w:pPr>
              <w:pStyle w:val="Default"/>
              <w:rPr>
                <w:sz w:val="28"/>
                <w:szCs w:val="28"/>
              </w:rPr>
            </w:pPr>
            <w:r w:rsidRPr="00734088">
              <w:rPr>
                <w:sz w:val="28"/>
                <w:szCs w:val="28"/>
              </w:rPr>
              <w:t xml:space="preserve">государственный аграрный </w:t>
            </w:r>
          </w:p>
          <w:p w:rsidR="00734088" w:rsidRPr="00734088" w:rsidRDefault="00734088" w:rsidP="00C51263">
            <w:pPr>
              <w:pStyle w:val="Default"/>
              <w:rPr>
                <w:sz w:val="28"/>
                <w:szCs w:val="28"/>
              </w:rPr>
            </w:pPr>
            <w:r w:rsidRPr="00734088">
              <w:rPr>
                <w:sz w:val="28"/>
                <w:szCs w:val="28"/>
              </w:rPr>
              <w:t xml:space="preserve">университет», 2016 </w:t>
            </w:r>
          </w:p>
        </w:tc>
      </w:tr>
    </w:tbl>
    <w:p w:rsidR="00734088" w:rsidRPr="00734088" w:rsidRDefault="00734088" w:rsidP="00734088">
      <w:pPr>
        <w:ind w:right="140"/>
        <w:jc w:val="both"/>
        <w:rPr>
          <w:sz w:val="24"/>
        </w:rPr>
        <w:sectPr w:rsidR="00734088" w:rsidRPr="00734088"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734088" w:rsidRPr="00734088" w:rsidRDefault="00734088" w:rsidP="00734088">
      <w:pPr>
        <w:ind w:right="140"/>
        <w:jc w:val="both"/>
        <w:rPr>
          <w:sz w:val="24"/>
        </w:rPr>
      </w:pPr>
    </w:p>
    <w:p w:rsidR="00734088" w:rsidRPr="00734088" w:rsidRDefault="00734088" w:rsidP="00734088">
      <w:pPr>
        <w:ind w:right="140" w:firstLine="425"/>
        <w:jc w:val="center"/>
        <w:rPr>
          <w:b/>
          <w:szCs w:val="28"/>
        </w:rPr>
      </w:pPr>
      <w:r w:rsidRPr="00734088">
        <w:rPr>
          <w:b/>
          <w:szCs w:val="28"/>
        </w:rPr>
        <w:t>СОДЕРЖАНИЕ</w:t>
      </w:r>
    </w:p>
    <w:p w:rsidR="00734088" w:rsidRPr="00734088" w:rsidRDefault="00734088" w:rsidP="00734088">
      <w:pPr>
        <w:jc w:val="center"/>
        <w:rPr>
          <w:szCs w:val="28"/>
        </w:rPr>
      </w:pPr>
      <w:r w:rsidRPr="00734088">
        <w:rPr>
          <w:szCs w:val="28"/>
        </w:rPr>
        <w:t xml:space="preserve"> </w:t>
      </w:r>
    </w:p>
    <w:p w:rsidR="00734088" w:rsidRPr="00734088" w:rsidRDefault="00734088" w:rsidP="00734088">
      <w:pPr>
        <w:jc w:val="both"/>
        <w:rPr>
          <w:szCs w:val="28"/>
        </w:rPr>
      </w:pPr>
      <w:r w:rsidRPr="00734088">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734088" w:rsidRPr="00734088" w:rsidTr="00C51263">
        <w:tc>
          <w:tcPr>
            <w:tcW w:w="8647" w:type="dxa"/>
            <w:tcBorders>
              <w:top w:val="nil"/>
              <w:left w:val="nil"/>
              <w:bottom w:val="nil"/>
              <w:right w:val="nil"/>
            </w:tcBorders>
          </w:tcPr>
          <w:p w:rsidR="00734088" w:rsidRPr="00734088" w:rsidRDefault="00734088" w:rsidP="00C51263">
            <w:pPr>
              <w:tabs>
                <w:tab w:val="left" w:pos="284"/>
              </w:tabs>
              <w:jc w:val="both"/>
              <w:rPr>
                <w:rFonts w:eastAsia="Times New Roman"/>
                <w:b/>
                <w:szCs w:val="28"/>
              </w:rPr>
            </w:pPr>
            <w:r w:rsidRPr="00734088">
              <w:rPr>
                <w:b/>
                <w:szCs w:val="28"/>
              </w:rPr>
              <w:t>ВВЕДЕНИЕ</w:t>
            </w:r>
            <w:r w:rsidRPr="00734088">
              <w:rPr>
                <w:szCs w:val="28"/>
              </w:rPr>
              <w:t xml:space="preserve">……………………………………………………………….... </w:t>
            </w:r>
          </w:p>
          <w:p w:rsidR="00734088" w:rsidRPr="00734088" w:rsidRDefault="00734088" w:rsidP="00C51263">
            <w:pPr>
              <w:pStyle w:val="11"/>
              <w:tabs>
                <w:tab w:val="left" w:pos="284"/>
                <w:tab w:val="left" w:pos="832"/>
              </w:tabs>
              <w:ind w:left="0"/>
              <w:contextualSpacing/>
              <w:jc w:val="both"/>
              <w:rPr>
                <w:lang w:val="ru-RU"/>
              </w:rPr>
            </w:pPr>
          </w:p>
          <w:p w:rsidR="00734088" w:rsidRPr="00734088" w:rsidRDefault="00734088" w:rsidP="00C51263">
            <w:pPr>
              <w:pStyle w:val="Style9"/>
              <w:widowControl/>
              <w:numPr>
                <w:ilvl w:val="0"/>
                <w:numId w:val="4"/>
              </w:numPr>
              <w:tabs>
                <w:tab w:val="left" w:pos="318"/>
              </w:tabs>
              <w:spacing w:line="240" w:lineRule="auto"/>
              <w:ind w:left="0" w:firstLine="0"/>
              <w:rPr>
                <w:b/>
                <w:spacing w:val="6"/>
                <w:sz w:val="28"/>
                <w:szCs w:val="28"/>
              </w:rPr>
            </w:pPr>
            <w:r w:rsidRPr="00734088">
              <w:rPr>
                <w:b/>
                <w:spacing w:val="6"/>
                <w:sz w:val="28"/>
                <w:szCs w:val="28"/>
              </w:rPr>
              <w:t>ОСНОВНЫЕ ТРЕБОВАНИЯ К ОРГАНИЗАЦИИ САМОСТОЯТЕЛЬНОЙ РАБОТЫ ОБУЧАЮЩИХСЯ ПРИ ПОДГОТОВКЕ КОНТРОЛЬНЫХ РАБОТ</w:t>
            </w:r>
            <w:r w:rsidRPr="00734088">
              <w:rPr>
                <w:spacing w:val="6"/>
                <w:sz w:val="28"/>
                <w:szCs w:val="28"/>
              </w:rPr>
              <w:t>………………………….</w:t>
            </w:r>
          </w:p>
          <w:p w:rsidR="00734088" w:rsidRPr="00734088" w:rsidRDefault="00734088" w:rsidP="00C51263">
            <w:pPr>
              <w:pStyle w:val="Style9"/>
              <w:widowControl/>
              <w:tabs>
                <w:tab w:val="left" w:pos="318"/>
              </w:tabs>
              <w:spacing w:line="240" w:lineRule="auto"/>
              <w:ind w:firstLine="0"/>
              <w:rPr>
                <w:b/>
                <w:spacing w:val="6"/>
                <w:sz w:val="28"/>
                <w:szCs w:val="28"/>
              </w:rPr>
            </w:pPr>
          </w:p>
          <w:p w:rsidR="00734088" w:rsidRPr="00734088" w:rsidRDefault="00734088" w:rsidP="00C51263">
            <w:pPr>
              <w:pStyle w:val="2"/>
              <w:tabs>
                <w:tab w:val="left" w:pos="318"/>
              </w:tabs>
              <w:spacing w:after="0" w:line="240" w:lineRule="auto"/>
              <w:jc w:val="both"/>
              <w:rPr>
                <w:b/>
                <w:sz w:val="28"/>
                <w:szCs w:val="28"/>
              </w:rPr>
            </w:pPr>
            <w:r w:rsidRPr="00734088">
              <w:rPr>
                <w:b/>
                <w:sz w:val="28"/>
                <w:szCs w:val="28"/>
              </w:rPr>
              <w:t>2. ЗАДАНИЯ ДЛЯ ВЫПОЛНЕНИЯ КОНТРОЛЬНЫХ РАБОТ</w:t>
            </w:r>
            <w:r w:rsidRPr="00734088">
              <w:rPr>
                <w:sz w:val="28"/>
                <w:szCs w:val="28"/>
              </w:rPr>
              <w:t>…</w:t>
            </w:r>
          </w:p>
          <w:p w:rsidR="00734088" w:rsidRPr="00734088" w:rsidRDefault="00734088" w:rsidP="00C51263">
            <w:pPr>
              <w:pStyle w:val="ac"/>
              <w:tabs>
                <w:tab w:val="left" w:pos="318"/>
              </w:tabs>
              <w:spacing w:after="0" w:line="240" w:lineRule="auto"/>
              <w:ind w:left="0"/>
              <w:jc w:val="both"/>
              <w:rPr>
                <w:rFonts w:ascii="Times New Roman" w:hAnsi="Times New Roman"/>
                <w:sz w:val="28"/>
                <w:szCs w:val="28"/>
              </w:rPr>
            </w:pPr>
          </w:p>
          <w:p w:rsidR="00734088" w:rsidRPr="00734088" w:rsidRDefault="00734088" w:rsidP="00C51263">
            <w:pPr>
              <w:pStyle w:val="ad"/>
              <w:numPr>
                <w:ilvl w:val="0"/>
                <w:numId w:val="5"/>
              </w:numPr>
              <w:tabs>
                <w:tab w:val="left" w:pos="318"/>
              </w:tabs>
              <w:ind w:left="0" w:firstLine="0"/>
              <w:jc w:val="both"/>
              <w:rPr>
                <w:rFonts w:ascii="Times New Roman" w:hAnsi="Times New Roman"/>
                <w:bCs/>
                <w:sz w:val="28"/>
                <w:szCs w:val="28"/>
              </w:rPr>
            </w:pPr>
            <w:r w:rsidRPr="00734088">
              <w:rPr>
                <w:rFonts w:ascii="Times New Roman" w:hAnsi="Times New Roman"/>
                <w:b/>
                <w:bCs/>
                <w:sz w:val="28"/>
                <w:szCs w:val="28"/>
              </w:rPr>
              <w:t>КРИТЕРИИ ОЦЕНКИ ПРИ ВЫПОЛНЕНИИ КОНТРОЛЬНЫХ РАБОТ</w:t>
            </w:r>
            <w:r w:rsidRPr="00734088">
              <w:rPr>
                <w:rFonts w:ascii="Times New Roman" w:hAnsi="Times New Roman"/>
                <w:bCs/>
                <w:sz w:val="28"/>
                <w:szCs w:val="28"/>
              </w:rPr>
              <w:t>………………………………………………………………….….</w:t>
            </w:r>
          </w:p>
          <w:p w:rsidR="00734088" w:rsidRPr="00734088" w:rsidRDefault="00734088" w:rsidP="00486CBD">
            <w:pPr>
              <w:pStyle w:val="ad"/>
              <w:tabs>
                <w:tab w:val="left" w:pos="318"/>
                <w:tab w:val="left" w:pos="452"/>
                <w:tab w:val="left" w:pos="850"/>
                <w:tab w:val="left" w:pos="993"/>
              </w:tabs>
              <w:jc w:val="both"/>
            </w:pPr>
          </w:p>
        </w:tc>
        <w:tc>
          <w:tcPr>
            <w:tcW w:w="1021" w:type="dxa"/>
            <w:tcBorders>
              <w:top w:val="nil"/>
              <w:left w:val="nil"/>
              <w:bottom w:val="nil"/>
              <w:right w:val="nil"/>
            </w:tcBorders>
          </w:tcPr>
          <w:p w:rsidR="00734088" w:rsidRPr="00734088" w:rsidRDefault="00734088" w:rsidP="00C51263">
            <w:pPr>
              <w:tabs>
                <w:tab w:val="left" w:pos="284"/>
                <w:tab w:val="left" w:pos="445"/>
              </w:tabs>
              <w:ind w:firstLine="15"/>
              <w:jc w:val="center"/>
              <w:rPr>
                <w:rFonts w:eastAsia="Times New Roman"/>
                <w:szCs w:val="28"/>
              </w:rPr>
            </w:pPr>
            <w:r w:rsidRPr="00734088">
              <w:rPr>
                <w:szCs w:val="28"/>
              </w:rPr>
              <w:t>4</w:t>
            </w:r>
          </w:p>
          <w:p w:rsidR="00734088" w:rsidRPr="00734088" w:rsidRDefault="00734088" w:rsidP="00C51263">
            <w:pPr>
              <w:tabs>
                <w:tab w:val="left" w:pos="284"/>
              </w:tabs>
              <w:jc w:val="center"/>
              <w:rPr>
                <w:szCs w:val="28"/>
              </w:rPr>
            </w:pPr>
          </w:p>
          <w:p w:rsidR="00734088" w:rsidRPr="00734088" w:rsidRDefault="00734088" w:rsidP="00C51263">
            <w:pPr>
              <w:tabs>
                <w:tab w:val="left" w:pos="284"/>
              </w:tabs>
              <w:jc w:val="center"/>
              <w:rPr>
                <w:szCs w:val="28"/>
              </w:rPr>
            </w:pPr>
          </w:p>
          <w:p w:rsidR="00734088" w:rsidRPr="00734088" w:rsidRDefault="00734088" w:rsidP="00C51263">
            <w:pPr>
              <w:tabs>
                <w:tab w:val="left" w:pos="284"/>
              </w:tabs>
              <w:jc w:val="center"/>
              <w:rPr>
                <w:szCs w:val="28"/>
              </w:rPr>
            </w:pPr>
          </w:p>
          <w:p w:rsidR="00734088" w:rsidRPr="00734088" w:rsidRDefault="00734088" w:rsidP="00C51263">
            <w:pPr>
              <w:tabs>
                <w:tab w:val="left" w:pos="284"/>
              </w:tabs>
              <w:jc w:val="center"/>
              <w:rPr>
                <w:szCs w:val="28"/>
              </w:rPr>
            </w:pPr>
            <w:r w:rsidRPr="00734088">
              <w:rPr>
                <w:szCs w:val="28"/>
              </w:rPr>
              <w:t>5</w:t>
            </w:r>
          </w:p>
          <w:p w:rsidR="00734088" w:rsidRPr="00734088" w:rsidRDefault="00734088" w:rsidP="00C51263">
            <w:pPr>
              <w:tabs>
                <w:tab w:val="left" w:pos="284"/>
              </w:tabs>
              <w:rPr>
                <w:szCs w:val="28"/>
              </w:rPr>
            </w:pPr>
            <w:r w:rsidRPr="00734088">
              <w:rPr>
                <w:szCs w:val="28"/>
              </w:rPr>
              <w:t xml:space="preserve">      </w:t>
            </w:r>
          </w:p>
          <w:p w:rsidR="00734088" w:rsidRPr="00734088" w:rsidRDefault="00734088" w:rsidP="00C51263">
            <w:pPr>
              <w:tabs>
                <w:tab w:val="left" w:pos="284"/>
              </w:tabs>
              <w:jc w:val="center"/>
              <w:rPr>
                <w:szCs w:val="28"/>
              </w:rPr>
            </w:pPr>
            <w:r w:rsidRPr="00734088">
              <w:rPr>
                <w:szCs w:val="28"/>
              </w:rPr>
              <w:t>6</w:t>
            </w:r>
          </w:p>
          <w:p w:rsidR="00734088" w:rsidRPr="00734088" w:rsidRDefault="00734088" w:rsidP="00C51263">
            <w:pPr>
              <w:tabs>
                <w:tab w:val="left" w:pos="284"/>
              </w:tabs>
              <w:rPr>
                <w:szCs w:val="28"/>
              </w:rPr>
            </w:pPr>
          </w:p>
          <w:p w:rsidR="00734088" w:rsidRPr="00734088" w:rsidRDefault="00734088" w:rsidP="00C51263">
            <w:pPr>
              <w:tabs>
                <w:tab w:val="left" w:pos="284"/>
              </w:tabs>
              <w:rPr>
                <w:szCs w:val="28"/>
              </w:rPr>
            </w:pPr>
          </w:p>
          <w:p w:rsidR="00734088" w:rsidRPr="00734088" w:rsidRDefault="00486CBD" w:rsidP="00C51263">
            <w:pPr>
              <w:tabs>
                <w:tab w:val="left" w:pos="284"/>
              </w:tabs>
              <w:jc w:val="center"/>
              <w:rPr>
                <w:szCs w:val="28"/>
              </w:rPr>
            </w:pPr>
            <w:r>
              <w:rPr>
                <w:szCs w:val="28"/>
              </w:rPr>
              <w:t>11</w:t>
            </w:r>
          </w:p>
          <w:p w:rsidR="00734088" w:rsidRPr="00734088" w:rsidRDefault="00734088" w:rsidP="00C51263">
            <w:pPr>
              <w:tabs>
                <w:tab w:val="left" w:pos="284"/>
              </w:tabs>
              <w:jc w:val="center"/>
              <w:rPr>
                <w:rFonts w:eastAsia="Times New Roman"/>
                <w:szCs w:val="28"/>
              </w:rPr>
            </w:pPr>
          </w:p>
        </w:tc>
      </w:tr>
    </w:tbl>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tabs>
          <w:tab w:val="left" w:pos="3840"/>
        </w:tabs>
        <w:rPr>
          <w:b/>
          <w:sz w:val="24"/>
        </w:rPr>
      </w:pPr>
      <w:r w:rsidRPr="00734088">
        <w:rPr>
          <w:b/>
          <w:sz w:val="24"/>
        </w:rPr>
        <w:tab/>
      </w: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rPr>
          <w:b/>
          <w:sz w:val="24"/>
        </w:rPr>
      </w:pPr>
    </w:p>
    <w:p w:rsidR="00734088" w:rsidRPr="00734088" w:rsidRDefault="00734088" w:rsidP="00734088">
      <w:pPr>
        <w:pStyle w:val="Style9"/>
        <w:widowControl/>
        <w:tabs>
          <w:tab w:val="left" w:pos="720"/>
        </w:tabs>
        <w:spacing w:before="5" w:line="240" w:lineRule="auto"/>
        <w:ind w:firstLine="0"/>
      </w:pPr>
      <w:r w:rsidRPr="00734088">
        <w:t xml:space="preserve"> </w:t>
      </w:r>
    </w:p>
    <w:p w:rsidR="00734088" w:rsidRPr="00734088" w:rsidRDefault="00734088" w:rsidP="00734088">
      <w:pPr>
        <w:pStyle w:val="Style9"/>
        <w:widowControl/>
        <w:tabs>
          <w:tab w:val="left" w:pos="720"/>
        </w:tabs>
        <w:spacing w:before="5" w:line="240" w:lineRule="auto"/>
        <w:ind w:firstLine="0"/>
      </w:pPr>
    </w:p>
    <w:p w:rsidR="00734088" w:rsidRPr="00734088" w:rsidRDefault="00734088" w:rsidP="00734088">
      <w:pPr>
        <w:pStyle w:val="Style9"/>
        <w:widowControl/>
        <w:tabs>
          <w:tab w:val="left" w:pos="720"/>
        </w:tabs>
        <w:spacing w:before="5" w:line="240" w:lineRule="auto"/>
        <w:ind w:firstLine="0"/>
      </w:pPr>
    </w:p>
    <w:p w:rsidR="00734088" w:rsidRDefault="00734088" w:rsidP="00734088">
      <w:pPr>
        <w:pStyle w:val="Style9"/>
        <w:widowControl/>
        <w:tabs>
          <w:tab w:val="left" w:pos="720"/>
        </w:tabs>
        <w:spacing w:before="5" w:line="240" w:lineRule="auto"/>
        <w:ind w:firstLine="0"/>
      </w:pPr>
    </w:p>
    <w:p w:rsidR="00486CBD" w:rsidRDefault="00486CBD" w:rsidP="00734088">
      <w:pPr>
        <w:pStyle w:val="Style9"/>
        <w:widowControl/>
        <w:tabs>
          <w:tab w:val="left" w:pos="720"/>
        </w:tabs>
        <w:spacing w:before="5" w:line="240" w:lineRule="auto"/>
        <w:ind w:firstLine="0"/>
      </w:pPr>
    </w:p>
    <w:p w:rsidR="00486CBD" w:rsidRPr="00734088" w:rsidRDefault="00486CBD" w:rsidP="00734088">
      <w:pPr>
        <w:pStyle w:val="Style9"/>
        <w:widowControl/>
        <w:tabs>
          <w:tab w:val="left" w:pos="720"/>
        </w:tabs>
        <w:spacing w:before="5" w:line="240" w:lineRule="auto"/>
        <w:ind w:firstLine="0"/>
      </w:pPr>
    </w:p>
    <w:p w:rsidR="00734088" w:rsidRPr="00734088" w:rsidRDefault="00734088" w:rsidP="00734088">
      <w:pPr>
        <w:pStyle w:val="Style9"/>
        <w:widowControl/>
        <w:tabs>
          <w:tab w:val="left" w:pos="720"/>
        </w:tabs>
        <w:spacing w:before="5" w:line="240" w:lineRule="auto"/>
        <w:ind w:firstLine="0"/>
      </w:pPr>
    </w:p>
    <w:p w:rsidR="00734088" w:rsidRPr="00734088" w:rsidRDefault="00734088" w:rsidP="00734088">
      <w:pPr>
        <w:pStyle w:val="Style9"/>
        <w:widowControl/>
        <w:tabs>
          <w:tab w:val="left" w:pos="720"/>
        </w:tabs>
        <w:spacing w:before="5" w:line="240" w:lineRule="auto"/>
        <w:ind w:firstLine="0"/>
      </w:pPr>
    </w:p>
    <w:p w:rsidR="00734088" w:rsidRPr="00734088" w:rsidRDefault="00734088" w:rsidP="00734088">
      <w:pPr>
        <w:tabs>
          <w:tab w:val="left" w:pos="0"/>
          <w:tab w:val="left" w:pos="71"/>
        </w:tabs>
        <w:rPr>
          <w:sz w:val="24"/>
        </w:rPr>
      </w:pPr>
    </w:p>
    <w:p w:rsidR="00734088" w:rsidRPr="00734088" w:rsidRDefault="00734088" w:rsidP="00734088">
      <w:pPr>
        <w:autoSpaceDE w:val="0"/>
        <w:autoSpaceDN w:val="0"/>
        <w:adjustRightInd w:val="0"/>
        <w:ind w:firstLine="709"/>
        <w:jc w:val="both"/>
        <w:rPr>
          <w:b/>
          <w:bCs/>
          <w:szCs w:val="28"/>
        </w:rPr>
      </w:pPr>
      <w:r w:rsidRPr="00734088">
        <w:rPr>
          <w:b/>
          <w:bCs/>
          <w:szCs w:val="28"/>
        </w:rPr>
        <w:lastRenderedPageBreak/>
        <w:t>ВВЕДЕНИЕ</w:t>
      </w:r>
    </w:p>
    <w:p w:rsidR="00734088" w:rsidRPr="00734088" w:rsidRDefault="00734088" w:rsidP="00734088">
      <w:pPr>
        <w:autoSpaceDE w:val="0"/>
        <w:autoSpaceDN w:val="0"/>
        <w:adjustRightInd w:val="0"/>
        <w:ind w:firstLine="709"/>
        <w:jc w:val="both"/>
        <w:rPr>
          <w:b/>
          <w:bCs/>
          <w:szCs w:val="28"/>
        </w:rPr>
      </w:pPr>
    </w:p>
    <w:p w:rsidR="00734088" w:rsidRPr="00734088" w:rsidRDefault="00734088" w:rsidP="00734088">
      <w:pPr>
        <w:autoSpaceDE w:val="0"/>
        <w:autoSpaceDN w:val="0"/>
        <w:adjustRightInd w:val="0"/>
        <w:ind w:firstLine="540"/>
        <w:jc w:val="both"/>
        <w:outlineLvl w:val="3"/>
        <w:rPr>
          <w:szCs w:val="28"/>
        </w:rPr>
      </w:pPr>
      <w:r w:rsidRPr="00734088">
        <w:rPr>
          <w:rFonts w:eastAsia="Times New Roman"/>
          <w:bCs/>
          <w:szCs w:val="28"/>
        </w:rPr>
        <w:t>Целью освоения дисциплины «Экологическое право» является формирование комплекса знаний</w:t>
      </w:r>
      <w:r w:rsidRPr="00734088">
        <w:rPr>
          <w:szCs w:val="28"/>
        </w:rPr>
        <w:t>, а также приобретение необходимых практических навыков о порядке применения экологического законодательства.</w:t>
      </w:r>
    </w:p>
    <w:p w:rsidR="00734088" w:rsidRPr="00734088" w:rsidRDefault="00734088" w:rsidP="00734088">
      <w:pPr>
        <w:ind w:firstLine="709"/>
        <w:jc w:val="both"/>
        <w:rPr>
          <w:rFonts w:eastAsia="Times New Roman"/>
          <w:color w:val="000000"/>
          <w:szCs w:val="28"/>
        </w:rPr>
      </w:pPr>
      <w:r w:rsidRPr="00734088">
        <w:rPr>
          <w:rFonts w:eastAsia="Times New Roman"/>
          <w:color w:val="000000"/>
          <w:szCs w:val="28"/>
        </w:rPr>
        <w:t>Задачи:</w:t>
      </w:r>
    </w:p>
    <w:p w:rsidR="00734088" w:rsidRPr="00734088" w:rsidRDefault="00734088" w:rsidP="00734088">
      <w:pPr>
        <w:ind w:firstLine="539"/>
        <w:jc w:val="both"/>
        <w:rPr>
          <w:color w:val="000000"/>
          <w:szCs w:val="28"/>
        </w:rPr>
      </w:pPr>
      <w:r w:rsidRPr="00734088">
        <w:rPr>
          <w:rFonts w:eastAsia="Times New Roman"/>
          <w:bCs/>
          <w:szCs w:val="28"/>
        </w:rPr>
        <w:t xml:space="preserve">- </w:t>
      </w:r>
      <w:r w:rsidRPr="00734088">
        <w:rPr>
          <w:szCs w:val="28"/>
        </w:rPr>
        <w:t xml:space="preserve"> </w:t>
      </w:r>
      <w:r w:rsidRPr="00734088">
        <w:rPr>
          <w:color w:val="000000"/>
          <w:szCs w:val="28"/>
        </w:rPr>
        <w:t xml:space="preserve">развитие у студентов общего и специального эколого-правового мышления; </w:t>
      </w:r>
    </w:p>
    <w:p w:rsidR="00734088" w:rsidRPr="00734088" w:rsidRDefault="00734088" w:rsidP="00734088">
      <w:pPr>
        <w:ind w:firstLine="539"/>
        <w:jc w:val="both"/>
        <w:rPr>
          <w:color w:val="000000"/>
          <w:szCs w:val="28"/>
        </w:rPr>
      </w:pPr>
      <w:r w:rsidRPr="00734088">
        <w:rPr>
          <w:color w:val="000000"/>
          <w:szCs w:val="28"/>
        </w:rPr>
        <w:t>- формирование устойчивой системы знаний об отечественном законодательстве в сфере охраны окружающей среды, тенденциях и перспективах его развития;</w:t>
      </w:r>
    </w:p>
    <w:p w:rsidR="00734088" w:rsidRPr="00734088" w:rsidRDefault="00734088" w:rsidP="00734088">
      <w:pPr>
        <w:ind w:firstLine="539"/>
        <w:jc w:val="both"/>
        <w:rPr>
          <w:color w:val="000000"/>
          <w:szCs w:val="28"/>
        </w:rPr>
      </w:pPr>
      <w:r w:rsidRPr="00734088">
        <w:rPr>
          <w:color w:val="000000"/>
          <w:szCs w:val="28"/>
        </w:rPr>
        <w:t xml:space="preserve">- приобретение </w:t>
      </w:r>
      <w:proofErr w:type="gramStart"/>
      <w:r w:rsidRPr="00734088">
        <w:rPr>
          <w:color w:val="000000"/>
          <w:szCs w:val="28"/>
        </w:rPr>
        <w:t>обучающимися</w:t>
      </w:r>
      <w:proofErr w:type="gramEnd"/>
      <w:r w:rsidRPr="00734088">
        <w:rPr>
          <w:color w:val="000000"/>
          <w:szCs w:val="28"/>
        </w:rPr>
        <w:t xml:space="preserve"> уверенных навыков теоретическое освоения основ экологического права;</w:t>
      </w:r>
    </w:p>
    <w:p w:rsidR="00734088" w:rsidRPr="00734088" w:rsidRDefault="00734088" w:rsidP="00734088">
      <w:pPr>
        <w:ind w:firstLine="539"/>
        <w:jc w:val="both"/>
        <w:rPr>
          <w:color w:val="000000"/>
          <w:szCs w:val="28"/>
        </w:rPr>
      </w:pPr>
      <w:r w:rsidRPr="00734088">
        <w:rPr>
          <w:color w:val="000000"/>
          <w:szCs w:val="28"/>
        </w:rPr>
        <w:t>- формирование практических навыков применения законодательства, повышение уровня экологической культуры.</w:t>
      </w:r>
    </w:p>
    <w:p w:rsidR="00734088" w:rsidRPr="00734088" w:rsidRDefault="00734088" w:rsidP="00734088">
      <w:pPr>
        <w:widowControl w:val="0"/>
        <w:autoSpaceDE w:val="0"/>
        <w:autoSpaceDN w:val="0"/>
        <w:adjustRightInd w:val="0"/>
        <w:ind w:firstLine="700"/>
        <w:jc w:val="both"/>
        <w:rPr>
          <w:rFonts w:eastAsia="Times New Roman"/>
          <w:szCs w:val="28"/>
        </w:rPr>
      </w:pPr>
      <w:r w:rsidRPr="00734088">
        <w:rPr>
          <w:rFonts w:eastAsia="Times New Roman"/>
          <w:szCs w:val="28"/>
        </w:rPr>
        <w:t>Дисциплина «</w:t>
      </w:r>
      <w:r w:rsidRPr="00734088">
        <w:rPr>
          <w:szCs w:val="28"/>
        </w:rPr>
        <w:t>Экологическое право</w:t>
      </w:r>
      <w:r w:rsidRPr="00734088">
        <w:rPr>
          <w:rFonts w:eastAsia="Times New Roman"/>
          <w:szCs w:val="28"/>
        </w:rPr>
        <w:t xml:space="preserve">» является базовой дисциплиной части профессионального цикла ОП подготовки обучающихся по направлению 40.03.01 «Юриспруденция»: гражданско-правовой, уголовно-правовой и государственно-правовой профили. </w:t>
      </w:r>
    </w:p>
    <w:p w:rsidR="00734088" w:rsidRPr="00734088" w:rsidRDefault="00734088" w:rsidP="00734088">
      <w:pPr>
        <w:widowControl w:val="0"/>
        <w:autoSpaceDE w:val="0"/>
        <w:autoSpaceDN w:val="0"/>
        <w:adjustRightInd w:val="0"/>
        <w:ind w:firstLine="700"/>
        <w:jc w:val="both"/>
        <w:rPr>
          <w:rFonts w:eastAsia="Times New Roman"/>
          <w:szCs w:val="28"/>
        </w:rPr>
      </w:pPr>
    </w:p>
    <w:p w:rsidR="00734088" w:rsidRPr="00734088" w:rsidRDefault="00734088" w:rsidP="00734088">
      <w:pPr>
        <w:widowControl w:val="0"/>
        <w:autoSpaceDE w:val="0"/>
        <w:autoSpaceDN w:val="0"/>
        <w:adjustRightInd w:val="0"/>
        <w:ind w:firstLine="700"/>
        <w:jc w:val="both"/>
        <w:rPr>
          <w:rFonts w:eastAsia="Times New Roman"/>
          <w:szCs w:val="28"/>
        </w:rPr>
      </w:pPr>
    </w:p>
    <w:p w:rsidR="00734088" w:rsidRPr="00734088" w:rsidRDefault="00734088" w:rsidP="00734088">
      <w:pPr>
        <w:widowControl w:val="0"/>
        <w:autoSpaceDE w:val="0"/>
        <w:autoSpaceDN w:val="0"/>
        <w:adjustRightInd w:val="0"/>
        <w:ind w:firstLine="700"/>
        <w:jc w:val="both"/>
        <w:rPr>
          <w:rFonts w:eastAsia="Times New Roman"/>
          <w:sz w:val="24"/>
        </w:rPr>
      </w:pPr>
    </w:p>
    <w:p w:rsidR="00734088" w:rsidRPr="00734088" w:rsidRDefault="00734088" w:rsidP="00734088">
      <w:pPr>
        <w:widowControl w:val="0"/>
        <w:autoSpaceDE w:val="0"/>
        <w:autoSpaceDN w:val="0"/>
        <w:adjustRightInd w:val="0"/>
        <w:ind w:firstLine="700"/>
        <w:jc w:val="both"/>
        <w:rPr>
          <w:rFonts w:eastAsia="Times New Roman"/>
          <w:sz w:val="24"/>
        </w:rPr>
      </w:pPr>
    </w:p>
    <w:p w:rsidR="00734088" w:rsidRPr="00734088" w:rsidRDefault="00734088" w:rsidP="00734088">
      <w:pPr>
        <w:widowControl w:val="0"/>
        <w:autoSpaceDE w:val="0"/>
        <w:autoSpaceDN w:val="0"/>
        <w:adjustRightInd w:val="0"/>
        <w:ind w:firstLine="700"/>
        <w:jc w:val="both"/>
        <w:rPr>
          <w:rFonts w:eastAsia="Times New Roman"/>
          <w:sz w:val="24"/>
        </w:rPr>
      </w:pPr>
    </w:p>
    <w:p w:rsidR="00734088" w:rsidRPr="00734088" w:rsidRDefault="00734088" w:rsidP="00734088">
      <w:pPr>
        <w:shd w:val="clear" w:color="auto" w:fill="FFFFFF"/>
        <w:ind w:firstLine="709"/>
        <w:jc w:val="both"/>
        <w:rPr>
          <w:rFonts w:eastAsia="Times New Roman"/>
          <w:sz w:val="24"/>
        </w:rPr>
      </w:pPr>
      <w:r w:rsidRPr="00734088">
        <w:rPr>
          <w:rFonts w:eastAsia="Times New Roman"/>
          <w:sz w:val="24"/>
        </w:rPr>
        <w:t xml:space="preserve"> </w:t>
      </w:r>
    </w:p>
    <w:p w:rsidR="00734088" w:rsidRPr="00734088" w:rsidRDefault="00734088" w:rsidP="00734088">
      <w:pPr>
        <w:shd w:val="clear" w:color="auto" w:fill="FFFFFF"/>
        <w:ind w:firstLine="709"/>
        <w:jc w:val="both"/>
        <w:rPr>
          <w:rFonts w:eastAsia="Times New Roman"/>
          <w:sz w:val="24"/>
        </w:rPr>
      </w:pPr>
    </w:p>
    <w:p w:rsidR="00734088" w:rsidRPr="00734088" w:rsidRDefault="00734088" w:rsidP="00734088">
      <w:pPr>
        <w:shd w:val="clear" w:color="auto" w:fill="FFFFFF"/>
        <w:ind w:firstLine="709"/>
        <w:jc w:val="both"/>
        <w:rPr>
          <w:rFonts w:eastAsia="Times New Roman"/>
          <w:sz w:val="24"/>
        </w:rPr>
      </w:pPr>
    </w:p>
    <w:p w:rsidR="00734088" w:rsidRPr="00734088" w:rsidRDefault="00734088" w:rsidP="00734088">
      <w:pPr>
        <w:shd w:val="clear" w:color="auto" w:fill="FFFFFF"/>
        <w:ind w:firstLine="709"/>
        <w:jc w:val="both"/>
        <w:rPr>
          <w:rFonts w:eastAsia="Times New Roman"/>
          <w:sz w:val="24"/>
        </w:rPr>
      </w:pPr>
    </w:p>
    <w:p w:rsidR="00734088" w:rsidRPr="00734088" w:rsidRDefault="00734088" w:rsidP="00734088">
      <w:pPr>
        <w:shd w:val="clear" w:color="auto" w:fill="FFFFFF"/>
        <w:ind w:firstLine="709"/>
        <w:jc w:val="both"/>
        <w:rPr>
          <w:rFonts w:eastAsia="Times New Roman"/>
          <w:color w:val="000000"/>
          <w:sz w:val="24"/>
        </w:rPr>
      </w:pPr>
    </w:p>
    <w:p w:rsidR="00734088" w:rsidRPr="00734088" w:rsidRDefault="00734088" w:rsidP="00734088">
      <w:pPr>
        <w:autoSpaceDE w:val="0"/>
        <w:autoSpaceDN w:val="0"/>
        <w:adjustRightInd w:val="0"/>
        <w:ind w:firstLine="709"/>
        <w:jc w:val="both"/>
        <w:outlineLvl w:val="3"/>
        <w:rPr>
          <w:sz w:val="24"/>
        </w:rPr>
      </w:pPr>
    </w:p>
    <w:p w:rsidR="00734088" w:rsidRPr="00734088" w:rsidRDefault="00734088" w:rsidP="00734088">
      <w:pPr>
        <w:autoSpaceDE w:val="0"/>
        <w:autoSpaceDN w:val="0"/>
        <w:adjustRightInd w:val="0"/>
        <w:ind w:firstLine="709"/>
        <w:jc w:val="both"/>
        <w:outlineLvl w:val="3"/>
        <w:rPr>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ind w:firstLine="709"/>
        <w:jc w:val="center"/>
        <w:rPr>
          <w:b/>
          <w:bCs/>
          <w:sz w:val="24"/>
        </w:rPr>
      </w:pPr>
    </w:p>
    <w:p w:rsidR="00734088" w:rsidRPr="00734088" w:rsidRDefault="00734088" w:rsidP="00734088">
      <w:pPr>
        <w:pStyle w:val="Style9"/>
        <w:widowControl/>
        <w:tabs>
          <w:tab w:val="left" w:pos="720"/>
        </w:tabs>
        <w:spacing w:line="240" w:lineRule="auto"/>
        <w:ind w:firstLine="0"/>
      </w:pPr>
    </w:p>
    <w:p w:rsidR="00734088" w:rsidRPr="00734088" w:rsidRDefault="00734088" w:rsidP="00734088">
      <w:pPr>
        <w:pStyle w:val="Style9"/>
        <w:widowControl/>
        <w:tabs>
          <w:tab w:val="left" w:pos="720"/>
        </w:tabs>
        <w:spacing w:line="240" w:lineRule="auto"/>
        <w:ind w:firstLine="709"/>
        <w:rPr>
          <w:b/>
          <w:spacing w:val="6"/>
          <w:sz w:val="28"/>
          <w:szCs w:val="28"/>
        </w:rPr>
      </w:pPr>
      <w:r w:rsidRPr="00734088">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734088" w:rsidRPr="00734088" w:rsidRDefault="00734088" w:rsidP="00734088">
      <w:pPr>
        <w:pStyle w:val="Style9"/>
        <w:widowControl/>
        <w:tabs>
          <w:tab w:val="left" w:pos="720"/>
        </w:tabs>
        <w:spacing w:line="240" w:lineRule="auto"/>
        <w:ind w:firstLine="709"/>
        <w:rPr>
          <w:b/>
          <w:spacing w:val="6"/>
        </w:rPr>
      </w:pPr>
    </w:p>
    <w:p w:rsidR="00734088" w:rsidRPr="00486CBD" w:rsidRDefault="00734088" w:rsidP="00734088">
      <w:pPr>
        <w:pStyle w:val="Style9"/>
        <w:widowControl/>
        <w:tabs>
          <w:tab w:val="left" w:pos="720"/>
        </w:tabs>
        <w:spacing w:line="240" w:lineRule="auto"/>
        <w:ind w:firstLine="709"/>
        <w:rPr>
          <w:b/>
          <w:spacing w:val="6"/>
          <w:sz w:val="28"/>
          <w:szCs w:val="28"/>
        </w:rPr>
      </w:pPr>
      <w:r w:rsidRPr="00486CBD">
        <w:rPr>
          <w:b/>
          <w:spacing w:val="6"/>
          <w:sz w:val="28"/>
          <w:szCs w:val="28"/>
        </w:rPr>
        <w:t xml:space="preserve"> </w:t>
      </w:r>
      <w:r w:rsidRPr="00486CBD">
        <w:rPr>
          <w:sz w:val="28"/>
          <w:szCs w:val="28"/>
        </w:rPr>
        <w:t>В соответствии с учебным планом обучающиеся заочной формы обу</w:t>
      </w:r>
      <w:r w:rsidRPr="00486CBD">
        <w:rPr>
          <w:sz w:val="28"/>
          <w:szCs w:val="28"/>
        </w:rPr>
        <w:softHyphen/>
        <w:t xml:space="preserve">чения выполняют письменную контрольную работу.   </w:t>
      </w:r>
    </w:p>
    <w:p w:rsidR="00734088" w:rsidRPr="00486CBD" w:rsidRDefault="00734088" w:rsidP="00734088">
      <w:pPr>
        <w:ind w:firstLine="709"/>
        <w:jc w:val="both"/>
        <w:rPr>
          <w:szCs w:val="28"/>
        </w:rPr>
      </w:pPr>
      <w:r w:rsidRPr="00486CBD">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734088" w:rsidRPr="00486CBD" w:rsidRDefault="00734088" w:rsidP="00734088">
      <w:pPr>
        <w:ind w:firstLine="709"/>
        <w:jc w:val="both"/>
        <w:rPr>
          <w:szCs w:val="28"/>
        </w:rPr>
      </w:pPr>
      <w:r w:rsidRPr="00486CBD">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734088" w:rsidRPr="00486CBD" w:rsidRDefault="00734088" w:rsidP="00734088">
      <w:pPr>
        <w:ind w:firstLine="709"/>
        <w:jc w:val="both"/>
        <w:rPr>
          <w:szCs w:val="28"/>
        </w:rPr>
      </w:pPr>
      <w:r w:rsidRPr="00486CBD">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734088" w:rsidRPr="00486CBD" w:rsidRDefault="00734088" w:rsidP="00734088">
      <w:pPr>
        <w:ind w:firstLine="709"/>
        <w:jc w:val="both"/>
        <w:rPr>
          <w:szCs w:val="28"/>
        </w:rPr>
      </w:pPr>
      <w:r w:rsidRPr="00486CBD">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734088" w:rsidRPr="00486CBD" w:rsidRDefault="00734088" w:rsidP="00734088">
      <w:pPr>
        <w:ind w:firstLine="709"/>
        <w:jc w:val="both"/>
        <w:rPr>
          <w:szCs w:val="28"/>
        </w:rPr>
      </w:pPr>
      <w:r w:rsidRPr="00486CBD">
        <w:rPr>
          <w:szCs w:val="28"/>
        </w:rPr>
        <w:t xml:space="preserve">Обязательным требованием является использование методики решения задач, заключающейся в следующем:  </w:t>
      </w:r>
    </w:p>
    <w:p w:rsidR="00734088" w:rsidRPr="00486CBD" w:rsidRDefault="00734088" w:rsidP="00734088">
      <w:pPr>
        <w:ind w:firstLine="709"/>
        <w:jc w:val="both"/>
        <w:rPr>
          <w:szCs w:val="28"/>
        </w:rPr>
      </w:pPr>
      <w:r w:rsidRPr="00486CBD">
        <w:rPr>
          <w:szCs w:val="28"/>
        </w:rPr>
        <w:t>- определение вида возникшего правоотношения;</w:t>
      </w:r>
    </w:p>
    <w:p w:rsidR="00734088" w:rsidRPr="00486CBD" w:rsidRDefault="00734088" w:rsidP="00734088">
      <w:pPr>
        <w:ind w:firstLine="709"/>
        <w:jc w:val="both"/>
        <w:rPr>
          <w:szCs w:val="28"/>
        </w:rPr>
      </w:pPr>
      <w:r w:rsidRPr="00486CBD">
        <w:rPr>
          <w:szCs w:val="28"/>
        </w:rPr>
        <w:t>- определение нормативных правовых актов, подлежащих применению;</w:t>
      </w:r>
    </w:p>
    <w:p w:rsidR="00734088" w:rsidRPr="00486CBD" w:rsidRDefault="00734088" w:rsidP="00734088">
      <w:pPr>
        <w:ind w:firstLine="709"/>
        <w:jc w:val="both"/>
        <w:rPr>
          <w:szCs w:val="28"/>
        </w:rPr>
      </w:pPr>
      <w:r w:rsidRPr="00486CBD">
        <w:rPr>
          <w:szCs w:val="28"/>
        </w:rPr>
        <w:t>- формулировка обоснованного ответа со ссылкой на нормы права;</w:t>
      </w:r>
    </w:p>
    <w:p w:rsidR="00734088" w:rsidRPr="00486CBD" w:rsidRDefault="00734088" w:rsidP="00734088">
      <w:pPr>
        <w:ind w:firstLine="709"/>
        <w:jc w:val="both"/>
        <w:rPr>
          <w:szCs w:val="28"/>
        </w:rPr>
      </w:pPr>
      <w:r w:rsidRPr="00486CBD">
        <w:rPr>
          <w:szCs w:val="28"/>
        </w:rPr>
        <w:t>- анализ материалов судебной практики по аналогичным делам;</w:t>
      </w:r>
    </w:p>
    <w:p w:rsidR="00734088" w:rsidRPr="00486CBD" w:rsidRDefault="00734088" w:rsidP="00734088">
      <w:pPr>
        <w:ind w:firstLine="709"/>
        <w:jc w:val="both"/>
        <w:rPr>
          <w:szCs w:val="28"/>
          <w:lang w:eastAsia="en-US"/>
        </w:rPr>
      </w:pPr>
      <w:r w:rsidRPr="00486CBD">
        <w:rPr>
          <w:szCs w:val="28"/>
        </w:rPr>
        <w:t>- анализ теоретических положений, имеющих отношение к рассматриваемому вопросу.</w:t>
      </w:r>
    </w:p>
    <w:p w:rsidR="00734088" w:rsidRPr="00486CBD" w:rsidRDefault="00734088" w:rsidP="00734088">
      <w:pPr>
        <w:ind w:firstLine="709"/>
        <w:jc w:val="both"/>
        <w:rPr>
          <w:szCs w:val="28"/>
        </w:rPr>
      </w:pPr>
      <w:r w:rsidRPr="00486CBD">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734088" w:rsidRPr="00486CBD" w:rsidRDefault="00734088" w:rsidP="00734088">
      <w:pPr>
        <w:ind w:firstLine="709"/>
        <w:jc w:val="both"/>
        <w:rPr>
          <w:szCs w:val="28"/>
        </w:rPr>
      </w:pPr>
      <w:r w:rsidRPr="00486CBD">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486CBD">
        <w:rPr>
          <w:szCs w:val="28"/>
        </w:rPr>
        <w:lastRenderedPageBreak/>
        <w:t>государственной власти субъектов Российской Федерации и местного самоуправления, а также практику судебных и иных органов по применению экологического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734088" w:rsidRPr="00486CBD" w:rsidRDefault="00734088" w:rsidP="00734088">
      <w:pPr>
        <w:ind w:firstLine="709"/>
        <w:jc w:val="both"/>
        <w:rPr>
          <w:szCs w:val="28"/>
        </w:rPr>
      </w:pPr>
      <w:r w:rsidRPr="00486CBD">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734088" w:rsidRPr="00486CBD" w:rsidRDefault="00734088" w:rsidP="00734088">
      <w:pPr>
        <w:ind w:firstLine="709"/>
        <w:jc w:val="both"/>
        <w:rPr>
          <w:szCs w:val="28"/>
        </w:rPr>
      </w:pPr>
      <w:r w:rsidRPr="00486CBD">
        <w:rPr>
          <w:szCs w:val="28"/>
        </w:rPr>
        <w:t xml:space="preserve">Контрольная работа выполняется строго по вариантам в соответствии с рабочей программой дисциплины. </w:t>
      </w:r>
    </w:p>
    <w:p w:rsidR="00734088" w:rsidRPr="00486CBD" w:rsidRDefault="00734088" w:rsidP="00734088">
      <w:pPr>
        <w:ind w:firstLine="709"/>
        <w:jc w:val="both"/>
        <w:rPr>
          <w:szCs w:val="28"/>
        </w:rPr>
      </w:pPr>
    </w:p>
    <w:p w:rsidR="00734088" w:rsidRPr="00486CBD" w:rsidRDefault="00734088" w:rsidP="00734088">
      <w:pPr>
        <w:ind w:firstLine="709"/>
        <w:jc w:val="both"/>
        <w:rPr>
          <w:szCs w:val="28"/>
        </w:rPr>
      </w:pPr>
    </w:p>
    <w:p w:rsidR="00734088" w:rsidRPr="00486CBD" w:rsidRDefault="00734088" w:rsidP="00734088">
      <w:pPr>
        <w:pStyle w:val="2"/>
        <w:spacing w:after="0" w:line="240" w:lineRule="auto"/>
        <w:ind w:firstLine="709"/>
        <w:jc w:val="center"/>
        <w:rPr>
          <w:b/>
          <w:sz w:val="28"/>
          <w:szCs w:val="28"/>
        </w:rPr>
      </w:pPr>
      <w:r w:rsidRPr="00486CBD">
        <w:rPr>
          <w:b/>
          <w:sz w:val="28"/>
          <w:szCs w:val="28"/>
        </w:rPr>
        <w:t>2. ЗАДАНИЯ ДЛЯ ВЫПОЛНЕНИЯ КОНТРОЛЬНЫХ РАБОТ</w:t>
      </w:r>
    </w:p>
    <w:p w:rsidR="00734088" w:rsidRPr="00486CBD" w:rsidRDefault="00734088" w:rsidP="00734088">
      <w:pPr>
        <w:pStyle w:val="2"/>
        <w:spacing w:after="0" w:line="240" w:lineRule="auto"/>
        <w:ind w:firstLine="709"/>
        <w:jc w:val="center"/>
        <w:rPr>
          <w:b/>
          <w:sz w:val="28"/>
          <w:szCs w:val="28"/>
        </w:rPr>
      </w:pPr>
      <w:r w:rsidRPr="00486CBD">
        <w:rPr>
          <w:b/>
          <w:sz w:val="28"/>
          <w:szCs w:val="28"/>
        </w:rPr>
        <w:t xml:space="preserve"> </w:t>
      </w:r>
    </w:p>
    <w:p w:rsidR="00734088" w:rsidRPr="00486CBD" w:rsidRDefault="00734088" w:rsidP="00734088">
      <w:pPr>
        <w:shd w:val="clear" w:color="auto" w:fill="FFFFFF"/>
        <w:rPr>
          <w:b/>
          <w:szCs w:val="28"/>
        </w:rPr>
      </w:pPr>
      <w:r w:rsidRPr="00486CBD">
        <w:rPr>
          <w:b/>
          <w:szCs w:val="28"/>
        </w:rPr>
        <w:t xml:space="preserve">Вариант 1. </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1.</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Решите дело.</w:t>
      </w:r>
    </w:p>
    <w:p w:rsidR="00734088" w:rsidRPr="00486CBD" w:rsidRDefault="00734088" w:rsidP="00734088">
      <w:pPr>
        <w:pStyle w:val="a3"/>
        <w:shd w:val="clear" w:color="auto" w:fill="FFFFFF"/>
        <w:spacing w:before="0" w:beforeAutospacing="0" w:after="0" w:afterAutospacing="0"/>
        <w:jc w:val="both"/>
        <w:rPr>
          <w:b/>
          <w:bCs/>
          <w:color w:val="000000"/>
          <w:sz w:val="28"/>
          <w:szCs w:val="28"/>
        </w:rPr>
      </w:pP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2.</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Решите дело. Подлежит ли иск удовлетворению?</w:t>
      </w:r>
    </w:p>
    <w:p w:rsidR="00734088" w:rsidRPr="00486CBD" w:rsidRDefault="00734088" w:rsidP="00734088">
      <w:pPr>
        <w:widowControl w:val="0"/>
        <w:shd w:val="clear" w:color="auto" w:fill="FFFFFF"/>
        <w:autoSpaceDE w:val="0"/>
        <w:autoSpaceDN w:val="0"/>
        <w:adjustRightInd w:val="0"/>
        <w:ind w:firstLine="709"/>
        <w:jc w:val="center"/>
        <w:rPr>
          <w:bCs/>
          <w:szCs w:val="28"/>
        </w:rPr>
      </w:pPr>
    </w:p>
    <w:p w:rsidR="00734088" w:rsidRPr="00486CBD" w:rsidRDefault="00734088" w:rsidP="00734088">
      <w:pPr>
        <w:widowControl w:val="0"/>
        <w:shd w:val="clear" w:color="auto" w:fill="FFFFFF"/>
        <w:autoSpaceDE w:val="0"/>
        <w:autoSpaceDN w:val="0"/>
        <w:adjustRightInd w:val="0"/>
        <w:rPr>
          <w:b/>
          <w:szCs w:val="28"/>
        </w:rPr>
      </w:pPr>
      <w:r w:rsidRPr="00486CBD">
        <w:rPr>
          <w:b/>
          <w:szCs w:val="28"/>
        </w:rPr>
        <w:lastRenderedPageBreak/>
        <w:t xml:space="preserve">Вариант 2. </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1.</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 xml:space="preserve">Территориальный орган </w:t>
      </w:r>
      <w:proofErr w:type="spellStart"/>
      <w:r w:rsidRPr="00486CBD">
        <w:rPr>
          <w:color w:val="000000"/>
          <w:sz w:val="28"/>
          <w:szCs w:val="28"/>
        </w:rPr>
        <w:t>Росприроднадзора</w:t>
      </w:r>
      <w:proofErr w:type="spellEnd"/>
      <w:r w:rsidRPr="00486CBD">
        <w:rPr>
          <w:color w:val="000000"/>
          <w:sz w:val="28"/>
          <w:szCs w:val="28"/>
        </w:rPr>
        <w:t xml:space="preserve"> потребовал прекратить финансирование строительство местной ТЭЦ, так как прое</w:t>
      </w:r>
      <w:proofErr w:type="gramStart"/>
      <w:r w:rsidRPr="00486CBD">
        <w:rPr>
          <w:color w:val="000000"/>
          <w:sz w:val="28"/>
          <w:szCs w:val="28"/>
        </w:rPr>
        <w:t>кт стр</w:t>
      </w:r>
      <w:proofErr w:type="gramEnd"/>
      <w:r w:rsidRPr="00486CBD">
        <w:rPr>
          <w:color w:val="000000"/>
          <w:sz w:val="28"/>
          <w:szCs w:val="28"/>
        </w:rPr>
        <w:t xml:space="preserve">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w:t>
      </w:r>
      <w:proofErr w:type="spellStart"/>
      <w:r w:rsidRPr="00486CBD">
        <w:rPr>
          <w:color w:val="000000"/>
          <w:sz w:val="28"/>
          <w:szCs w:val="28"/>
        </w:rPr>
        <w:t>Росприроднадзора</w:t>
      </w:r>
      <w:proofErr w:type="spellEnd"/>
      <w:r w:rsidRPr="00486CBD">
        <w:rPr>
          <w:color w:val="000000"/>
          <w:sz w:val="28"/>
          <w:szCs w:val="28"/>
        </w:rPr>
        <w:t xml:space="preserve"> обратился </w:t>
      </w:r>
      <w:proofErr w:type="gramStart"/>
      <w:r w:rsidRPr="00486CBD">
        <w:rPr>
          <w:color w:val="000000"/>
          <w:sz w:val="28"/>
          <w:szCs w:val="28"/>
        </w:rPr>
        <w:t>в арбитражный суд с заявлением об отмене решения о предоставлении земельного участка для строительства</w:t>
      </w:r>
      <w:proofErr w:type="gramEnd"/>
      <w:r w:rsidRPr="00486CBD">
        <w:rPr>
          <w:color w:val="000000"/>
          <w:sz w:val="28"/>
          <w:szCs w:val="28"/>
        </w:rPr>
        <w:t xml:space="preserve"> ТЭЦ.</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734088" w:rsidRPr="00486CBD" w:rsidRDefault="00734088" w:rsidP="00734088">
      <w:pPr>
        <w:pStyle w:val="a3"/>
        <w:shd w:val="clear" w:color="auto" w:fill="FFFFFF"/>
        <w:spacing w:before="0" w:beforeAutospacing="0" w:after="0" w:afterAutospacing="0"/>
        <w:jc w:val="both"/>
        <w:rPr>
          <w:b/>
          <w:bCs/>
          <w:color w:val="000000"/>
          <w:sz w:val="28"/>
          <w:szCs w:val="28"/>
        </w:rPr>
      </w:pP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2.</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На территории землепользования акционерного общества «Кузовок»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поверхности земли. По договору с ТОО «Светлана» акционерное общество разрешило производить добычу камня и гравия для ну</w:t>
      </w:r>
      <w:proofErr w:type="gramStart"/>
      <w:r w:rsidRPr="00486CBD">
        <w:rPr>
          <w:color w:val="000000"/>
          <w:sz w:val="28"/>
          <w:szCs w:val="28"/>
        </w:rPr>
        <w:t>жд стр</w:t>
      </w:r>
      <w:proofErr w:type="gramEnd"/>
      <w:r w:rsidRPr="00486CBD">
        <w:rPr>
          <w:color w:val="000000"/>
          <w:sz w:val="28"/>
          <w:szCs w:val="28"/>
        </w:rPr>
        <w:t>оительства. Для разработки угля акционерное общество «Кузовок»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734088" w:rsidRPr="00486CBD" w:rsidRDefault="00734088" w:rsidP="00734088">
      <w:pPr>
        <w:ind w:firstLine="709"/>
        <w:jc w:val="both"/>
        <w:rPr>
          <w:szCs w:val="28"/>
        </w:rPr>
      </w:pPr>
    </w:p>
    <w:p w:rsidR="00734088" w:rsidRPr="00486CBD" w:rsidRDefault="00734088" w:rsidP="00734088">
      <w:pPr>
        <w:rPr>
          <w:b/>
          <w:szCs w:val="28"/>
        </w:rPr>
      </w:pPr>
      <w:r w:rsidRPr="00486CBD">
        <w:rPr>
          <w:b/>
          <w:szCs w:val="28"/>
        </w:rPr>
        <w:t xml:space="preserve">Вариант 3. </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1.</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В результате строительства гидроузла на реке  Кубань  были разрушены оросительная система акционерного общества «Восток»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хозяйству ущерб в сумме 13.000000 мил</w:t>
      </w:r>
      <w:proofErr w:type="gramStart"/>
      <w:r w:rsidRPr="00486CBD">
        <w:rPr>
          <w:color w:val="000000"/>
          <w:sz w:val="28"/>
          <w:szCs w:val="28"/>
        </w:rPr>
        <w:t>.</w:t>
      </w:r>
      <w:proofErr w:type="gramEnd"/>
      <w:r w:rsidRPr="00486CBD">
        <w:rPr>
          <w:color w:val="000000"/>
          <w:sz w:val="28"/>
          <w:szCs w:val="28"/>
        </w:rPr>
        <w:t xml:space="preserve"> </w:t>
      </w:r>
      <w:proofErr w:type="gramStart"/>
      <w:r w:rsidRPr="00486CBD">
        <w:rPr>
          <w:color w:val="000000"/>
          <w:sz w:val="28"/>
          <w:szCs w:val="28"/>
        </w:rPr>
        <w:t>р</w:t>
      </w:r>
      <w:proofErr w:type="gramEnd"/>
      <w:r w:rsidRPr="00486CBD">
        <w:rPr>
          <w:color w:val="000000"/>
          <w:sz w:val="28"/>
          <w:szCs w:val="28"/>
        </w:rPr>
        <w:t>ублей.</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Каковы условия водопользования? Определите, в чем состоит нарушение водного законодательства? Какое решение вынесет арбитражный суд?</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2.</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 xml:space="preserve">Иванов и Курочкин, не являясь членами общества охотников и рыболовов, не имея разрешения на право охоты, выехали на охоту и, около 23 часов, в межлиманном соединении между </w:t>
      </w:r>
      <w:proofErr w:type="spellStart"/>
      <w:r w:rsidRPr="00486CBD">
        <w:rPr>
          <w:color w:val="000000"/>
          <w:sz w:val="28"/>
          <w:szCs w:val="28"/>
        </w:rPr>
        <w:t>Курчанским</w:t>
      </w:r>
      <w:proofErr w:type="spellEnd"/>
      <w:r w:rsidRPr="00486CBD">
        <w:rPr>
          <w:color w:val="000000"/>
          <w:sz w:val="28"/>
          <w:szCs w:val="28"/>
        </w:rPr>
        <w:t xml:space="preserve"> и </w:t>
      </w:r>
      <w:proofErr w:type="spellStart"/>
      <w:r w:rsidRPr="00486CBD">
        <w:rPr>
          <w:color w:val="000000"/>
          <w:sz w:val="28"/>
          <w:szCs w:val="28"/>
        </w:rPr>
        <w:t>Камковатым</w:t>
      </w:r>
      <w:proofErr w:type="spellEnd"/>
      <w:r w:rsidRPr="00486CBD">
        <w:rPr>
          <w:color w:val="000000"/>
          <w:sz w:val="28"/>
          <w:szCs w:val="28"/>
        </w:rPr>
        <w:t xml:space="preserve"> лиманами, застрелили 1 кабана. Ранее Иванов, в сентябре-октябре того же года, в </w:t>
      </w:r>
      <w:r w:rsidRPr="00486CBD">
        <w:rPr>
          <w:color w:val="000000"/>
          <w:sz w:val="28"/>
          <w:szCs w:val="28"/>
        </w:rPr>
        <w:lastRenderedPageBreak/>
        <w:t>запретное для охоты время, без надлежащего разрешения, незаконно отловил 25 ондатр, что было зафиксировано протоколом, составленным охот инспектором.</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Определите разрешенные виды пользования объектами животного мира. Исчислите ущерб, причиненный незаконной охотой. Решите дело.</w:t>
      </w:r>
    </w:p>
    <w:p w:rsidR="00734088" w:rsidRPr="00486CBD" w:rsidRDefault="00734088" w:rsidP="00734088">
      <w:pPr>
        <w:pStyle w:val="a3"/>
        <w:spacing w:before="0" w:beforeAutospacing="0" w:after="0" w:afterAutospacing="0"/>
        <w:ind w:firstLine="709"/>
        <w:jc w:val="both"/>
        <w:rPr>
          <w:sz w:val="28"/>
          <w:szCs w:val="28"/>
        </w:rPr>
      </w:pPr>
    </w:p>
    <w:p w:rsidR="00734088" w:rsidRPr="00486CBD" w:rsidRDefault="00734088" w:rsidP="00734088">
      <w:pPr>
        <w:rPr>
          <w:b/>
          <w:szCs w:val="28"/>
        </w:rPr>
      </w:pPr>
      <w:r w:rsidRPr="00486CBD">
        <w:rPr>
          <w:b/>
          <w:szCs w:val="28"/>
        </w:rPr>
        <w:t xml:space="preserve">Вариант 4. </w:t>
      </w:r>
    </w:p>
    <w:p w:rsidR="00734088" w:rsidRPr="00486CBD" w:rsidRDefault="00734088" w:rsidP="00734088">
      <w:pPr>
        <w:jc w:val="both"/>
        <w:rPr>
          <w:b/>
          <w:szCs w:val="28"/>
        </w:rPr>
      </w:pPr>
      <w:r w:rsidRPr="00486CBD">
        <w:rPr>
          <w:b/>
          <w:szCs w:val="28"/>
        </w:rPr>
        <w:t xml:space="preserve">Задача 1. </w:t>
      </w:r>
    </w:p>
    <w:p w:rsidR="00734088" w:rsidRPr="00486CBD" w:rsidRDefault="00734088" w:rsidP="00734088">
      <w:pPr>
        <w:ind w:firstLine="709"/>
        <w:jc w:val="both"/>
        <w:rPr>
          <w:b/>
          <w:szCs w:val="28"/>
        </w:rPr>
      </w:pPr>
      <w:r w:rsidRPr="00486CBD">
        <w:rPr>
          <w:rFonts w:eastAsia="Times New Roman"/>
          <w:color w:val="000000"/>
          <w:szCs w:val="28"/>
        </w:rPr>
        <w:t xml:space="preserve">Гражданин </w:t>
      </w:r>
      <w:proofErr w:type="spellStart"/>
      <w:r w:rsidRPr="00486CBD">
        <w:rPr>
          <w:rFonts w:eastAsia="Times New Roman"/>
          <w:color w:val="000000"/>
          <w:szCs w:val="28"/>
        </w:rPr>
        <w:t>Журкевич</w:t>
      </w:r>
      <w:proofErr w:type="spellEnd"/>
      <w:r w:rsidRPr="00486CBD">
        <w:rPr>
          <w:rFonts w:eastAsia="Times New Roman"/>
          <w:color w:val="000000"/>
          <w:szCs w:val="28"/>
        </w:rPr>
        <w:t xml:space="preserve"> Александр находясь в </w:t>
      </w:r>
      <w:proofErr w:type="gramStart"/>
      <w:r w:rsidRPr="00486CBD">
        <w:rPr>
          <w:rFonts w:eastAsia="Times New Roman"/>
          <w:color w:val="000000"/>
          <w:szCs w:val="28"/>
        </w:rPr>
        <w:t>лесу</w:t>
      </w:r>
      <w:proofErr w:type="gramEnd"/>
      <w:r w:rsidRPr="00486CBD">
        <w:rPr>
          <w:rFonts w:eastAsia="Times New Roman"/>
          <w:color w:val="000000"/>
          <w:szCs w:val="28"/>
        </w:rPr>
        <w:t xml:space="preserve"> занимался сбором ягод, грибов, древесины. Затем </w:t>
      </w:r>
      <w:proofErr w:type="spellStart"/>
      <w:r w:rsidRPr="00486CBD">
        <w:rPr>
          <w:rFonts w:eastAsia="Times New Roman"/>
          <w:color w:val="000000"/>
          <w:szCs w:val="28"/>
        </w:rPr>
        <w:t>Журкевич</w:t>
      </w:r>
      <w:proofErr w:type="spellEnd"/>
      <w:r w:rsidRPr="00486CBD">
        <w:rPr>
          <w:rFonts w:eastAsia="Times New Roman"/>
          <w:color w:val="000000"/>
          <w:szCs w:val="28"/>
        </w:rPr>
        <w:t xml:space="preserve"> увидел бегающего по лесу домашнего поросенка, которого он поймал и зажарил на костре. </w:t>
      </w:r>
    </w:p>
    <w:p w:rsidR="00734088" w:rsidRPr="00486CBD" w:rsidRDefault="00734088" w:rsidP="00734088">
      <w:pPr>
        <w:tabs>
          <w:tab w:val="left" w:pos="851"/>
        </w:tabs>
        <w:ind w:firstLine="567"/>
        <w:jc w:val="both"/>
        <w:rPr>
          <w:rFonts w:eastAsia="Times New Roman"/>
          <w:color w:val="000000"/>
          <w:szCs w:val="28"/>
        </w:rPr>
      </w:pPr>
      <w:r w:rsidRPr="00486CBD">
        <w:rPr>
          <w:rFonts w:eastAsia="Times New Roman"/>
          <w:color w:val="000000"/>
          <w:szCs w:val="28"/>
        </w:rPr>
        <w:t xml:space="preserve">При выходе из леса он был задержан сотрудниками полиции, которые установили, что в корзине у </w:t>
      </w:r>
      <w:proofErr w:type="spellStart"/>
      <w:r w:rsidRPr="00486CBD">
        <w:rPr>
          <w:rFonts w:eastAsia="Times New Roman"/>
          <w:color w:val="000000"/>
          <w:szCs w:val="28"/>
        </w:rPr>
        <w:t>Журкевича</w:t>
      </w:r>
      <w:proofErr w:type="spellEnd"/>
      <w:r w:rsidRPr="00486CBD">
        <w:rPr>
          <w:rFonts w:eastAsia="Times New Roman"/>
          <w:color w:val="000000"/>
          <w:szCs w:val="28"/>
        </w:rPr>
        <w:t xml:space="preserve"> находились </w:t>
      </w:r>
      <w:proofErr w:type="spellStart"/>
      <w:r w:rsidRPr="00486CBD">
        <w:rPr>
          <w:rFonts w:eastAsia="Times New Roman"/>
          <w:color w:val="000000"/>
          <w:szCs w:val="28"/>
        </w:rPr>
        <w:t>наркосодержащие</w:t>
      </w:r>
      <w:proofErr w:type="spellEnd"/>
      <w:r w:rsidRPr="00486CBD">
        <w:rPr>
          <w:rFonts w:eastAsia="Times New Roman"/>
          <w:color w:val="000000"/>
          <w:szCs w:val="28"/>
        </w:rPr>
        <w:t xml:space="preserve"> грибы. </w:t>
      </w:r>
      <w:proofErr w:type="spellStart"/>
      <w:r w:rsidRPr="00486CBD">
        <w:rPr>
          <w:rFonts w:eastAsia="Times New Roman"/>
          <w:color w:val="000000"/>
          <w:szCs w:val="28"/>
        </w:rPr>
        <w:t>Журкевич</w:t>
      </w:r>
      <w:proofErr w:type="spellEnd"/>
      <w:r w:rsidRPr="00486CBD">
        <w:rPr>
          <w:rFonts w:eastAsia="Times New Roman"/>
          <w:color w:val="000000"/>
          <w:szCs w:val="28"/>
        </w:rPr>
        <w:t xml:space="preserve"> утверждал, что не знал, что эти грибы </w:t>
      </w:r>
      <w:proofErr w:type="spellStart"/>
      <w:r w:rsidRPr="00486CBD">
        <w:rPr>
          <w:rFonts w:eastAsia="Times New Roman"/>
          <w:color w:val="000000"/>
          <w:szCs w:val="28"/>
        </w:rPr>
        <w:t>наркосодержащие</w:t>
      </w:r>
      <w:proofErr w:type="spellEnd"/>
      <w:r w:rsidRPr="00486CBD">
        <w:rPr>
          <w:rFonts w:eastAsia="Times New Roman"/>
          <w:color w:val="000000"/>
          <w:szCs w:val="28"/>
        </w:rPr>
        <w:t xml:space="preserve"> и перепутал их </w:t>
      </w:r>
      <w:proofErr w:type="gramStart"/>
      <w:r w:rsidRPr="00486CBD">
        <w:rPr>
          <w:rFonts w:eastAsia="Times New Roman"/>
          <w:color w:val="000000"/>
          <w:szCs w:val="28"/>
        </w:rPr>
        <w:t>со</w:t>
      </w:r>
      <w:proofErr w:type="gramEnd"/>
      <w:r w:rsidRPr="00486CBD">
        <w:rPr>
          <w:rFonts w:eastAsia="Times New Roman"/>
          <w:color w:val="000000"/>
          <w:szCs w:val="28"/>
        </w:rPr>
        <w:t xml:space="preserve"> съедобными. </w:t>
      </w:r>
    </w:p>
    <w:p w:rsidR="00734088" w:rsidRPr="00486CBD" w:rsidRDefault="00734088" w:rsidP="00734088">
      <w:pPr>
        <w:tabs>
          <w:tab w:val="left" w:pos="851"/>
        </w:tabs>
        <w:ind w:firstLine="567"/>
        <w:jc w:val="both"/>
        <w:rPr>
          <w:rFonts w:eastAsia="Times New Roman"/>
          <w:b/>
          <w:color w:val="000000"/>
          <w:szCs w:val="28"/>
        </w:rPr>
      </w:pPr>
      <w:r w:rsidRPr="00486CBD">
        <w:rPr>
          <w:rFonts w:eastAsia="Times New Roman"/>
          <w:b/>
          <w:color w:val="000000"/>
          <w:szCs w:val="28"/>
        </w:rPr>
        <w:t xml:space="preserve">Какие из данных видов природопользования являются правомерными, а какие нет. Может ли быть к </w:t>
      </w:r>
      <w:proofErr w:type="spellStart"/>
      <w:r w:rsidRPr="00486CBD">
        <w:rPr>
          <w:rFonts w:eastAsia="Times New Roman"/>
          <w:b/>
          <w:color w:val="000000"/>
          <w:szCs w:val="28"/>
        </w:rPr>
        <w:t>Журкевичу</w:t>
      </w:r>
      <w:proofErr w:type="spellEnd"/>
      <w:r w:rsidRPr="00486CBD">
        <w:rPr>
          <w:rFonts w:eastAsia="Times New Roman"/>
          <w:b/>
          <w:color w:val="000000"/>
          <w:szCs w:val="28"/>
        </w:rPr>
        <w:t xml:space="preserve"> применены меры юридической ответственности?</w:t>
      </w:r>
    </w:p>
    <w:p w:rsidR="00734088" w:rsidRPr="00486CBD" w:rsidRDefault="00734088" w:rsidP="00734088">
      <w:pPr>
        <w:ind w:firstLine="567"/>
        <w:rPr>
          <w:rFonts w:eastAsia="Times New Roman"/>
          <w:b/>
          <w:color w:val="000000"/>
          <w:szCs w:val="28"/>
        </w:rPr>
      </w:pPr>
      <w:r w:rsidRPr="00486CBD">
        <w:rPr>
          <w:rFonts w:eastAsia="Times New Roman"/>
          <w:b/>
          <w:color w:val="000000"/>
          <w:szCs w:val="28"/>
        </w:rPr>
        <w:t>Задача № 2</w:t>
      </w:r>
    </w:p>
    <w:p w:rsidR="00734088" w:rsidRPr="00486CBD" w:rsidRDefault="00734088" w:rsidP="00734088">
      <w:pPr>
        <w:ind w:firstLine="567"/>
        <w:jc w:val="both"/>
        <w:rPr>
          <w:rFonts w:eastAsia="Times New Roman"/>
          <w:color w:val="000000"/>
          <w:szCs w:val="28"/>
        </w:rPr>
      </w:pPr>
      <w:r w:rsidRPr="00486CBD">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734088" w:rsidRPr="00486CBD" w:rsidRDefault="00734088" w:rsidP="00734088">
      <w:pPr>
        <w:pStyle w:val="a3"/>
        <w:spacing w:before="0" w:beforeAutospacing="0" w:after="0" w:afterAutospacing="0"/>
        <w:ind w:firstLine="709"/>
        <w:jc w:val="both"/>
        <w:rPr>
          <w:color w:val="000000" w:themeColor="text1"/>
          <w:sz w:val="28"/>
          <w:szCs w:val="28"/>
        </w:rPr>
      </w:pPr>
    </w:p>
    <w:p w:rsidR="00734088" w:rsidRPr="00486CBD" w:rsidRDefault="00734088" w:rsidP="00734088">
      <w:pPr>
        <w:rPr>
          <w:b/>
          <w:szCs w:val="28"/>
        </w:rPr>
      </w:pPr>
      <w:r w:rsidRPr="00486CBD">
        <w:rPr>
          <w:b/>
          <w:szCs w:val="28"/>
        </w:rPr>
        <w:t xml:space="preserve">Вариант 5. </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1.</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На территории природного заказника были обнаружены залежи бурого угля. Администрацией края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Какова ответственность за данные правонарушения?</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2.</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 xml:space="preserve">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w:t>
      </w:r>
      <w:proofErr w:type="gramStart"/>
      <w:r w:rsidRPr="00486CBD">
        <w:rPr>
          <w:color w:val="000000"/>
          <w:sz w:val="28"/>
          <w:szCs w:val="28"/>
        </w:rPr>
        <w:t>к</w:t>
      </w:r>
      <w:proofErr w:type="gramEnd"/>
      <w:r w:rsidRPr="00486CBD">
        <w:rPr>
          <w:color w:val="000000"/>
          <w:sz w:val="28"/>
          <w:szCs w:val="28"/>
        </w:rPr>
        <w:t xml:space="preserve"> наказания самовольного застройщика.</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 xml:space="preserve">К какому виду правонарушений (земельных или экологических) относится подобные самовольный захват земли и самовольное строительство? Какие виды </w:t>
      </w:r>
      <w:proofErr w:type="spellStart"/>
      <w:r w:rsidRPr="00486CBD">
        <w:rPr>
          <w:b/>
          <w:bCs/>
          <w:color w:val="000000"/>
          <w:sz w:val="28"/>
          <w:szCs w:val="28"/>
        </w:rPr>
        <w:t>эколого</w:t>
      </w:r>
      <w:proofErr w:type="spellEnd"/>
      <w:r w:rsidRPr="00486CBD">
        <w:rPr>
          <w:b/>
          <w:bCs/>
          <w:color w:val="000000"/>
          <w:sz w:val="28"/>
          <w:szCs w:val="28"/>
        </w:rPr>
        <w:t xml:space="preserve">–правовой </w:t>
      </w:r>
      <w:proofErr w:type="gramStart"/>
      <w:r w:rsidRPr="00486CBD">
        <w:rPr>
          <w:b/>
          <w:bCs/>
          <w:color w:val="000000"/>
          <w:sz w:val="28"/>
          <w:szCs w:val="28"/>
        </w:rPr>
        <w:t>ответственности</w:t>
      </w:r>
      <w:proofErr w:type="gramEnd"/>
      <w:r w:rsidRPr="00486CBD">
        <w:rPr>
          <w:b/>
          <w:bCs/>
          <w:color w:val="000000"/>
          <w:sz w:val="28"/>
          <w:szCs w:val="28"/>
        </w:rPr>
        <w:t xml:space="preserve"> возможно применить в данном случае?</w:t>
      </w:r>
    </w:p>
    <w:p w:rsidR="00734088" w:rsidRPr="00486CBD" w:rsidRDefault="00734088" w:rsidP="00734088">
      <w:pPr>
        <w:pStyle w:val="a3"/>
        <w:spacing w:before="0" w:beforeAutospacing="0" w:after="0" w:afterAutospacing="0"/>
        <w:ind w:firstLine="709"/>
        <w:jc w:val="both"/>
        <w:rPr>
          <w:sz w:val="28"/>
          <w:szCs w:val="28"/>
        </w:rPr>
      </w:pPr>
    </w:p>
    <w:p w:rsidR="00734088" w:rsidRPr="00486CBD" w:rsidRDefault="00734088" w:rsidP="00734088">
      <w:pPr>
        <w:rPr>
          <w:b/>
          <w:szCs w:val="28"/>
        </w:rPr>
      </w:pPr>
      <w:r w:rsidRPr="00486CBD">
        <w:rPr>
          <w:b/>
          <w:szCs w:val="28"/>
        </w:rPr>
        <w:lastRenderedPageBreak/>
        <w:t xml:space="preserve">Вариант 6. </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1.</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 xml:space="preserve">За охоту в запретной зоне в Горячем ключе Бобриков был подвергнут штрафу в размере 1 минимального </w:t>
      </w:r>
      <w:proofErr w:type="gramStart"/>
      <w:r w:rsidRPr="00486CBD">
        <w:rPr>
          <w:color w:val="000000"/>
          <w:sz w:val="28"/>
          <w:szCs w:val="28"/>
        </w:rPr>
        <w:t>размера оплаты труда</w:t>
      </w:r>
      <w:proofErr w:type="gramEnd"/>
      <w:r w:rsidRPr="00486CBD">
        <w:rPr>
          <w:color w:val="000000"/>
          <w:sz w:val="28"/>
          <w:szCs w:val="28"/>
        </w:rPr>
        <w:t xml:space="preserve">. При рассмотрении жалобы районным судом выяснилось, что Бобриков ставил капканы на волков, однако в капканы попали 2 фермерские коровы. В судебном заседании было установлено, что границы запретной зоны </w:t>
      </w:r>
      <w:proofErr w:type="spellStart"/>
      <w:r w:rsidRPr="00486CBD">
        <w:rPr>
          <w:color w:val="000000"/>
          <w:sz w:val="28"/>
          <w:szCs w:val="28"/>
        </w:rPr>
        <w:t>Бобрикову</w:t>
      </w:r>
      <w:proofErr w:type="spellEnd"/>
      <w:r w:rsidRPr="00486CBD">
        <w:rPr>
          <w:color w:val="000000"/>
          <w:sz w:val="28"/>
          <w:szCs w:val="28"/>
        </w:rPr>
        <w:t xml:space="preserve"> не были известны и, кроме того, он является инвалидом 2 группы.</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Какое решение должен принять суд?</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b/>
          <w:bCs/>
          <w:color w:val="000000"/>
          <w:sz w:val="28"/>
          <w:szCs w:val="28"/>
        </w:rPr>
        <w:t>Задача № 2.</w:t>
      </w:r>
    </w:p>
    <w:p w:rsidR="00734088" w:rsidRPr="00486CBD" w:rsidRDefault="00734088" w:rsidP="00734088">
      <w:pPr>
        <w:pStyle w:val="a3"/>
        <w:shd w:val="clear" w:color="auto" w:fill="FFFFFF"/>
        <w:spacing w:before="0" w:beforeAutospacing="0" w:after="0" w:afterAutospacing="0"/>
        <w:jc w:val="both"/>
        <w:rPr>
          <w:color w:val="000000"/>
          <w:sz w:val="28"/>
          <w:szCs w:val="28"/>
        </w:rPr>
      </w:pPr>
      <w:r w:rsidRPr="00486CBD">
        <w:rPr>
          <w:color w:val="000000"/>
          <w:sz w:val="28"/>
          <w:szCs w:val="28"/>
        </w:rPr>
        <w:t>Воробьев 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p>
    <w:p w:rsidR="00734088" w:rsidRPr="00486CBD" w:rsidRDefault="00734088" w:rsidP="00734088">
      <w:pPr>
        <w:pStyle w:val="a3"/>
        <w:shd w:val="clear" w:color="auto" w:fill="FFFFFF"/>
        <w:spacing w:before="0" w:beforeAutospacing="0" w:after="0" w:afterAutospacing="0"/>
        <w:jc w:val="both"/>
        <w:rPr>
          <w:b/>
          <w:bCs/>
          <w:color w:val="000000"/>
          <w:sz w:val="28"/>
          <w:szCs w:val="28"/>
        </w:rPr>
      </w:pPr>
      <w:r w:rsidRPr="00486CBD">
        <w:rPr>
          <w:b/>
          <w:bCs/>
          <w:color w:val="000000"/>
          <w:sz w:val="28"/>
          <w:szCs w:val="28"/>
        </w:rPr>
        <w:t>Требуется ли ему разрешение на осуществление подобных действий? К какому виду лесопользования можно отнести данные действия? Решите дело.</w:t>
      </w:r>
    </w:p>
    <w:p w:rsidR="00734088" w:rsidRPr="00486CBD" w:rsidRDefault="00734088" w:rsidP="00734088">
      <w:pPr>
        <w:pStyle w:val="a3"/>
        <w:shd w:val="clear" w:color="auto" w:fill="FFFFFF"/>
        <w:spacing w:before="0" w:beforeAutospacing="0" w:after="0" w:afterAutospacing="0"/>
        <w:jc w:val="both"/>
        <w:rPr>
          <w:color w:val="000000"/>
          <w:sz w:val="28"/>
          <w:szCs w:val="28"/>
        </w:rPr>
      </w:pPr>
    </w:p>
    <w:p w:rsidR="00734088" w:rsidRPr="00486CBD" w:rsidRDefault="00734088" w:rsidP="00734088">
      <w:pPr>
        <w:rPr>
          <w:b/>
          <w:szCs w:val="28"/>
        </w:rPr>
      </w:pPr>
      <w:r w:rsidRPr="00486CBD">
        <w:rPr>
          <w:b/>
          <w:szCs w:val="28"/>
        </w:rPr>
        <w:t xml:space="preserve">Вариант 7. </w:t>
      </w:r>
    </w:p>
    <w:p w:rsidR="00734088" w:rsidRPr="00486CBD" w:rsidRDefault="00734088" w:rsidP="00734088">
      <w:pPr>
        <w:rPr>
          <w:rFonts w:eastAsia="Times New Roman"/>
          <w:b/>
          <w:color w:val="000000"/>
          <w:szCs w:val="28"/>
        </w:rPr>
      </w:pPr>
      <w:r w:rsidRPr="00486CBD">
        <w:rPr>
          <w:rFonts w:eastAsia="Times New Roman"/>
          <w:b/>
          <w:color w:val="000000"/>
          <w:szCs w:val="28"/>
        </w:rPr>
        <w:t>Задача № 1</w:t>
      </w:r>
    </w:p>
    <w:p w:rsidR="00734088" w:rsidRPr="00486CBD" w:rsidRDefault="00734088" w:rsidP="00734088">
      <w:pPr>
        <w:shd w:val="clear" w:color="auto" w:fill="FFFFFF"/>
        <w:ind w:firstLine="567"/>
        <w:jc w:val="both"/>
        <w:rPr>
          <w:rFonts w:eastAsia="Times New Roman"/>
          <w:color w:val="000000"/>
          <w:szCs w:val="28"/>
        </w:rPr>
      </w:pPr>
      <w:r w:rsidRPr="00486CBD">
        <w:rPr>
          <w:rFonts w:eastAsia="Times New Roman"/>
          <w:color w:val="000000"/>
          <w:szCs w:val="28"/>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0" w:name="sub_1112"/>
      <w:r w:rsidRPr="00486CBD">
        <w:rPr>
          <w:rFonts w:eastAsia="Times New Roman"/>
          <w:color w:val="000000"/>
          <w:szCs w:val="28"/>
        </w:rPr>
        <w:t xml:space="preserve"> использования акватории водного объекта, в том числе для рекреационных целей</w:t>
      </w:r>
      <w:bookmarkEnd w:id="0"/>
      <w:r w:rsidRPr="00486CBD">
        <w:rPr>
          <w:rFonts w:eastAsia="Times New Roman"/>
          <w:color w:val="000000"/>
          <w:szCs w:val="28"/>
        </w:rPr>
        <w:t>.</w:t>
      </w:r>
    </w:p>
    <w:p w:rsidR="00734088" w:rsidRPr="00486CBD" w:rsidRDefault="00734088" w:rsidP="00734088">
      <w:pPr>
        <w:shd w:val="clear" w:color="auto" w:fill="FFFFFF"/>
        <w:ind w:firstLine="567"/>
        <w:jc w:val="both"/>
        <w:rPr>
          <w:rFonts w:eastAsia="Times New Roman"/>
          <w:color w:val="000000"/>
          <w:szCs w:val="28"/>
        </w:rPr>
      </w:pPr>
      <w:r w:rsidRPr="00486CBD">
        <w:rPr>
          <w:rFonts w:eastAsia="Times New Roman"/>
          <w:color w:val="000000"/>
          <w:szCs w:val="28"/>
        </w:rPr>
        <w:t>В течение 1 года администрация ЗАО выплату платежей по вышеуказанному договору не производила.</w:t>
      </w:r>
    </w:p>
    <w:p w:rsidR="00734088" w:rsidRPr="00486CBD" w:rsidRDefault="00734088" w:rsidP="00734088">
      <w:pPr>
        <w:shd w:val="clear" w:color="auto" w:fill="FFFFFF"/>
        <w:ind w:firstLine="567"/>
        <w:jc w:val="both"/>
        <w:rPr>
          <w:rFonts w:eastAsia="Times New Roman"/>
          <w:color w:val="000000"/>
          <w:szCs w:val="28"/>
        </w:rPr>
      </w:pPr>
      <w:r w:rsidRPr="00486CBD">
        <w:rPr>
          <w:rFonts w:eastAsia="Times New Roman"/>
          <w:color w:val="000000"/>
          <w:szCs w:val="28"/>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734088" w:rsidRPr="00486CBD" w:rsidRDefault="00734088" w:rsidP="00734088">
      <w:pPr>
        <w:shd w:val="clear" w:color="auto" w:fill="FFFFFF"/>
        <w:ind w:firstLine="567"/>
        <w:jc w:val="both"/>
        <w:rPr>
          <w:rFonts w:eastAsia="Times New Roman"/>
          <w:color w:val="000000"/>
          <w:szCs w:val="28"/>
        </w:rPr>
      </w:pPr>
      <w:r w:rsidRPr="00486CBD">
        <w:rPr>
          <w:rFonts w:eastAsia="Times New Roman"/>
          <w:color w:val="000000"/>
          <w:szCs w:val="28"/>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734088" w:rsidRPr="00486CBD" w:rsidRDefault="00734088" w:rsidP="00734088">
      <w:pPr>
        <w:shd w:val="clear" w:color="auto" w:fill="FFFFFF"/>
        <w:ind w:firstLine="567"/>
        <w:jc w:val="both"/>
        <w:rPr>
          <w:rFonts w:eastAsia="Times New Roman"/>
          <w:color w:val="000000"/>
          <w:szCs w:val="28"/>
        </w:rPr>
      </w:pPr>
      <w:r w:rsidRPr="00486CBD">
        <w:rPr>
          <w:rFonts w:eastAsia="Times New Roman"/>
          <w:color w:val="000000"/>
          <w:szCs w:val="28"/>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w:t>
      </w:r>
      <w:proofErr w:type="gramStart"/>
      <w:r w:rsidRPr="00486CBD">
        <w:rPr>
          <w:rFonts w:eastAsia="Times New Roman"/>
          <w:color w:val="000000"/>
          <w:szCs w:val="28"/>
        </w:rPr>
        <w:t>обязательным платежом, поступающим в бюджет соответствующего уровня и поэтому является</w:t>
      </w:r>
      <w:proofErr w:type="gramEnd"/>
      <w:r w:rsidRPr="00486CBD">
        <w:rPr>
          <w:rFonts w:eastAsia="Times New Roman"/>
          <w:color w:val="000000"/>
          <w:szCs w:val="28"/>
        </w:rPr>
        <w:t xml:space="preserve"> объектом проверки представителями налоговой службы.</w:t>
      </w:r>
    </w:p>
    <w:p w:rsidR="00734088" w:rsidRPr="00486CBD" w:rsidRDefault="00734088" w:rsidP="00734088">
      <w:pPr>
        <w:widowControl w:val="0"/>
        <w:shd w:val="clear" w:color="auto" w:fill="FFFFFF"/>
        <w:autoSpaceDE w:val="0"/>
        <w:autoSpaceDN w:val="0"/>
        <w:adjustRightInd w:val="0"/>
        <w:ind w:firstLine="567"/>
        <w:jc w:val="both"/>
        <w:rPr>
          <w:rFonts w:eastAsia="Times New Roman"/>
          <w:b/>
          <w:color w:val="000000"/>
          <w:szCs w:val="28"/>
        </w:rPr>
      </w:pPr>
      <w:r w:rsidRPr="00486CBD">
        <w:rPr>
          <w:rFonts w:eastAsia="Times New Roman"/>
          <w:b/>
          <w:color w:val="000000"/>
          <w:szCs w:val="28"/>
        </w:rPr>
        <w:t>Являются ли возникшие правоотношения отношениями по использованию и охране вод?</w:t>
      </w:r>
    </w:p>
    <w:p w:rsidR="00734088" w:rsidRPr="00486CBD" w:rsidRDefault="00734088" w:rsidP="00734088">
      <w:pPr>
        <w:widowControl w:val="0"/>
        <w:shd w:val="clear" w:color="auto" w:fill="FFFFFF"/>
        <w:autoSpaceDE w:val="0"/>
        <w:autoSpaceDN w:val="0"/>
        <w:adjustRightInd w:val="0"/>
        <w:ind w:firstLine="567"/>
        <w:jc w:val="both"/>
        <w:rPr>
          <w:rFonts w:eastAsia="Times New Roman"/>
          <w:b/>
          <w:color w:val="000000"/>
          <w:szCs w:val="28"/>
        </w:rPr>
      </w:pPr>
      <w:proofErr w:type="gramStart"/>
      <w:r w:rsidRPr="00486CBD">
        <w:rPr>
          <w:rFonts w:eastAsia="Times New Roman"/>
          <w:b/>
          <w:color w:val="000000"/>
          <w:szCs w:val="28"/>
        </w:rPr>
        <w:lastRenderedPageBreak/>
        <w:t>Положения</w:t>
      </w:r>
      <w:proofErr w:type="gramEnd"/>
      <w:r w:rsidRPr="00486CBD">
        <w:rPr>
          <w:rFonts w:eastAsia="Times New Roman"/>
          <w:b/>
          <w:color w:val="000000"/>
          <w:szCs w:val="28"/>
        </w:rPr>
        <w:t xml:space="preserve"> каких правовых норм применяются к договору водопользования?</w:t>
      </w:r>
    </w:p>
    <w:p w:rsidR="00734088" w:rsidRPr="00486CBD" w:rsidRDefault="00734088" w:rsidP="00734088">
      <w:pPr>
        <w:widowControl w:val="0"/>
        <w:shd w:val="clear" w:color="auto" w:fill="FFFFFF"/>
        <w:autoSpaceDE w:val="0"/>
        <w:autoSpaceDN w:val="0"/>
        <w:adjustRightInd w:val="0"/>
        <w:ind w:firstLine="567"/>
        <w:jc w:val="both"/>
        <w:rPr>
          <w:rFonts w:eastAsia="Times New Roman"/>
          <w:b/>
          <w:color w:val="000000"/>
          <w:szCs w:val="28"/>
        </w:rPr>
      </w:pPr>
      <w:r w:rsidRPr="00486CBD">
        <w:rPr>
          <w:rFonts w:eastAsia="Times New Roman"/>
          <w:b/>
          <w:color w:val="000000"/>
          <w:szCs w:val="28"/>
        </w:rPr>
        <w:t>С какого момента договор водопользования признаётся заключённым?</w:t>
      </w:r>
    </w:p>
    <w:p w:rsidR="00734088" w:rsidRPr="00486CBD" w:rsidRDefault="00734088" w:rsidP="00734088">
      <w:pPr>
        <w:widowControl w:val="0"/>
        <w:shd w:val="clear" w:color="auto" w:fill="FFFFFF"/>
        <w:autoSpaceDE w:val="0"/>
        <w:autoSpaceDN w:val="0"/>
        <w:adjustRightInd w:val="0"/>
        <w:ind w:firstLine="567"/>
        <w:rPr>
          <w:rFonts w:eastAsia="Times New Roman"/>
          <w:b/>
          <w:color w:val="000000"/>
          <w:szCs w:val="28"/>
        </w:rPr>
      </w:pPr>
      <w:r w:rsidRPr="00486CBD">
        <w:rPr>
          <w:rFonts w:eastAsia="Times New Roman"/>
          <w:b/>
          <w:color w:val="000000"/>
          <w:szCs w:val="28"/>
        </w:rPr>
        <w:t>Решите дело.</w:t>
      </w:r>
    </w:p>
    <w:p w:rsidR="00734088" w:rsidRPr="00486CBD" w:rsidRDefault="00734088" w:rsidP="00734088">
      <w:pPr>
        <w:tabs>
          <w:tab w:val="left" w:pos="851"/>
        </w:tabs>
        <w:ind w:firstLine="567"/>
        <w:rPr>
          <w:rFonts w:eastAsia="Times New Roman"/>
          <w:b/>
          <w:color w:val="000000"/>
          <w:szCs w:val="28"/>
        </w:rPr>
      </w:pPr>
      <w:r w:rsidRPr="00486CBD">
        <w:rPr>
          <w:rFonts w:eastAsia="Times New Roman"/>
          <w:b/>
          <w:color w:val="000000"/>
          <w:szCs w:val="28"/>
        </w:rPr>
        <w:t>Задача № 2</w:t>
      </w:r>
    </w:p>
    <w:p w:rsidR="00734088" w:rsidRPr="00486CBD" w:rsidRDefault="00734088" w:rsidP="00734088">
      <w:pPr>
        <w:tabs>
          <w:tab w:val="left" w:pos="851"/>
        </w:tabs>
        <w:ind w:firstLine="567"/>
        <w:jc w:val="both"/>
        <w:rPr>
          <w:rFonts w:eastAsia="Times New Roman"/>
          <w:color w:val="000000"/>
          <w:szCs w:val="28"/>
        </w:rPr>
      </w:pPr>
      <w:r w:rsidRPr="00486CBD">
        <w:rPr>
          <w:rFonts w:eastAsia="Times New Roman"/>
          <w:color w:val="000000"/>
          <w:szCs w:val="28"/>
        </w:rPr>
        <w:t>Составьте сравнительную схему общего и специального природопользования, в зависимости от использования различных природных объектов.</w:t>
      </w:r>
    </w:p>
    <w:p w:rsidR="00734088" w:rsidRPr="00486CBD" w:rsidRDefault="00734088" w:rsidP="00734088">
      <w:pPr>
        <w:pStyle w:val="a3"/>
        <w:spacing w:before="0" w:beforeAutospacing="0" w:after="0" w:afterAutospacing="0"/>
        <w:ind w:firstLine="709"/>
        <w:jc w:val="both"/>
        <w:rPr>
          <w:sz w:val="28"/>
          <w:szCs w:val="28"/>
        </w:rPr>
      </w:pPr>
    </w:p>
    <w:p w:rsidR="00734088" w:rsidRPr="00486CBD" w:rsidRDefault="00734088" w:rsidP="00734088">
      <w:pPr>
        <w:pStyle w:val="a3"/>
        <w:spacing w:before="0" w:beforeAutospacing="0" w:after="0" w:afterAutospacing="0"/>
        <w:jc w:val="both"/>
        <w:rPr>
          <w:b/>
          <w:sz w:val="28"/>
          <w:szCs w:val="28"/>
        </w:rPr>
      </w:pPr>
      <w:r w:rsidRPr="00486CBD">
        <w:rPr>
          <w:b/>
          <w:sz w:val="28"/>
          <w:szCs w:val="28"/>
        </w:rPr>
        <w:t xml:space="preserve">Вариант 8. </w:t>
      </w:r>
    </w:p>
    <w:p w:rsidR="00734088" w:rsidRPr="00486CBD" w:rsidRDefault="00734088" w:rsidP="00734088">
      <w:pPr>
        <w:jc w:val="both"/>
        <w:rPr>
          <w:rFonts w:eastAsia="Times New Roman"/>
          <w:color w:val="000000"/>
          <w:szCs w:val="28"/>
        </w:rPr>
      </w:pPr>
      <w:r w:rsidRPr="00486CBD">
        <w:rPr>
          <w:rFonts w:eastAsia="Times New Roman"/>
          <w:b/>
          <w:color w:val="000000"/>
          <w:szCs w:val="28"/>
        </w:rPr>
        <w:t>Задача 1</w:t>
      </w:r>
      <w:r w:rsidRPr="00486CBD">
        <w:rPr>
          <w:rFonts w:eastAsia="Times New Roman"/>
          <w:color w:val="000000"/>
          <w:szCs w:val="28"/>
        </w:rPr>
        <w:t xml:space="preserve">. Гражданин Н. на территории городского зоопарка поймал лебедя и при попытке </w:t>
      </w:r>
      <w:proofErr w:type="gramStart"/>
      <w:r w:rsidRPr="00486CBD">
        <w:rPr>
          <w:rFonts w:eastAsia="Times New Roman"/>
          <w:color w:val="000000"/>
          <w:szCs w:val="28"/>
        </w:rPr>
        <w:t>вывезти тушку убитой им птицы был</w:t>
      </w:r>
      <w:proofErr w:type="gramEnd"/>
      <w:r w:rsidRPr="00486CBD">
        <w:rPr>
          <w:rFonts w:eastAsia="Times New Roman"/>
          <w:color w:val="000000"/>
          <w:szCs w:val="28"/>
        </w:rPr>
        <w:t xml:space="preserve"> задержан охраной зоопарка.</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Дайте правовую квалификацию действий гражданина Н.</w:t>
      </w:r>
    </w:p>
    <w:p w:rsidR="00734088" w:rsidRPr="00486CBD" w:rsidRDefault="00734088" w:rsidP="00734088">
      <w:pPr>
        <w:jc w:val="both"/>
        <w:rPr>
          <w:rFonts w:eastAsia="Times New Roman"/>
          <w:color w:val="000000"/>
          <w:szCs w:val="28"/>
        </w:rPr>
      </w:pPr>
      <w:r w:rsidRPr="00486CBD">
        <w:rPr>
          <w:rFonts w:eastAsia="Times New Roman"/>
          <w:b/>
          <w:color w:val="000000"/>
          <w:szCs w:val="28"/>
        </w:rPr>
        <w:t>Задача 2</w:t>
      </w:r>
      <w:r w:rsidRPr="00486CBD">
        <w:rPr>
          <w:rFonts w:eastAsia="Times New Roman"/>
          <w:color w:val="000000"/>
          <w:szCs w:val="28"/>
        </w:rPr>
        <w:t>. Группа лиц на протяжении длительного времени незаконно вылавливала рыбу и добывала водных животных, выращиваемых акционерным обществом «</w:t>
      </w:r>
      <w:proofErr w:type="spellStart"/>
      <w:r w:rsidRPr="00486CBD">
        <w:rPr>
          <w:rFonts w:eastAsia="Times New Roman"/>
          <w:color w:val="000000"/>
          <w:szCs w:val="28"/>
        </w:rPr>
        <w:t>Аква</w:t>
      </w:r>
      <w:proofErr w:type="spellEnd"/>
      <w:r w:rsidRPr="00486CBD">
        <w:rPr>
          <w:rFonts w:eastAsia="Times New Roman"/>
          <w:color w:val="000000"/>
          <w:szCs w:val="28"/>
        </w:rPr>
        <w:t>» в специально устроенных (приспособленных) водоемах.</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Как следует квалифицировать их действия?</w:t>
      </w:r>
    </w:p>
    <w:p w:rsidR="00734088" w:rsidRPr="00486CBD" w:rsidRDefault="00734088" w:rsidP="00734088">
      <w:pPr>
        <w:ind w:firstLine="567"/>
        <w:jc w:val="both"/>
        <w:rPr>
          <w:rFonts w:eastAsia="Times New Roman"/>
          <w:b/>
          <w:color w:val="000000"/>
          <w:szCs w:val="28"/>
        </w:rPr>
      </w:pPr>
    </w:p>
    <w:p w:rsidR="00734088" w:rsidRPr="00486CBD" w:rsidRDefault="00734088" w:rsidP="00734088">
      <w:pPr>
        <w:jc w:val="both"/>
        <w:rPr>
          <w:rFonts w:eastAsia="Times New Roman"/>
          <w:b/>
          <w:color w:val="000000"/>
          <w:szCs w:val="28"/>
        </w:rPr>
      </w:pPr>
      <w:r w:rsidRPr="00486CBD">
        <w:rPr>
          <w:rFonts w:eastAsia="Times New Roman"/>
          <w:b/>
          <w:color w:val="000000"/>
          <w:szCs w:val="28"/>
        </w:rPr>
        <w:t xml:space="preserve">Вариант 9. </w:t>
      </w:r>
    </w:p>
    <w:p w:rsidR="00734088" w:rsidRPr="00486CBD" w:rsidRDefault="00734088" w:rsidP="00734088">
      <w:pPr>
        <w:ind w:firstLine="567"/>
        <w:jc w:val="both"/>
        <w:rPr>
          <w:rFonts w:eastAsia="Times New Roman"/>
          <w:color w:val="000000"/>
          <w:szCs w:val="28"/>
        </w:rPr>
      </w:pPr>
      <w:r w:rsidRPr="00486CBD">
        <w:rPr>
          <w:rFonts w:eastAsia="Times New Roman"/>
          <w:b/>
          <w:color w:val="000000"/>
          <w:szCs w:val="28"/>
        </w:rPr>
        <w:t>Задача 1.</w:t>
      </w:r>
      <w:r w:rsidRPr="00486CBD">
        <w:rPr>
          <w:rFonts w:eastAsia="Times New Roman"/>
          <w:color w:val="000000"/>
          <w:szCs w:val="28"/>
        </w:rPr>
        <w:t xml:space="preserve">При рассмотрении судом уголовного дела в отношении главного инженера завода возник вопрос о том, как квалифицировать действия по загрязнению воздуха рабочей зоны </w:t>
      </w:r>
      <w:proofErr w:type="gramStart"/>
      <w:r w:rsidRPr="00486CBD">
        <w:rPr>
          <w:rFonts w:eastAsia="Times New Roman"/>
          <w:color w:val="000000"/>
          <w:szCs w:val="28"/>
        </w:rPr>
        <w:t>производственных</w:t>
      </w:r>
      <w:proofErr w:type="gramEnd"/>
      <w:r w:rsidRPr="00486CBD">
        <w:rPr>
          <w:rFonts w:eastAsia="Times New Roman"/>
          <w:color w:val="000000"/>
          <w:szCs w:val="28"/>
        </w:rPr>
        <w:t xml:space="preserve">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Каковы юридические признаки, при наличии которых воздух, воды и почва будут охраняться нормами законодательства об охране окружающей среды?</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Составьте мотивированный проект разъяснения по данному вопросу.</w:t>
      </w:r>
    </w:p>
    <w:p w:rsidR="00734088" w:rsidRPr="00486CBD" w:rsidRDefault="00734088" w:rsidP="00734088">
      <w:pPr>
        <w:ind w:firstLine="567"/>
        <w:jc w:val="both"/>
        <w:rPr>
          <w:rFonts w:eastAsia="Times New Roman"/>
          <w:color w:val="000000"/>
          <w:szCs w:val="28"/>
        </w:rPr>
      </w:pPr>
      <w:r w:rsidRPr="00486CBD">
        <w:rPr>
          <w:rFonts w:eastAsia="Times New Roman"/>
          <w:b/>
          <w:color w:val="000000"/>
          <w:szCs w:val="28"/>
        </w:rPr>
        <w:t>Задача 2</w:t>
      </w:r>
      <w:r w:rsidRPr="00486CBD">
        <w:rPr>
          <w:rFonts w:eastAsia="Times New Roman"/>
          <w:color w:val="000000"/>
          <w:szCs w:val="28"/>
        </w:rPr>
        <w:t xml:space="preserve">. Тимченко К.Б. Обратился </w:t>
      </w:r>
      <w:proofErr w:type="gramStart"/>
      <w:r w:rsidRPr="00486CBD">
        <w:rPr>
          <w:rFonts w:eastAsia="Times New Roman"/>
          <w:color w:val="000000"/>
          <w:szCs w:val="28"/>
        </w:rPr>
        <w:t>в суд с иском об устранении препятствий в осуществлении права собственности на водный объект</w:t>
      </w:r>
      <w:proofErr w:type="gramEnd"/>
      <w:r w:rsidRPr="00486CBD">
        <w:rPr>
          <w:rFonts w:eastAsia="Times New Roman"/>
          <w:color w:val="000000"/>
          <w:szCs w:val="28"/>
        </w:rPr>
        <w:t>, находящийся на его земельном участке.</w:t>
      </w:r>
    </w:p>
    <w:p w:rsidR="00734088" w:rsidRPr="00486CBD" w:rsidRDefault="00734088" w:rsidP="00734088">
      <w:pPr>
        <w:ind w:firstLine="567"/>
        <w:jc w:val="both"/>
        <w:rPr>
          <w:rFonts w:eastAsia="Times New Roman"/>
          <w:color w:val="000000"/>
          <w:szCs w:val="28"/>
        </w:rPr>
      </w:pPr>
      <w:r w:rsidRPr="00486CBD">
        <w:rPr>
          <w:rFonts w:eastAsia="Times New Roman"/>
          <w:color w:val="000000"/>
          <w:szCs w:val="28"/>
        </w:rPr>
        <w:t>В исковом заявлении указывалось, что данный водоем с разрешения органов местного самоуправления часто используется гражданами в туристических целях, что затрудняет его использование гражданином Тимченко К.Б. для собственных нужд.</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Какие водные объекты могут находиться в частной собственности граждан?</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 xml:space="preserve">В каких случаях они могут быть использованы как водные объекты общего пользования? </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lastRenderedPageBreak/>
        <w:t>Решите дело.</w:t>
      </w:r>
    </w:p>
    <w:p w:rsidR="00734088" w:rsidRPr="00486CBD" w:rsidRDefault="00734088" w:rsidP="00734088">
      <w:pPr>
        <w:jc w:val="both"/>
        <w:rPr>
          <w:rFonts w:eastAsia="Times New Roman"/>
          <w:b/>
          <w:color w:val="000000"/>
          <w:szCs w:val="28"/>
        </w:rPr>
      </w:pPr>
    </w:p>
    <w:p w:rsidR="00734088" w:rsidRPr="00486CBD" w:rsidRDefault="00734088" w:rsidP="00734088">
      <w:pPr>
        <w:jc w:val="both"/>
        <w:rPr>
          <w:rFonts w:eastAsia="Times New Roman"/>
          <w:b/>
          <w:color w:val="000000"/>
          <w:szCs w:val="28"/>
        </w:rPr>
      </w:pPr>
      <w:r w:rsidRPr="00486CBD">
        <w:rPr>
          <w:rFonts w:eastAsia="Times New Roman"/>
          <w:b/>
          <w:color w:val="000000"/>
          <w:szCs w:val="28"/>
        </w:rPr>
        <w:t>Вариант 10 (0).</w:t>
      </w:r>
    </w:p>
    <w:p w:rsidR="00734088" w:rsidRPr="00486CBD" w:rsidRDefault="00734088" w:rsidP="00734088">
      <w:pPr>
        <w:jc w:val="both"/>
        <w:rPr>
          <w:rFonts w:eastAsia="Times New Roman"/>
          <w:color w:val="000000"/>
          <w:szCs w:val="28"/>
        </w:rPr>
      </w:pPr>
      <w:r w:rsidRPr="00486CBD">
        <w:rPr>
          <w:rFonts w:eastAsia="Times New Roman"/>
          <w:b/>
          <w:color w:val="000000"/>
          <w:szCs w:val="28"/>
        </w:rPr>
        <w:t xml:space="preserve">Задача 1. </w:t>
      </w:r>
      <w:r w:rsidRPr="00486CBD">
        <w:rPr>
          <w:rFonts w:eastAsia="Times New Roman"/>
          <w:color w:val="000000"/>
          <w:szCs w:val="28"/>
        </w:rPr>
        <w:t>Распоряжением главы администрации г</w:t>
      </w:r>
      <w:proofErr w:type="gramStart"/>
      <w:r w:rsidRPr="00486CBD">
        <w:rPr>
          <w:rFonts w:eastAsia="Times New Roman"/>
          <w:color w:val="000000"/>
          <w:szCs w:val="28"/>
        </w:rPr>
        <w:t>.К</w:t>
      </w:r>
      <w:proofErr w:type="gramEnd"/>
      <w:r w:rsidRPr="00486CBD">
        <w:rPr>
          <w:rFonts w:eastAsia="Times New Roman"/>
          <w:color w:val="000000"/>
          <w:szCs w:val="28"/>
        </w:rPr>
        <w:t xml:space="preserve">раснодара администрации </w:t>
      </w:r>
      <w:proofErr w:type="spellStart"/>
      <w:r w:rsidRPr="00486CBD">
        <w:rPr>
          <w:rFonts w:eastAsia="Times New Roman"/>
          <w:color w:val="000000"/>
          <w:szCs w:val="28"/>
        </w:rPr>
        <w:t>Прикубанского</w:t>
      </w:r>
      <w:proofErr w:type="spellEnd"/>
      <w:r w:rsidRPr="00486CBD">
        <w:rPr>
          <w:rFonts w:eastAsia="Times New Roman"/>
          <w:color w:val="000000"/>
          <w:szCs w:val="28"/>
        </w:rPr>
        <w:t xml:space="preserve"> округа был предоставлен земельный участок под строительство многоэтажного гаража.</w:t>
      </w:r>
    </w:p>
    <w:p w:rsidR="00734088" w:rsidRPr="00486CBD" w:rsidRDefault="00734088" w:rsidP="00734088">
      <w:pPr>
        <w:ind w:firstLine="567"/>
        <w:jc w:val="both"/>
        <w:rPr>
          <w:rFonts w:eastAsia="Times New Roman"/>
          <w:color w:val="000000"/>
          <w:szCs w:val="28"/>
        </w:rPr>
      </w:pPr>
      <w:r w:rsidRPr="00486CBD">
        <w:rPr>
          <w:rFonts w:eastAsia="Times New Roman"/>
          <w:color w:val="000000"/>
          <w:szCs w:val="28"/>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734088" w:rsidRPr="00486CBD" w:rsidRDefault="00734088" w:rsidP="00734088">
      <w:pPr>
        <w:ind w:firstLine="567"/>
        <w:jc w:val="both"/>
        <w:rPr>
          <w:rFonts w:eastAsia="Times New Roman"/>
          <w:color w:val="000000"/>
          <w:szCs w:val="28"/>
        </w:rPr>
      </w:pPr>
      <w:r w:rsidRPr="00486CBD">
        <w:rPr>
          <w:rFonts w:eastAsia="Times New Roman"/>
          <w:color w:val="000000"/>
          <w:szCs w:val="28"/>
        </w:rPr>
        <w:t>Коллегия Краснодарского краевого суда отменила решение районного суда и направила дело на новое рассмотрение.</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На какой стадии размещения, проектирования объектов должна проводиться государственная экологическая экспертиза?</w:t>
      </w:r>
    </w:p>
    <w:p w:rsidR="00734088" w:rsidRPr="00486CBD" w:rsidRDefault="00734088" w:rsidP="00734088">
      <w:pPr>
        <w:ind w:firstLine="567"/>
        <w:jc w:val="both"/>
        <w:rPr>
          <w:rFonts w:eastAsia="Times New Roman"/>
          <w:color w:val="000000"/>
          <w:szCs w:val="28"/>
        </w:rPr>
      </w:pPr>
      <w:r w:rsidRPr="00486CBD">
        <w:rPr>
          <w:rFonts w:eastAsia="Times New Roman"/>
          <w:color w:val="000000"/>
          <w:szCs w:val="28"/>
        </w:rPr>
        <w:t>Решите дело.</w:t>
      </w:r>
    </w:p>
    <w:p w:rsidR="00734088" w:rsidRPr="00486CBD" w:rsidRDefault="00734088" w:rsidP="00734088">
      <w:pPr>
        <w:jc w:val="both"/>
        <w:rPr>
          <w:rFonts w:eastAsia="Times New Roman"/>
          <w:color w:val="000000"/>
          <w:szCs w:val="28"/>
        </w:rPr>
      </w:pPr>
      <w:r w:rsidRPr="00486CBD">
        <w:rPr>
          <w:rFonts w:eastAsia="Times New Roman"/>
          <w:b/>
          <w:color w:val="000000"/>
          <w:szCs w:val="28"/>
        </w:rPr>
        <w:t>Задача 2</w:t>
      </w:r>
      <w:r w:rsidRPr="00486CBD">
        <w:rPr>
          <w:rFonts w:eastAsia="Times New Roman"/>
          <w:color w:val="000000"/>
          <w:szCs w:val="28"/>
        </w:rPr>
        <w:t>. В юридический департамент Федеральной службы России по гидрометеорологии и мониторингу окружающей среды обратился гражданин Н. с просьбой объяснить порядок предоставления этой службе информации о состоянии окружающей природной среды, ее загрязнении.</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Составьте проект ответа на данный вопрос.</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Законодательные и иные нормативные правовые акты</w:t>
      </w:r>
    </w:p>
    <w:p w:rsidR="00734088" w:rsidRPr="00486CBD" w:rsidRDefault="00734088" w:rsidP="00734088">
      <w:pPr>
        <w:ind w:firstLine="567"/>
        <w:jc w:val="both"/>
        <w:rPr>
          <w:rFonts w:eastAsia="Times New Roman"/>
          <w:b/>
          <w:color w:val="000000"/>
          <w:szCs w:val="28"/>
        </w:rPr>
      </w:pPr>
      <w:r w:rsidRPr="00486CBD">
        <w:rPr>
          <w:rFonts w:eastAsia="Times New Roman"/>
          <w:b/>
          <w:color w:val="000000"/>
          <w:szCs w:val="28"/>
        </w:rPr>
        <w:t>Основные законодательные акты</w:t>
      </w:r>
    </w:p>
    <w:p w:rsidR="00734088" w:rsidRPr="00486CBD" w:rsidRDefault="00734088" w:rsidP="00734088">
      <w:pPr>
        <w:ind w:firstLine="567"/>
        <w:jc w:val="both"/>
        <w:rPr>
          <w:rFonts w:eastAsia="Times New Roman"/>
          <w:b/>
          <w:color w:val="000000"/>
          <w:szCs w:val="28"/>
        </w:rPr>
      </w:pPr>
    </w:p>
    <w:p w:rsidR="00734088" w:rsidRPr="00486CBD" w:rsidRDefault="00734088" w:rsidP="00734088">
      <w:pPr>
        <w:ind w:firstLine="567"/>
        <w:jc w:val="both"/>
        <w:rPr>
          <w:rFonts w:eastAsia="Times New Roman"/>
          <w:b/>
          <w:color w:val="000000"/>
          <w:szCs w:val="28"/>
        </w:rPr>
      </w:pPr>
    </w:p>
    <w:p w:rsidR="00734088" w:rsidRPr="00486CBD" w:rsidRDefault="00734088" w:rsidP="00734088">
      <w:pPr>
        <w:ind w:firstLine="567"/>
        <w:jc w:val="both"/>
        <w:rPr>
          <w:rFonts w:eastAsia="Times New Roman"/>
          <w:b/>
          <w:color w:val="000000"/>
          <w:szCs w:val="28"/>
        </w:rPr>
      </w:pPr>
    </w:p>
    <w:p w:rsidR="00734088" w:rsidRPr="00486CBD" w:rsidRDefault="00734088" w:rsidP="00734088">
      <w:pPr>
        <w:pStyle w:val="a3"/>
        <w:spacing w:before="0" w:beforeAutospacing="0" w:after="0" w:afterAutospacing="0"/>
        <w:jc w:val="both"/>
        <w:rPr>
          <w:sz w:val="28"/>
          <w:szCs w:val="28"/>
        </w:rPr>
      </w:pPr>
    </w:p>
    <w:p w:rsidR="00734088" w:rsidRPr="00486CBD" w:rsidRDefault="00734088" w:rsidP="00734088">
      <w:pPr>
        <w:pStyle w:val="ad"/>
        <w:rPr>
          <w:rFonts w:ascii="Times New Roman" w:hAnsi="Times New Roman"/>
          <w:b/>
          <w:bCs/>
          <w:sz w:val="28"/>
          <w:szCs w:val="28"/>
        </w:rPr>
      </w:pPr>
      <w:r w:rsidRPr="00486CBD">
        <w:rPr>
          <w:rFonts w:ascii="Times New Roman" w:hAnsi="Times New Roman"/>
          <w:b/>
          <w:bCs/>
          <w:sz w:val="28"/>
          <w:szCs w:val="28"/>
        </w:rPr>
        <w:t xml:space="preserve">3. КРИТЕРИИ ОЦЕНКИ  ПРИ ВЫПОЛНЕНИ КОНТРОЛЬНЫХ РАБОТ </w:t>
      </w:r>
    </w:p>
    <w:p w:rsidR="00734088" w:rsidRPr="00486CBD" w:rsidRDefault="00734088" w:rsidP="00734088">
      <w:pPr>
        <w:pStyle w:val="ad"/>
        <w:rPr>
          <w:rFonts w:ascii="Times New Roman" w:hAnsi="Times New Roman"/>
          <w:b/>
          <w:bCs/>
          <w:sz w:val="28"/>
          <w:szCs w:val="28"/>
        </w:rPr>
      </w:pPr>
    </w:p>
    <w:p w:rsidR="00734088" w:rsidRPr="00486CBD" w:rsidRDefault="00734088" w:rsidP="00734088">
      <w:pPr>
        <w:pStyle w:val="ad"/>
        <w:ind w:firstLine="426"/>
        <w:jc w:val="both"/>
        <w:rPr>
          <w:rFonts w:ascii="Times New Roman" w:hAnsi="Times New Roman"/>
          <w:sz w:val="28"/>
          <w:szCs w:val="28"/>
        </w:rPr>
      </w:pPr>
      <w:r w:rsidRPr="00486CBD">
        <w:rPr>
          <w:rFonts w:ascii="Times New Roman" w:hAnsi="Times New Roman"/>
          <w:sz w:val="28"/>
          <w:szCs w:val="28"/>
        </w:rPr>
        <w:t xml:space="preserve">Критерии оценивания выполнения </w:t>
      </w:r>
      <w:r w:rsidRPr="00486CBD">
        <w:rPr>
          <w:rFonts w:ascii="Times New Roman" w:hAnsi="Times New Roman"/>
          <w:color w:val="000000"/>
          <w:sz w:val="28"/>
          <w:szCs w:val="28"/>
        </w:rPr>
        <w:t>контрольной работы</w:t>
      </w:r>
      <w:r w:rsidRPr="00486CBD">
        <w:rPr>
          <w:rFonts w:ascii="Times New Roman" w:hAnsi="Times New Roman"/>
          <w:sz w:val="28"/>
          <w:szCs w:val="28"/>
        </w:rPr>
        <w:t>:</w:t>
      </w:r>
    </w:p>
    <w:p w:rsidR="00734088" w:rsidRPr="00486CBD" w:rsidRDefault="00734088" w:rsidP="00734088">
      <w:pPr>
        <w:pStyle w:val="ad"/>
        <w:ind w:firstLine="426"/>
        <w:jc w:val="both"/>
        <w:rPr>
          <w:rFonts w:ascii="Times New Roman" w:hAnsi="Times New Roman"/>
          <w:sz w:val="28"/>
          <w:szCs w:val="28"/>
        </w:rPr>
      </w:pPr>
      <w:r w:rsidRPr="00486CBD">
        <w:rPr>
          <w:rFonts w:ascii="Times New Roman" w:hAnsi="Times New Roman"/>
          <w:sz w:val="28"/>
          <w:szCs w:val="28"/>
        </w:rPr>
        <w:t xml:space="preserve">Отметка «отлично» </w:t>
      </w:r>
      <w:r w:rsidRPr="00486CBD">
        <w:rPr>
          <w:rFonts w:ascii="Times New Roman" w:hAnsi="Times New Roman"/>
          <w:sz w:val="28"/>
          <w:szCs w:val="28"/>
        </w:rPr>
        <w:sym w:font="Symbol" w:char="F0BE"/>
      </w:r>
      <w:r w:rsidRPr="00486CBD">
        <w:rPr>
          <w:rFonts w:ascii="Times New Roman" w:hAnsi="Times New Roman"/>
          <w:sz w:val="28"/>
          <w:szCs w:val="28"/>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734088" w:rsidRPr="00486CBD" w:rsidRDefault="00734088" w:rsidP="00734088">
      <w:pPr>
        <w:pStyle w:val="ad"/>
        <w:ind w:firstLine="426"/>
        <w:jc w:val="both"/>
        <w:rPr>
          <w:rFonts w:ascii="Times New Roman" w:hAnsi="Times New Roman"/>
          <w:sz w:val="28"/>
          <w:szCs w:val="28"/>
        </w:rPr>
      </w:pPr>
      <w:r w:rsidRPr="00486CBD">
        <w:rPr>
          <w:rFonts w:ascii="Times New Roman" w:hAnsi="Times New Roman"/>
          <w:sz w:val="28"/>
          <w:szCs w:val="28"/>
        </w:rPr>
        <w:t xml:space="preserve">Отметка «хорошо» </w:t>
      </w:r>
      <w:r w:rsidRPr="00486CBD">
        <w:rPr>
          <w:rFonts w:ascii="Times New Roman" w:hAnsi="Times New Roman"/>
          <w:sz w:val="28"/>
          <w:szCs w:val="28"/>
        </w:rPr>
        <w:sym w:font="Symbol" w:char="F0BE"/>
      </w:r>
      <w:r w:rsidRPr="00486CBD">
        <w:rPr>
          <w:rFonts w:ascii="Times New Roman" w:hAnsi="Times New Roman"/>
          <w:sz w:val="28"/>
          <w:szCs w:val="28"/>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734088" w:rsidRPr="00486CBD" w:rsidRDefault="00734088" w:rsidP="00734088">
      <w:pPr>
        <w:pStyle w:val="ad"/>
        <w:ind w:firstLine="426"/>
        <w:jc w:val="both"/>
        <w:rPr>
          <w:rFonts w:ascii="Times New Roman" w:hAnsi="Times New Roman"/>
          <w:sz w:val="28"/>
          <w:szCs w:val="28"/>
        </w:rPr>
      </w:pPr>
      <w:r w:rsidRPr="00486CBD">
        <w:rPr>
          <w:rFonts w:ascii="Times New Roman" w:hAnsi="Times New Roman"/>
          <w:sz w:val="28"/>
          <w:szCs w:val="28"/>
        </w:rPr>
        <w:t xml:space="preserve">Отметка «удовлетворительно» </w:t>
      </w:r>
      <w:r w:rsidRPr="00486CBD">
        <w:rPr>
          <w:rFonts w:ascii="Times New Roman" w:hAnsi="Times New Roman"/>
          <w:sz w:val="28"/>
          <w:szCs w:val="28"/>
        </w:rPr>
        <w:sym w:font="Symbol" w:char="F0BE"/>
      </w:r>
      <w:r w:rsidRPr="00486CBD">
        <w:rPr>
          <w:rFonts w:ascii="Times New Roman" w:hAnsi="Times New Roman"/>
          <w:sz w:val="28"/>
          <w:szCs w:val="28"/>
        </w:rPr>
        <w:t xml:space="preserve"> задание выполнено правильно не менее чем наполовину, допущены 1-2 погрешности или одна грубая ошибка.</w:t>
      </w:r>
    </w:p>
    <w:p w:rsidR="00734088" w:rsidRPr="00486CBD" w:rsidRDefault="00734088" w:rsidP="00734088">
      <w:pPr>
        <w:pStyle w:val="ad"/>
        <w:ind w:firstLine="426"/>
        <w:jc w:val="both"/>
        <w:rPr>
          <w:rFonts w:ascii="Times New Roman" w:hAnsi="Times New Roman"/>
          <w:sz w:val="28"/>
          <w:szCs w:val="28"/>
        </w:rPr>
      </w:pPr>
      <w:r w:rsidRPr="00486CBD">
        <w:rPr>
          <w:rFonts w:ascii="Times New Roman" w:hAnsi="Times New Roman"/>
          <w:sz w:val="28"/>
          <w:szCs w:val="28"/>
        </w:rPr>
        <w:t xml:space="preserve">Отметка «неудовлетворительно» </w:t>
      </w:r>
      <w:r w:rsidRPr="00486CBD">
        <w:rPr>
          <w:rFonts w:ascii="Times New Roman" w:hAnsi="Times New Roman"/>
          <w:sz w:val="28"/>
          <w:szCs w:val="28"/>
        </w:rPr>
        <w:sym w:font="Symbol" w:char="F0BE"/>
      </w:r>
      <w:r w:rsidRPr="00486CBD">
        <w:rPr>
          <w:rFonts w:ascii="Times New Roman" w:hAnsi="Times New Roman"/>
          <w:sz w:val="28"/>
          <w:szCs w:val="28"/>
        </w:rPr>
        <w:t xml:space="preserve"> допущены две (и более) грубые ошибки в ходе работы, которые </w:t>
      </w:r>
      <w:proofErr w:type="gramStart"/>
      <w:r w:rsidRPr="00486CBD">
        <w:rPr>
          <w:rFonts w:ascii="Times New Roman" w:hAnsi="Times New Roman"/>
          <w:sz w:val="28"/>
          <w:szCs w:val="28"/>
        </w:rPr>
        <w:t>обучающийся</w:t>
      </w:r>
      <w:proofErr w:type="gramEnd"/>
      <w:r w:rsidRPr="00486CBD">
        <w:rPr>
          <w:rFonts w:ascii="Times New Roman" w:hAnsi="Times New Roman"/>
          <w:sz w:val="28"/>
          <w:szCs w:val="28"/>
        </w:rPr>
        <w:t xml:space="preserve"> не может исправить даже по требованию преподавателя или задание не решено полностью.</w:t>
      </w:r>
    </w:p>
    <w:p w:rsidR="00052D43" w:rsidRPr="00734088" w:rsidRDefault="00052D43"/>
    <w:sectPr w:rsidR="00052D43" w:rsidRPr="00734088"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361" w:rsidRDefault="00B33361" w:rsidP="002972CB">
      <w:r>
        <w:separator/>
      </w:r>
    </w:p>
  </w:endnote>
  <w:endnote w:type="continuationSeparator" w:id="0">
    <w:p w:rsidR="00B33361" w:rsidRDefault="00B33361" w:rsidP="00297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2972CB" w:rsidP="00D756B6">
    <w:pPr>
      <w:pStyle w:val="a5"/>
      <w:framePr w:wrap="around" w:vAnchor="text" w:hAnchor="margin" w:xAlign="center" w:y="1"/>
      <w:rPr>
        <w:rStyle w:val="a7"/>
      </w:rPr>
    </w:pPr>
    <w:r>
      <w:rPr>
        <w:rStyle w:val="a7"/>
      </w:rPr>
      <w:fldChar w:fldCharType="begin"/>
    </w:r>
    <w:r w:rsidR="00734088">
      <w:rPr>
        <w:rStyle w:val="a7"/>
      </w:rPr>
      <w:instrText xml:space="preserve">PAGE  </w:instrText>
    </w:r>
    <w:r>
      <w:rPr>
        <w:rStyle w:val="a7"/>
      </w:rPr>
      <w:fldChar w:fldCharType="separate"/>
    </w:r>
    <w:r w:rsidR="00734088">
      <w:rPr>
        <w:rStyle w:val="a7"/>
        <w:noProof/>
      </w:rPr>
      <w:t>2</w:t>
    </w:r>
    <w:r>
      <w:rPr>
        <w:rStyle w:val="a7"/>
      </w:rPr>
      <w:fldChar w:fldCharType="end"/>
    </w:r>
  </w:p>
  <w:p w:rsidR="004221E3" w:rsidRDefault="00B333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2972CB">
    <w:pPr>
      <w:pStyle w:val="a5"/>
      <w:jc w:val="center"/>
    </w:pPr>
    <w:r>
      <w:fldChar w:fldCharType="begin"/>
    </w:r>
    <w:r w:rsidR="00734088">
      <w:instrText>PAGE   \* MERGEFORMAT</w:instrText>
    </w:r>
    <w:r>
      <w:fldChar w:fldCharType="separate"/>
    </w:r>
    <w:r w:rsidR="00734088">
      <w:rPr>
        <w:noProof/>
      </w:rPr>
      <w:t>3</w:t>
    </w:r>
    <w:r>
      <w:fldChar w:fldCharType="end"/>
    </w:r>
  </w:p>
  <w:p w:rsidR="004221E3" w:rsidRDefault="00B333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734088">
    <w:pPr>
      <w:pStyle w:val="a5"/>
      <w:jc w:val="center"/>
    </w:pPr>
    <w:r>
      <w:t xml:space="preserve"> </w:t>
    </w:r>
  </w:p>
  <w:p w:rsidR="004221E3" w:rsidRDefault="00B3336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2972CB" w:rsidP="001C5EE2">
    <w:pPr>
      <w:pStyle w:val="a5"/>
      <w:framePr w:wrap="around" w:vAnchor="text" w:hAnchor="margin" w:xAlign="center" w:y="1"/>
      <w:rPr>
        <w:rStyle w:val="a7"/>
      </w:rPr>
    </w:pPr>
    <w:r>
      <w:rPr>
        <w:rStyle w:val="a7"/>
      </w:rPr>
      <w:fldChar w:fldCharType="begin"/>
    </w:r>
    <w:r w:rsidR="00734088">
      <w:rPr>
        <w:rStyle w:val="a7"/>
      </w:rPr>
      <w:instrText xml:space="preserve">PAGE  </w:instrText>
    </w:r>
    <w:r>
      <w:rPr>
        <w:rStyle w:val="a7"/>
      </w:rPr>
      <w:fldChar w:fldCharType="end"/>
    </w:r>
  </w:p>
  <w:p w:rsidR="00B9453C" w:rsidRDefault="00B33361">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2972CB">
    <w:pPr>
      <w:pStyle w:val="a5"/>
      <w:jc w:val="center"/>
    </w:pPr>
    <w:r>
      <w:fldChar w:fldCharType="begin"/>
    </w:r>
    <w:r w:rsidR="00734088">
      <w:instrText>PAGE   \* MERGEFORMAT</w:instrText>
    </w:r>
    <w:r>
      <w:fldChar w:fldCharType="separate"/>
    </w:r>
    <w:r w:rsidR="00486CBD">
      <w:rPr>
        <w:noProof/>
      </w:rPr>
      <w:t>3</w:t>
    </w:r>
    <w:r>
      <w:fldChar w:fldCharType="end"/>
    </w:r>
  </w:p>
  <w:p w:rsidR="00B9453C" w:rsidRDefault="00B33361">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734088">
    <w:pPr>
      <w:pStyle w:val="a5"/>
      <w:jc w:val="center"/>
    </w:pPr>
    <w:r>
      <w:t xml:space="preserve"> </w:t>
    </w:r>
  </w:p>
  <w:p w:rsidR="002A4D12" w:rsidRDefault="00B333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361" w:rsidRDefault="00B33361" w:rsidP="002972CB">
      <w:r>
        <w:separator/>
      </w:r>
    </w:p>
  </w:footnote>
  <w:footnote w:type="continuationSeparator" w:id="0">
    <w:p w:rsidR="00B33361" w:rsidRDefault="00B33361" w:rsidP="00297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8E5AC0"/>
    <w:multiLevelType w:val="hybridMultilevel"/>
    <w:tmpl w:val="8C5287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C871768"/>
    <w:multiLevelType w:val="hybridMultilevel"/>
    <w:tmpl w:val="8A044728"/>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C6827"/>
    <w:multiLevelType w:val="hybridMultilevel"/>
    <w:tmpl w:val="D112238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32C1E58"/>
    <w:multiLevelType w:val="hybridMultilevel"/>
    <w:tmpl w:val="BEECF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8341AB"/>
    <w:multiLevelType w:val="hybridMultilevel"/>
    <w:tmpl w:val="59A0B7CE"/>
    <w:lvl w:ilvl="0" w:tplc="232005F8">
      <w:start w:val="1"/>
      <w:numFmt w:val="decimal"/>
      <w:lvlText w:val="%1."/>
      <w:lvlJc w:val="left"/>
      <w:pPr>
        <w:tabs>
          <w:tab w:val="num" w:pos="780"/>
        </w:tabs>
        <w:ind w:left="780" w:hanging="420"/>
      </w:pPr>
      <w:rPr>
        <w:rFonts w:cs="Times New Roman"/>
        <w:b w:val="0"/>
      </w:rPr>
    </w:lvl>
    <w:lvl w:ilvl="1" w:tplc="F1DC3CC6">
      <w:start w:val="1"/>
      <w:numFmt w:val="decimal"/>
      <w:lvlText w:val="%2."/>
      <w:lvlJc w:val="left"/>
      <w:pPr>
        <w:tabs>
          <w:tab w:val="num" w:pos="360"/>
        </w:tabs>
        <w:ind w:left="360" w:hanging="360"/>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6F6D95"/>
    <w:multiLevelType w:val="hybridMultilevel"/>
    <w:tmpl w:val="D7402A6C"/>
    <w:lvl w:ilvl="0" w:tplc="D098D5A0">
      <w:start w:val="1"/>
      <w:numFmt w:val="decimal"/>
      <w:lvlText w:val="%1."/>
      <w:lvlJc w:val="left"/>
      <w:pPr>
        <w:tabs>
          <w:tab w:val="num" w:pos="2160"/>
        </w:tabs>
        <w:ind w:left="2160" w:firstLine="0"/>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DD2CD3"/>
    <w:multiLevelType w:val="hybridMultilevel"/>
    <w:tmpl w:val="D7846178"/>
    <w:lvl w:ilvl="0" w:tplc="E714800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8A127FC"/>
    <w:multiLevelType w:val="hybridMultilevel"/>
    <w:tmpl w:val="9BA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9D0CC1"/>
    <w:multiLevelType w:val="hybridMultilevel"/>
    <w:tmpl w:val="D7C2C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
  </w:num>
  <w:num w:numId="10">
    <w:abstractNumId w:val="11"/>
  </w:num>
  <w:num w:numId="11">
    <w:abstractNumId w:val="12"/>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4088"/>
    <w:rsid w:val="00052D43"/>
    <w:rsid w:val="002972CB"/>
    <w:rsid w:val="00384B6A"/>
    <w:rsid w:val="00486CBD"/>
    <w:rsid w:val="00734088"/>
    <w:rsid w:val="00B3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88"/>
    <w:pPr>
      <w:spacing w:after="0" w:line="240" w:lineRule="auto"/>
    </w:pPr>
    <w:rPr>
      <w:rFonts w:ascii="Times New Roman" w:eastAsia="Calibri" w:hAnsi="Times New Roman" w:cs="Times New Roman"/>
      <w:sz w:val="28"/>
      <w:szCs w:val="24"/>
      <w:lang w:eastAsia="ru-RU"/>
    </w:rPr>
  </w:style>
  <w:style w:type="paragraph" w:styleId="1">
    <w:name w:val="heading 1"/>
    <w:aliases w:val="МОЙ 1 заголовок,Знак"/>
    <w:basedOn w:val="a"/>
    <w:next w:val="a"/>
    <w:link w:val="10"/>
    <w:qFormat/>
    <w:rsid w:val="00734088"/>
    <w:pPr>
      <w:keepNext/>
      <w:jc w:val="center"/>
      <w:outlineLvl w:val="0"/>
    </w:pPr>
    <w:rPr>
      <w:rFonts w:eastAsia="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1 заголовок Знак,Знак Знак"/>
    <w:basedOn w:val="a0"/>
    <w:link w:val="1"/>
    <w:rsid w:val="00734088"/>
    <w:rPr>
      <w:rFonts w:ascii="Times New Roman" w:eastAsia="Times New Roman" w:hAnsi="Times New Roman" w:cs="Times New Roman"/>
      <w:b/>
      <w:bCs/>
      <w:sz w:val="32"/>
      <w:szCs w:val="24"/>
      <w:lang w:eastAsia="ru-RU"/>
    </w:rPr>
  </w:style>
  <w:style w:type="paragraph" w:styleId="a3">
    <w:name w:val="Normal (Web)"/>
    <w:basedOn w:val="a"/>
    <w:uiPriority w:val="99"/>
    <w:rsid w:val="00734088"/>
    <w:pPr>
      <w:spacing w:before="100" w:beforeAutospacing="1" w:after="100" w:afterAutospacing="1"/>
    </w:pPr>
    <w:rPr>
      <w:rFonts w:eastAsia="Times New Roman"/>
      <w:sz w:val="24"/>
    </w:rPr>
  </w:style>
  <w:style w:type="paragraph" w:customStyle="1" w:styleId="Style9">
    <w:name w:val="Style9"/>
    <w:basedOn w:val="a"/>
    <w:uiPriority w:val="99"/>
    <w:rsid w:val="00734088"/>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7340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734088"/>
    <w:rPr>
      <w:color w:val="2C7BDE"/>
      <w:u w:val="single"/>
    </w:rPr>
  </w:style>
  <w:style w:type="paragraph" w:styleId="a5">
    <w:name w:val="footer"/>
    <w:basedOn w:val="a"/>
    <w:link w:val="a6"/>
    <w:uiPriority w:val="99"/>
    <w:rsid w:val="00734088"/>
    <w:pPr>
      <w:tabs>
        <w:tab w:val="center" w:pos="4677"/>
        <w:tab w:val="right" w:pos="9355"/>
      </w:tabs>
    </w:pPr>
  </w:style>
  <w:style w:type="character" w:customStyle="1" w:styleId="a6">
    <w:name w:val="Нижний колонтитул Знак"/>
    <w:basedOn w:val="a0"/>
    <w:link w:val="a5"/>
    <w:uiPriority w:val="99"/>
    <w:rsid w:val="00734088"/>
    <w:rPr>
      <w:rFonts w:ascii="Times New Roman" w:eastAsia="Calibri" w:hAnsi="Times New Roman" w:cs="Times New Roman"/>
      <w:sz w:val="28"/>
      <w:szCs w:val="24"/>
      <w:lang w:eastAsia="ru-RU"/>
    </w:rPr>
  </w:style>
  <w:style w:type="character" w:styleId="a7">
    <w:name w:val="page number"/>
    <w:basedOn w:val="a0"/>
    <w:rsid w:val="00734088"/>
  </w:style>
  <w:style w:type="paragraph" w:styleId="a8">
    <w:name w:val="Body Text"/>
    <w:basedOn w:val="a"/>
    <w:link w:val="a9"/>
    <w:rsid w:val="00734088"/>
    <w:pPr>
      <w:spacing w:after="120"/>
    </w:pPr>
  </w:style>
  <w:style w:type="character" w:customStyle="1" w:styleId="a9">
    <w:name w:val="Основной текст Знак"/>
    <w:basedOn w:val="a0"/>
    <w:link w:val="a8"/>
    <w:rsid w:val="00734088"/>
    <w:rPr>
      <w:rFonts w:ascii="Times New Roman" w:eastAsia="Calibri" w:hAnsi="Times New Roman" w:cs="Times New Roman"/>
      <w:sz w:val="28"/>
      <w:szCs w:val="24"/>
      <w:lang w:eastAsia="ru-RU"/>
    </w:rPr>
  </w:style>
  <w:style w:type="paragraph" w:styleId="aa">
    <w:name w:val="Body Text Indent"/>
    <w:basedOn w:val="a"/>
    <w:link w:val="ab"/>
    <w:uiPriority w:val="99"/>
    <w:unhideWhenUsed/>
    <w:rsid w:val="00734088"/>
    <w:pPr>
      <w:spacing w:after="120"/>
      <w:ind w:left="283"/>
    </w:pPr>
  </w:style>
  <w:style w:type="character" w:customStyle="1" w:styleId="ab">
    <w:name w:val="Основной текст с отступом Знак"/>
    <w:basedOn w:val="a0"/>
    <w:link w:val="aa"/>
    <w:uiPriority w:val="99"/>
    <w:rsid w:val="00734088"/>
    <w:rPr>
      <w:rFonts w:ascii="Times New Roman" w:eastAsia="Calibri" w:hAnsi="Times New Roman" w:cs="Times New Roman"/>
      <w:sz w:val="28"/>
      <w:szCs w:val="24"/>
      <w:lang w:eastAsia="ru-RU"/>
    </w:rPr>
  </w:style>
  <w:style w:type="paragraph" w:styleId="ac">
    <w:name w:val="List Paragraph"/>
    <w:basedOn w:val="a"/>
    <w:uiPriority w:val="34"/>
    <w:qFormat/>
    <w:rsid w:val="00734088"/>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734088"/>
    <w:pPr>
      <w:spacing w:after="120" w:line="480" w:lineRule="auto"/>
    </w:pPr>
    <w:rPr>
      <w:rFonts w:eastAsia="Times New Roman"/>
      <w:sz w:val="24"/>
    </w:rPr>
  </w:style>
  <w:style w:type="character" w:customStyle="1" w:styleId="20">
    <w:name w:val="Основной текст 2 Знак"/>
    <w:basedOn w:val="a0"/>
    <w:link w:val="2"/>
    <w:rsid w:val="00734088"/>
    <w:rPr>
      <w:rFonts w:ascii="Times New Roman" w:eastAsia="Times New Roman" w:hAnsi="Times New Roman" w:cs="Times New Roman"/>
      <w:sz w:val="24"/>
      <w:szCs w:val="24"/>
      <w:lang w:eastAsia="ru-RU"/>
    </w:rPr>
  </w:style>
  <w:style w:type="paragraph" w:styleId="ad">
    <w:name w:val="No Spacing"/>
    <w:uiPriority w:val="99"/>
    <w:qFormat/>
    <w:rsid w:val="00734088"/>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734088"/>
    <w:pPr>
      <w:widowControl w:val="0"/>
      <w:ind w:left="2485"/>
      <w:outlineLvl w:val="1"/>
    </w:pPr>
    <w:rPr>
      <w:rFonts w:eastAsia="Times New Roman"/>
      <w:b/>
      <w:bCs/>
      <w:szCs w:val="28"/>
      <w:lang w:val="en-US" w:eastAsia="en-US"/>
    </w:rPr>
  </w:style>
  <w:style w:type="paragraph" w:styleId="ae">
    <w:name w:val="Subtitle"/>
    <w:basedOn w:val="a"/>
    <w:link w:val="af"/>
    <w:qFormat/>
    <w:rsid w:val="00734088"/>
    <w:pPr>
      <w:jc w:val="center"/>
    </w:pPr>
    <w:rPr>
      <w:rFonts w:eastAsia="Times New Roman"/>
      <w:b/>
      <w:bCs/>
      <w:sz w:val="24"/>
    </w:rPr>
  </w:style>
  <w:style w:type="character" w:customStyle="1" w:styleId="af">
    <w:name w:val="Подзаголовок Знак"/>
    <w:basedOn w:val="a0"/>
    <w:link w:val="ae"/>
    <w:rsid w:val="00734088"/>
    <w:rPr>
      <w:rFonts w:ascii="Times New Roman" w:eastAsia="Times New Roman" w:hAnsi="Times New Roman" w:cs="Times New Roman"/>
      <w:b/>
      <w:bCs/>
      <w:sz w:val="24"/>
      <w:szCs w:val="24"/>
      <w:lang w:eastAsia="ru-RU"/>
    </w:rPr>
  </w:style>
  <w:style w:type="character" w:customStyle="1" w:styleId="apple-style-span">
    <w:name w:val="apple-style-span"/>
    <w:rsid w:val="00734088"/>
  </w:style>
  <w:style w:type="paragraph" w:customStyle="1" w:styleId="ConsPlusNormal">
    <w:name w:val="ConsPlusNormal"/>
    <w:rsid w:val="0073408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734088"/>
  </w:style>
  <w:style w:type="paragraph" w:customStyle="1" w:styleId="af0">
    <w:name w:val="Прижатый влево"/>
    <w:basedOn w:val="a"/>
    <w:next w:val="a"/>
    <w:rsid w:val="00734088"/>
    <w:pPr>
      <w:widowControl w:val="0"/>
      <w:autoSpaceDE w:val="0"/>
      <w:autoSpaceDN w:val="0"/>
      <w:adjustRightInd w:val="0"/>
    </w:pPr>
    <w:rPr>
      <w:rFonts w:ascii="Arial" w:eastAsia="Times New Roman" w:hAnsi="Arial"/>
      <w:sz w:val="20"/>
      <w:szCs w:val="20"/>
    </w:rPr>
  </w:style>
  <w:style w:type="paragraph" w:customStyle="1" w:styleId="Normal">
    <w:name w:val="Normal Знак"/>
    <w:link w:val="Normal0"/>
    <w:rsid w:val="00734088"/>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Знак"/>
    <w:link w:val="Normal"/>
    <w:rsid w:val="00734088"/>
    <w:rPr>
      <w:rFonts w:ascii="Times New Roman" w:eastAsia="Times New Roman" w:hAnsi="Times New Roman" w:cs="Times New Roman"/>
      <w:sz w:val="24"/>
      <w:szCs w:val="20"/>
      <w:lang w:eastAsia="ru-RU"/>
    </w:rPr>
  </w:style>
  <w:style w:type="paragraph" w:styleId="af1">
    <w:name w:val="footnote text"/>
    <w:aliases w:val=" Знак Знак"/>
    <w:basedOn w:val="a"/>
    <w:link w:val="af2"/>
    <w:rsid w:val="00734088"/>
    <w:rPr>
      <w:rFonts w:eastAsia="Times New Roman"/>
      <w:sz w:val="20"/>
      <w:szCs w:val="20"/>
    </w:rPr>
  </w:style>
  <w:style w:type="character" w:customStyle="1" w:styleId="af2">
    <w:name w:val="Текст сноски Знак"/>
    <w:aliases w:val=" Знак Знак Знак"/>
    <w:basedOn w:val="a0"/>
    <w:link w:val="af1"/>
    <w:rsid w:val="00734088"/>
    <w:rPr>
      <w:rFonts w:ascii="Times New Roman" w:eastAsia="Times New Roman" w:hAnsi="Times New Roman" w:cs="Times New Roman"/>
      <w:sz w:val="20"/>
      <w:szCs w:val="20"/>
      <w:lang w:eastAsia="ru-RU"/>
    </w:rPr>
  </w:style>
  <w:style w:type="paragraph" w:customStyle="1" w:styleId="ConsPlusTitle">
    <w:name w:val="ConsPlusTitle"/>
    <w:rsid w:val="007340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734088"/>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2669</Words>
  <Characters>15219</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2016-09-06T21:10:00Z</dcterms:created>
  <dcterms:modified xsi:type="dcterms:W3CDTF">2016-10-16T12:18:00Z</dcterms:modified>
</cp:coreProperties>
</file>