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7F7" w:rsidRPr="00683A46" w:rsidRDefault="00EF77F7" w:rsidP="00EF77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:rsidR="00EF77F7" w:rsidRPr="00683A46" w:rsidRDefault="00EF77F7" w:rsidP="00EF77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83A46" w:rsidRPr="00683A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контроля качества сырья, полуфабрикатов и готовых продуктов</w:t>
      </w:r>
      <w:r w:rsidRPr="00683A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F77F7" w:rsidRPr="00683A46" w:rsidRDefault="00EF77F7" w:rsidP="00EF77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F77F7" w:rsidRPr="00683A46" w:rsidRDefault="00EF77F7" w:rsidP="00EF77F7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3A46" w:rsidRPr="00683A46" w:rsidRDefault="00683A46" w:rsidP="00683A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3A4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Целью</w:t>
      </w:r>
      <w:r w:rsidRPr="00683A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освоения дисциплины «</w:t>
      </w:r>
      <w:r w:rsidRPr="00683A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контроля качества сырья, полуфабрикатов и готовых продуктов</w:t>
      </w:r>
      <w:r w:rsidRPr="00683A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является формирование комплекса знаний об организационных, научных и методических основах </w:t>
      </w:r>
      <w:r w:rsidRPr="00683A46">
        <w:rPr>
          <w:rFonts w:ascii="Times New Roman" w:eastAsia="Calibri" w:hAnsi="Times New Roman" w:cs="Times New Roman"/>
          <w:sz w:val="24"/>
          <w:szCs w:val="24"/>
        </w:rPr>
        <w:t>современных методов контроля качества сырья, полуфабрикатов и готовой продукции</w:t>
      </w:r>
      <w:r w:rsidRPr="00683A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их использования на пищевом производстве при получении продуктов питания из растительного сырья.</w:t>
      </w:r>
    </w:p>
    <w:p w:rsidR="00683A46" w:rsidRPr="00683A46" w:rsidRDefault="00683A46" w:rsidP="00683A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83A4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Задачи</w:t>
      </w:r>
    </w:p>
    <w:p w:rsidR="00683A46" w:rsidRPr="00683A46" w:rsidRDefault="00683A46" w:rsidP="00683A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A46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E"/>
      </w:r>
      <w:r w:rsidRPr="00683A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сформировать </w:t>
      </w:r>
      <w:r w:rsidRPr="00683A46">
        <w:rPr>
          <w:rFonts w:ascii="Times New Roman" w:eastAsia="Calibri" w:hAnsi="Times New Roman" w:cs="Times New Roman"/>
          <w:sz w:val="24"/>
          <w:szCs w:val="24"/>
        </w:rPr>
        <w:t>понятие о качестве исходного сырья, полуфабрикатов и готовой продукции при производстве продуктов питания растительного происхождения;</w:t>
      </w:r>
    </w:p>
    <w:p w:rsidR="00683A46" w:rsidRPr="00683A46" w:rsidRDefault="00683A46" w:rsidP="00683A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A46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E"/>
      </w:r>
      <w:r w:rsidRPr="00683A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изучить </w:t>
      </w:r>
      <w:r w:rsidRPr="00683A46">
        <w:rPr>
          <w:rFonts w:ascii="Times New Roman" w:eastAsia="Calibri" w:hAnsi="Times New Roman" w:cs="Times New Roman"/>
          <w:sz w:val="24"/>
          <w:szCs w:val="24"/>
        </w:rPr>
        <w:t>современные методы анализа химического состава и определения органолептических и физико-химических показателей качества пищевой продукции, полуфабрикатов и исходного сырья;</w:t>
      </w:r>
    </w:p>
    <w:p w:rsidR="00683A46" w:rsidRPr="00683A46" w:rsidRDefault="00683A46" w:rsidP="00683A46">
      <w:pPr>
        <w:shd w:val="clear" w:color="auto" w:fill="FFFFFF"/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A46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E"/>
      </w:r>
      <w:r w:rsidRPr="00683A46">
        <w:rPr>
          <w:rFonts w:ascii="Times New Roman" w:eastAsia="Calibri" w:hAnsi="Times New Roman" w:cs="Times New Roman"/>
          <w:sz w:val="24"/>
          <w:szCs w:val="24"/>
        </w:rPr>
        <w:t>уметь оценивать качество и технологическую пригодность сельскохозяйственной продукции для различных направлений использования;</w:t>
      </w:r>
    </w:p>
    <w:p w:rsidR="00683A46" w:rsidRPr="00683A46" w:rsidRDefault="00683A46" w:rsidP="00683A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A46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E"/>
      </w:r>
      <w:r w:rsidRPr="00683A46">
        <w:rPr>
          <w:rFonts w:ascii="Times New Roman" w:eastAsia="Calibri" w:hAnsi="Times New Roman" w:cs="Times New Roman"/>
          <w:sz w:val="24"/>
          <w:szCs w:val="24"/>
        </w:rPr>
        <w:t>проводить определение органолептических и физико-химических показателей качества пищевой продукции, полуфабрикатов и исходного сырья, обрабатывать полученные экспериментальные данные;</w:t>
      </w:r>
    </w:p>
    <w:p w:rsidR="00683A46" w:rsidRPr="00683A46" w:rsidRDefault="00683A46" w:rsidP="00683A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A46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BE"/>
      </w:r>
      <w:r w:rsidRPr="00683A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иметь представление об организации работы в производственной и научно-исследовательской лаборатории</w:t>
      </w:r>
      <w:r w:rsidRPr="00683A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83A46" w:rsidRPr="00683A46" w:rsidRDefault="00683A46" w:rsidP="00683A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A46">
        <w:rPr>
          <w:rFonts w:ascii="Times New Roman" w:eastAsia="Calibri" w:hAnsi="Times New Roman" w:cs="Times New Roman"/>
          <w:sz w:val="24"/>
          <w:szCs w:val="24"/>
        </w:rPr>
        <w:t>Основные вопросы дисциплины</w:t>
      </w:r>
    </w:p>
    <w:p w:rsidR="00683A46" w:rsidRPr="00683A46" w:rsidRDefault="00683A46" w:rsidP="00683A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A46">
        <w:rPr>
          <w:rFonts w:ascii="Times New Roman" w:eastAsia="Calibri" w:hAnsi="Times New Roman" w:cs="Times New Roman"/>
          <w:sz w:val="24"/>
          <w:szCs w:val="24"/>
        </w:rPr>
        <w:t>Особенности техники безопасности при работе в научно-исследовательской и производственной лаборатории. Основные схемы проведения исследований</w:t>
      </w:r>
    </w:p>
    <w:p w:rsidR="00683A46" w:rsidRPr="00683A46" w:rsidRDefault="00683A46" w:rsidP="0068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46">
        <w:rPr>
          <w:rFonts w:ascii="Times New Roman" w:eastAsia="Calibri" w:hAnsi="Times New Roman" w:cs="Times New Roman"/>
          <w:spacing w:val="-1"/>
          <w:sz w:val="24"/>
          <w:szCs w:val="24"/>
        </w:rPr>
        <w:t>Принципы надлежащей лабораторной практики</w:t>
      </w:r>
    </w:p>
    <w:p w:rsidR="00683A46" w:rsidRPr="00683A46" w:rsidRDefault="00683A46" w:rsidP="0068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46">
        <w:rPr>
          <w:rFonts w:ascii="Times New Roman" w:eastAsia="Calibri" w:hAnsi="Times New Roman" w:cs="Times New Roman"/>
          <w:spacing w:val="-1"/>
          <w:sz w:val="24"/>
          <w:szCs w:val="24"/>
        </w:rPr>
        <w:t>Отбор проб. Виды и способы подготовки проб к анализу. Особенности заготовки и сохранения проб различных объектов исследования.</w:t>
      </w:r>
    </w:p>
    <w:p w:rsidR="00683A46" w:rsidRPr="00683A46" w:rsidRDefault="00683A46" w:rsidP="0068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46">
        <w:rPr>
          <w:rFonts w:ascii="Times New Roman" w:eastAsia="Calibri" w:hAnsi="Times New Roman" w:cs="Times New Roman"/>
          <w:spacing w:val="-1"/>
          <w:sz w:val="24"/>
          <w:szCs w:val="24"/>
        </w:rPr>
        <w:t>Рефрактометрические методы в оценке качества сырья, полуфабрикатов и готовой продукции (масложировое, консервное производство и др.)</w:t>
      </w:r>
    </w:p>
    <w:p w:rsidR="00683A46" w:rsidRPr="00683A46" w:rsidRDefault="00683A46" w:rsidP="0068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46">
        <w:rPr>
          <w:rFonts w:ascii="Times New Roman" w:eastAsia="Calibri" w:hAnsi="Times New Roman" w:cs="Times New Roman"/>
          <w:spacing w:val="-1"/>
          <w:sz w:val="24"/>
          <w:szCs w:val="24"/>
        </w:rPr>
        <w:t>Поляриметрические методы в оценке качества сырья, полуфабрикатов и готовой продукции</w:t>
      </w:r>
    </w:p>
    <w:p w:rsidR="00683A46" w:rsidRPr="00683A46" w:rsidRDefault="00683A46" w:rsidP="0068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46">
        <w:rPr>
          <w:rFonts w:ascii="Times New Roman" w:eastAsia="Calibri" w:hAnsi="Times New Roman" w:cs="Times New Roman"/>
          <w:spacing w:val="-1"/>
          <w:sz w:val="24"/>
          <w:szCs w:val="24"/>
        </w:rPr>
        <w:t>Фотоколориметрические методы определения концентрации и массовой доли веществ. Построение калибровочных графиков</w:t>
      </w:r>
    </w:p>
    <w:p w:rsidR="00683A46" w:rsidRPr="00683A46" w:rsidRDefault="00683A46" w:rsidP="0068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3A46">
        <w:rPr>
          <w:rFonts w:ascii="Times New Roman" w:eastAsia="Calibri" w:hAnsi="Times New Roman" w:cs="Times New Roman"/>
          <w:spacing w:val="-1"/>
          <w:sz w:val="24"/>
          <w:szCs w:val="24"/>
        </w:rPr>
        <w:t>Хроматографические</w:t>
      </w:r>
      <w:proofErr w:type="spellEnd"/>
      <w:r w:rsidRPr="00683A4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методы в оценке качества сырья, полуфабрикатов и готовой продукции. Современные методики компьютерной обработки результатов анализов объектов исследования </w:t>
      </w:r>
      <w:proofErr w:type="spellStart"/>
      <w:r w:rsidRPr="00683A46">
        <w:rPr>
          <w:rFonts w:ascii="Times New Roman" w:eastAsia="Calibri" w:hAnsi="Times New Roman" w:cs="Times New Roman"/>
          <w:spacing w:val="-1"/>
          <w:sz w:val="24"/>
          <w:szCs w:val="24"/>
        </w:rPr>
        <w:t>хроматографическими</w:t>
      </w:r>
      <w:proofErr w:type="spellEnd"/>
      <w:r w:rsidRPr="00683A4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методами</w:t>
      </w:r>
    </w:p>
    <w:p w:rsidR="00683A46" w:rsidRPr="00683A46" w:rsidRDefault="00683A46" w:rsidP="0068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4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Применение капиллярного электрофореза для </w:t>
      </w:r>
      <w:r w:rsidRPr="00683A46">
        <w:rPr>
          <w:rFonts w:ascii="Times New Roman" w:eastAsia="Calibri" w:hAnsi="Times New Roman" w:cs="Times New Roman"/>
          <w:sz w:val="24"/>
          <w:szCs w:val="24"/>
        </w:rPr>
        <w:t xml:space="preserve">идентификации пищевых кислот и определения фальсификации пищевых </w:t>
      </w:r>
      <w:proofErr w:type="spellStart"/>
      <w:r w:rsidRPr="00683A46">
        <w:rPr>
          <w:rFonts w:ascii="Times New Roman" w:eastAsia="Calibri" w:hAnsi="Times New Roman" w:cs="Times New Roman"/>
          <w:sz w:val="24"/>
          <w:szCs w:val="24"/>
        </w:rPr>
        <w:t>продукто</w:t>
      </w:r>
      <w:proofErr w:type="spellEnd"/>
    </w:p>
    <w:p w:rsidR="00683A46" w:rsidRPr="00683A46" w:rsidRDefault="00683A46" w:rsidP="0068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46">
        <w:rPr>
          <w:rFonts w:ascii="Times New Roman" w:eastAsia="Calibri" w:hAnsi="Times New Roman" w:cs="Times New Roman"/>
          <w:spacing w:val="-1"/>
          <w:sz w:val="24"/>
          <w:szCs w:val="24"/>
        </w:rPr>
        <w:t>Анализ белков и аминокислот в различных видах сырья. Выделение белков и качественные реакции на белки и аминокислоты</w:t>
      </w:r>
    </w:p>
    <w:p w:rsidR="00683A46" w:rsidRPr="00683A46" w:rsidRDefault="00683A46" w:rsidP="0068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46">
        <w:rPr>
          <w:rFonts w:ascii="Times New Roman" w:eastAsia="Calibri" w:hAnsi="Times New Roman" w:cs="Times New Roman"/>
          <w:spacing w:val="-1"/>
          <w:sz w:val="24"/>
          <w:szCs w:val="24"/>
        </w:rPr>
        <w:t>Определение содержания сахаров в различных видах сырья, полуфабрикатах и готовой продукции</w:t>
      </w:r>
    </w:p>
    <w:p w:rsidR="00683A46" w:rsidRPr="00683A46" w:rsidRDefault="00683A46" w:rsidP="0068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46">
        <w:rPr>
          <w:rFonts w:ascii="Times New Roman" w:eastAsia="Calibri" w:hAnsi="Times New Roman" w:cs="Times New Roman"/>
          <w:spacing w:val="-1"/>
          <w:sz w:val="24"/>
          <w:szCs w:val="24"/>
        </w:rPr>
        <w:t>Выделение пектиновых веществ. Кондуктометрический анализ пектиновых веществ</w:t>
      </w:r>
    </w:p>
    <w:p w:rsidR="00683A46" w:rsidRPr="00683A46" w:rsidRDefault="00683A46" w:rsidP="0068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46">
        <w:rPr>
          <w:rFonts w:ascii="Times New Roman" w:eastAsia="Calibri" w:hAnsi="Times New Roman" w:cs="Times New Roman"/>
          <w:spacing w:val="-1"/>
          <w:sz w:val="24"/>
          <w:szCs w:val="24"/>
        </w:rPr>
        <w:t>Аналитические числа в анализе пищевых масел и жиров.</w:t>
      </w:r>
    </w:p>
    <w:p w:rsidR="00683A46" w:rsidRPr="00683A46" w:rsidRDefault="00683A46" w:rsidP="00683A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F77F7" w:rsidRPr="00683A46" w:rsidRDefault="00EF77F7" w:rsidP="00EF77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3A46">
        <w:rPr>
          <w:rFonts w:ascii="Times New Roman" w:eastAsia="Calibri" w:hAnsi="Times New Roman" w:cs="Times New Roman"/>
          <w:sz w:val="24"/>
          <w:szCs w:val="24"/>
        </w:rPr>
        <w:t xml:space="preserve">Объем дисциплины </w:t>
      </w:r>
      <w:r w:rsidR="00683A46" w:rsidRPr="00683A46">
        <w:rPr>
          <w:rFonts w:ascii="Times New Roman" w:eastAsia="Calibri" w:hAnsi="Times New Roman" w:cs="Times New Roman"/>
          <w:sz w:val="24"/>
          <w:szCs w:val="24"/>
        </w:rPr>
        <w:t>3</w:t>
      </w:r>
      <w:r w:rsidRPr="00683A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83A46">
        <w:rPr>
          <w:rFonts w:ascii="Times New Roman" w:eastAsia="Calibri" w:hAnsi="Times New Roman" w:cs="Times New Roman"/>
          <w:sz w:val="24"/>
          <w:szCs w:val="24"/>
        </w:rPr>
        <w:t>з.е</w:t>
      </w:r>
      <w:proofErr w:type="spellEnd"/>
      <w:r w:rsidRPr="00683A4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F77F7" w:rsidRPr="00683A46" w:rsidRDefault="00EF77F7" w:rsidP="00683A46">
      <w:pPr>
        <w:widowControl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83A46">
        <w:rPr>
          <w:rFonts w:ascii="Times New Roman" w:eastAsia="Calibri" w:hAnsi="Times New Roman" w:cs="Times New Roman"/>
          <w:sz w:val="24"/>
          <w:szCs w:val="24"/>
        </w:rPr>
        <w:t>Форма промежуточного контроля –зачет</w:t>
      </w:r>
    </w:p>
    <w:p w:rsidR="00455AC5" w:rsidRPr="00683A46" w:rsidRDefault="00683A46">
      <w:pPr>
        <w:rPr>
          <w:sz w:val="24"/>
          <w:szCs w:val="24"/>
        </w:rPr>
      </w:pPr>
    </w:p>
    <w:sectPr w:rsidR="00455AC5" w:rsidRPr="00683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F4"/>
    <w:rsid w:val="000207DF"/>
    <w:rsid w:val="0013344E"/>
    <w:rsid w:val="00683A46"/>
    <w:rsid w:val="00C51FF4"/>
    <w:rsid w:val="00E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E767D-95BC-40A3-87C1-538B6D24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Елена Владимировна</dc:creator>
  <cp:keywords/>
  <dc:description/>
  <cp:lastModifiedBy>Щербакова Елена Владимировна</cp:lastModifiedBy>
  <cp:revision>3</cp:revision>
  <cp:lastPrinted>2021-10-22T13:25:00Z</cp:lastPrinted>
  <dcterms:created xsi:type="dcterms:W3CDTF">2021-10-22T13:08:00Z</dcterms:created>
  <dcterms:modified xsi:type="dcterms:W3CDTF">2021-10-22T13:25:00Z</dcterms:modified>
</cp:coreProperties>
</file>