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E3" w:rsidRDefault="00206DE3" w:rsidP="00206DE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:rsidR="00206DE3" w:rsidRPr="00206DE3" w:rsidRDefault="00BC7824" w:rsidP="00206DE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  <w:r w:rsidRPr="00206DE3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  <w:t>Олимпиада школьников Агро 2019-2020 учебный год</w:t>
      </w:r>
    </w:p>
    <w:p w:rsidR="00206DE3" w:rsidRDefault="00206DE3" w:rsidP="00206DE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:rsidR="00BC7824" w:rsidRPr="00206DE3" w:rsidRDefault="00206DE3" w:rsidP="00206DE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06D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Задания очного тура по БИОЛОГИИ</w:t>
      </w:r>
    </w:p>
    <w:p w:rsidR="00206DE3" w:rsidRPr="00517E31" w:rsidRDefault="00206DE3" w:rsidP="00472344">
      <w:pPr>
        <w:rPr>
          <w:rFonts w:ascii="Tahoma" w:hAnsi="Tahoma" w:cs="Tahoma"/>
          <w:sz w:val="40"/>
          <w:szCs w:val="40"/>
        </w:rPr>
      </w:pPr>
    </w:p>
    <w:tbl>
      <w:tblPr>
        <w:tblStyle w:val="a3"/>
        <w:tblpPr w:leftFromText="180" w:rightFromText="180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9634"/>
        <w:gridCol w:w="851"/>
      </w:tblGrid>
      <w:tr w:rsidR="007B0723" w:rsidRPr="007B0723" w:rsidTr="007B0723">
        <w:tc>
          <w:tcPr>
            <w:tcW w:w="9634" w:type="dxa"/>
          </w:tcPr>
          <w:p w:rsidR="007B0723" w:rsidRPr="007B0723" w:rsidRDefault="007B0723" w:rsidP="007B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Задания с ответами</w:t>
            </w: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7B0723" w:rsidRPr="007B0723" w:rsidTr="007B0723">
        <w:tc>
          <w:tcPr>
            <w:tcW w:w="9634" w:type="dxa"/>
          </w:tcPr>
          <w:p w:rsidR="007B0723" w:rsidRPr="007B0723" w:rsidRDefault="007B0723" w:rsidP="00206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tbl>
            <w:tblPr>
              <w:tblW w:w="6361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5730"/>
            </w:tblGrid>
            <w:tr w:rsidR="007B0723" w:rsidRPr="007B0723" w:rsidTr="00206DE3"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№1 (Балл 2)</w:t>
                  </w:r>
                </w:p>
              </w:tc>
            </w:tr>
            <w:tr w:rsidR="007B0723" w:rsidRPr="007B0723" w:rsidTr="00206DE3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Коробочка на ножке у представителей моховидных это</w:t>
                  </w:r>
                </w:p>
              </w:tc>
            </w:tr>
            <w:tr w:rsidR="007B0723" w:rsidRPr="007B0723" w:rsidTr="00206DE3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187D7B0" wp14:editId="236A2559">
                        <wp:extent cx="133350" cy="133350"/>
                        <wp:effectExtent l="0" t="0" r="0" b="0"/>
                        <wp:docPr id="344" name="Рисунок 3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плод</w:t>
                  </w:r>
                </w:p>
              </w:tc>
            </w:tr>
            <w:tr w:rsidR="007B0723" w:rsidRPr="007B0723" w:rsidTr="00206DE3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A2799D4" wp14:editId="1C453355">
                        <wp:extent cx="133350" cy="133350"/>
                        <wp:effectExtent l="0" t="0" r="0" b="0"/>
                        <wp:docPr id="343" name="Рисунок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спорангий</w:t>
                  </w:r>
                </w:p>
              </w:tc>
            </w:tr>
            <w:tr w:rsidR="007B0723" w:rsidRPr="007B0723" w:rsidTr="00206DE3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5CF0B23" wp14:editId="12EB0D97">
                        <wp:extent cx="133350" cy="133350"/>
                        <wp:effectExtent l="0" t="0" r="0" b="0"/>
                        <wp:docPr id="342" name="Рисунок 3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гаметофит</w:t>
                  </w:r>
                </w:p>
              </w:tc>
            </w:tr>
            <w:tr w:rsidR="007B0723" w:rsidRPr="007B0723" w:rsidTr="00206DE3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E752575" wp14:editId="4F2ADDE8">
                        <wp:extent cx="133350" cy="133350"/>
                        <wp:effectExtent l="0" t="0" r="0" b="0"/>
                        <wp:docPr id="341" name="Рисунок 3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спорофит</w:t>
                  </w:r>
                </w:p>
              </w:tc>
            </w:tr>
          </w:tbl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6349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5718"/>
            </w:tblGrid>
            <w:tr w:rsidR="007B0723" w:rsidRPr="007B0723" w:rsidTr="002C6C99">
              <w:tc>
                <w:tcPr>
                  <w:tcW w:w="63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№2 (2)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3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Выберите ткань, состоящую только из живых клеток…</w:t>
                  </w:r>
                </w:p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A8FF668" wp14:editId="3FECC78D">
                        <wp:extent cx="133350" cy="133350"/>
                        <wp:effectExtent l="0" t="0" r="0" b="0"/>
                        <wp:docPr id="340" name="Рисунок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меристема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9B048E8" wp14:editId="7AE9E091">
                        <wp:extent cx="133350" cy="133350"/>
                        <wp:effectExtent l="0" t="0" r="0" b="0"/>
                        <wp:docPr id="339" name="Рисунок 3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пробка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9591747" wp14:editId="69DF01B1">
                        <wp:extent cx="133350" cy="133350"/>
                        <wp:effectExtent l="0" t="0" r="0" b="0"/>
                        <wp:docPr id="338" name="Рисунок 3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древесина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B50C9BB" wp14:editId="5557CA06">
                        <wp:extent cx="133350" cy="133350"/>
                        <wp:effectExtent l="0" t="0" r="0" b="0"/>
                        <wp:docPr id="337" name="Рисунок 3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камбий</w:t>
                  </w:r>
                </w:p>
              </w:tc>
            </w:tr>
          </w:tbl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6207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5576"/>
            </w:tblGrid>
            <w:tr w:rsidR="007B0723" w:rsidRPr="007B0723" w:rsidTr="002C6C99">
              <w:tc>
                <w:tcPr>
                  <w:tcW w:w="62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№3 (2)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2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Генетическая информация в ДНК записана в виде</w:t>
                  </w:r>
                </w:p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3EE1FC6" wp14:editId="0145AF5F">
                        <wp:extent cx="133350" cy="133350"/>
                        <wp:effectExtent l="0" t="0" r="0" b="0"/>
                        <wp:docPr id="336" name="Рисунок 3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двуспиральной структуры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9658B14" wp14:editId="7795679D">
                        <wp:extent cx="133350" cy="133350"/>
                        <wp:effectExtent l="0" t="0" r="0" b="0"/>
                        <wp:docPr id="335" name="Рисунок 3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последовательности азотистых оснований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9B4E62D" wp14:editId="6BEF14CD">
                        <wp:extent cx="133350" cy="133350"/>
                        <wp:effectExtent l="0" t="0" r="0" b="0"/>
                        <wp:docPr id="334" name="Рисунок 3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сложной трёхмерной структуры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rHeight w:val="50"/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DFDEF1D" wp14:editId="21CB0214">
                        <wp:extent cx="133350" cy="133350"/>
                        <wp:effectExtent l="0" t="0" r="0" b="0"/>
                        <wp:docPr id="333" name="Рисунок 3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чередующихся связей дезоксирибозы и фосфата</w:t>
                  </w:r>
                </w:p>
              </w:tc>
            </w:tr>
          </w:tbl>
          <w:p w:rsidR="007B0723" w:rsidRPr="007B0723" w:rsidRDefault="007B0723" w:rsidP="00206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6207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5576"/>
            </w:tblGrid>
            <w:tr w:rsidR="007B0723" w:rsidRPr="007B0723" w:rsidTr="002C6C99">
              <w:tc>
                <w:tcPr>
                  <w:tcW w:w="62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№4 (2)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2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Укажите название непрерывного необратимого процесса исторического развития живых организмов, вследствие которого они изменяются и совершенствуются</w:t>
                  </w:r>
                </w:p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41B8B3E" wp14:editId="2FB97210">
                        <wp:extent cx="133350" cy="133350"/>
                        <wp:effectExtent l="0" t="0" r="0" b="0"/>
                        <wp:docPr id="332" name="Рисунок 3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наследственность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8598D8D" wp14:editId="1E984DD7">
                        <wp:extent cx="133350" cy="133350"/>
                        <wp:effectExtent l="0" t="0" r="0" b="0"/>
                        <wp:docPr id="331" name="Рисунок 3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борьба за существование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3EEEF12" wp14:editId="105667B3">
                        <wp:extent cx="133350" cy="133350"/>
                        <wp:effectExtent l="0" t="0" r="0" b="0"/>
                        <wp:docPr id="330" name="Рисунок 3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эволюция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DD4EF8E" wp14:editId="4CF6F6E6">
                        <wp:extent cx="133350" cy="133350"/>
                        <wp:effectExtent l="0" t="0" r="0" b="0"/>
                        <wp:docPr id="329" name="Рисунок 3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естественной отбор</w:t>
                  </w:r>
                </w:p>
              </w:tc>
            </w:tr>
          </w:tbl>
          <w:p w:rsidR="007B0723" w:rsidRPr="007B0723" w:rsidRDefault="007B0723" w:rsidP="00206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6207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5576"/>
            </w:tblGrid>
            <w:tr w:rsidR="007B0723" w:rsidRPr="007B0723" w:rsidTr="002C6C99">
              <w:tc>
                <w:tcPr>
                  <w:tcW w:w="62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№5 (2)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2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lastRenderedPageBreak/>
                    <w:t>Укажите геологическую эру, к которой относится появление покрытосемянности</w:t>
                  </w:r>
                </w:p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96AA701" wp14:editId="4B9595D9">
                        <wp:extent cx="133350" cy="133350"/>
                        <wp:effectExtent l="0" t="0" r="0" b="0"/>
                        <wp:docPr id="328" name="Рисунок 3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мезозойская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4A2806C" wp14:editId="292579DD">
                        <wp:extent cx="133350" cy="133350"/>
                        <wp:effectExtent l="0" t="0" r="0" b="0"/>
                        <wp:docPr id="327" name="Рисунок 3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архейская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DC0E9D4" wp14:editId="0CD73BFE">
                        <wp:extent cx="133350" cy="133350"/>
                        <wp:effectExtent l="0" t="0" r="0" b="0"/>
                        <wp:docPr id="326" name="Рисунок 3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кайнозойская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82527CF" wp14:editId="0475144F">
                        <wp:extent cx="133350" cy="133350"/>
                        <wp:effectExtent l="0" t="0" r="0" b="0"/>
                        <wp:docPr id="325" name="Рисунок 3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протерозойская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A98C197" wp14:editId="71477BBE">
                        <wp:extent cx="133350" cy="133350"/>
                        <wp:effectExtent l="0" t="0" r="0" b="0"/>
                        <wp:docPr id="324" name="Рисунок 3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палеозойская</w:t>
                  </w:r>
                </w:p>
              </w:tc>
            </w:tr>
          </w:tbl>
          <w:p w:rsidR="007B0723" w:rsidRPr="007B0723" w:rsidRDefault="007B0723" w:rsidP="00206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6207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5576"/>
            </w:tblGrid>
            <w:tr w:rsidR="007B0723" w:rsidRPr="007B0723" w:rsidTr="002C6C99">
              <w:tc>
                <w:tcPr>
                  <w:tcW w:w="62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№6 (2)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2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Больший размер имеет ... легкое</w:t>
                  </w:r>
                </w:p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E632993" wp14:editId="1D3EC87E">
                        <wp:extent cx="133350" cy="133350"/>
                        <wp:effectExtent l="0" t="0" r="0" b="0"/>
                        <wp:docPr id="323" name="Рисунок 3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Правое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C9E4652" wp14:editId="2EFC6246">
                        <wp:extent cx="133350" cy="133350"/>
                        <wp:effectExtent l="0" t="0" r="0" b="0"/>
                        <wp:docPr id="322" name="Рисунок 3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Левое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352F0E5" wp14:editId="3FF05663">
                        <wp:extent cx="133350" cy="133350"/>
                        <wp:effectExtent l="0" t="0" r="0" b="0"/>
                        <wp:docPr id="321" name="Рисунок 3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Одинаковые</w:t>
                  </w:r>
                </w:p>
              </w:tc>
            </w:tr>
          </w:tbl>
          <w:p w:rsidR="007B0723" w:rsidRPr="007B0723" w:rsidRDefault="007B0723" w:rsidP="00206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6207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5576"/>
            </w:tblGrid>
            <w:tr w:rsidR="007B0723" w:rsidRPr="007B0723" w:rsidTr="002C6C99">
              <w:tc>
                <w:tcPr>
                  <w:tcW w:w="62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№7 (2)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2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Каким образом графически изображается реакция организма на изменение действия экологического фактора?</w:t>
                  </w:r>
                </w:p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22EDB9A" wp14:editId="5AAB48EF">
                        <wp:extent cx="133350" cy="133350"/>
                        <wp:effectExtent l="0" t="0" r="0" b="0"/>
                        <wp:docPr id="320" name="Рисунок 3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Гистограмма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819D62F" wp14:editId="123AC65C">
                        <wp:extent cx="133350" cy="133350"/>
                        <wp:effectExtent l="0" t="0" r="0" b="0"/>
                        <wp:docPr id="319" name="Рисунок 3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Кривая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3D85F81" wp14:editId="4ED4DEE2">
                        <wp:extent cx="133350" cy="133350"/>
                        <wp:effectExtent l="0" t="0" r="0" b="0"/>
                        <wp:docPr id="318" name="Рисунок 3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График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7776A3A" wp14:editId="1B332304">
                        <wp:extent cx="133350" cy="133350"/>
                        <wp:effectExtent l="0" t="0" r="0" b="0"/>
                        <wp:docPr id="317" name="Рисунок 3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Диаграмма</w:t>
                  </w:r>
                </w:p>
              </w:tc>
            </w:tr>
          </w:tbl>
          <w:p w:rsidR="007B0723" w:rsidRPr="007B0723" w:rsidRDefault="007B0723" w:rsidP="00206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6066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5435"/>
            </w:tblGrid>
            <w:tr w:rsidR="007B0723" w:rsidRPr="007B0723" w:rsidTr="002C6C99">
              <w:tc>
                <w:tcPr>
                  <w:tcW w:w="6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№8 (2)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Что проходит через гортань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3D3122B" wp14:editId="236CBA90">
                        <wp:extent cx="133350" cy="133350"/>
                        <wp:effectExtent l="0" t="0" r="0" b="0"/>
                        <wp:docPr id="316" name="Рисунок 3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воздух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D3DEFF8" wp14:editId="6C2BC5C6">
                        <wp:extent cx="133350" cy="133350"/>
                        <wp:effectExtent l="0" t="0" r="0" b="0"/>
                        <wp:docPr id="315" name="Рисунок 3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еда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64F1E1C" wp14:editId="044308A5">
                        <wp:extent cx="133350" cy="133350"/>
                        <wp:effectExtent l="0" t="0" r="0" b="0"/>
                        <wp:docPr id="314" name="Рисунок 3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воздух и пища</w:t>
                  </w:r>
                </w:p>
              </w:tc>
            </w:tr>
          </w:tbl>
          <w:p w:rsidR="007B0723" w:rsidRPr="007B0723" w:rsidRDefault="007B0723" w:rsidP="00206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6066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5435"/>
            </w:tblGrid>
            <w:tr w:rsidR="007B0723" w:rsidRPr="007B0723" w:rsidTr="002C6C99">
              <w:tc>
                <w:tcPr>
                  <w:tcW w:w="6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№9 (2)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 xml:space="preserve">Исходя из чего рассчитываются предельно допустимые выбросы вредных веществ? 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AAF47B5" wp14:editId="515EB335">
                        <wp:extent cx="133350" cy="133350"/>
                        <wp:effectExtent l="0" t="0" r="0" b="0"/>
                        <wp:docPr id="313" name="Рисунок 3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количество источников загрязнения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90DEAE5" wp14:editId="65F92995">
                        <wp:extent cx="133350" cy="133350"/>
                        <wp:effectExtent l="0" t="0" r="0" b="0"/>
                        <wp:docPr id="312" name="Рисунок 3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высота расположения источников загрязнения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2BD2387" wp14:editId="4D08C92F">
                        <wp:extent cx="133350" cy="133350"/>
                        <wp:effectExtent l="0" t="0" r="0" b="0"/>
                        <wp:docPr id="311" name="Рисунок 3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наличие водоемов вблизи источников загрязнения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51AF36D" wp14:editId="55F99741">
                        <wp:extent cx="133350" cy="133350"/>
                        <wp:effectExtent l="0" t="0" r="0" b="0"/>
                        <wp:docPr id="310" name="Рисунок 3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распределение выбросов во времени и пространстве</w:t>
                  </w:r>
                </w:p>
              </w:tc>
            </w:tr>
          </w:tbl>
          <w:p w:rsidR="007B0723" w:rsidRPr="007B0723" w:rsidRDefault="007B0723" w:rsidP="00206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6066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5435"/>
            </w:tblGrid>
            <w:tr w:rsidR="007B0723" w:rsidRPr="007B0723" w:rsidTr="002C6C99">
              <w:tc>
                <w:tcPr>
                  <w:tcW w:w="6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№10 (2)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Дыхательные движения регулируются дыхательным центром, размещенным  в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lastRenderedPageBreak/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32C7FB6" wp14:editId="3D2C66EC">
                        <wp:extent cx="133350" cy="133350"/>
                        <wp:effectExtent l="0" t="0" r="0" b="0"/>
                        <wp:docPr id="309" name="Рисунок 3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промежуточном мозге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B754499" wp14:editId="0CD58BC2">
                        <wp:extent cx="133350" cy="133350"/>
                        <wp:effectExtent l="0" t="0" r="0" b="0"/>
                        <wp:docPr id="308" name="Рисунок 3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коре больших полушарий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75F53C9" wp14:editId="1F1E3CB5">
                        <wp:extent cx="133350" cy="133350"/>
                        <wp:effectExtent l="0" t="0" r="0" b="0"/>
                        <wp:docPr id="307" name="Рисунок 3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продолговатом мозге</w:t>
                  </w:r>
                </w:p>
              </w:tc>
            </w:tr>
          </w:tbl>
          <w:p w:rsidR="007B0723" w:rsidRPr="007B0723" w:rsidRDefault="007B0723" w:rsidP="00206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6066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5435"/>
            </w:tblGrid>
            <w:tr w:rsidR="007B0723" w:rsidRPr="007B0723" w:rsidTr="002C6C99">
              <w:tc>
                <w:tcPr>
                  <w:tcW w:w="6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№11 (2)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К представителям ракообразных относят</w:t>
                  </w:r>
                </w:p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60BBACD" wp14:editId="6B0A3C83">
                        <wp:extent cx="133350" cy="133350"/>
                        <wp:effectExtent l="0" t="0" r="0" b="0"/>
                        <wp:docPr id="306" name="Рисунок 3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дафнию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2C058F7" wp14:editId="2821BA72">
                        <wp:extent cx="133350" cy="133350"/>
                        <wp:effectExtent l="0" t="0" r="0" b="0"/>
                        <wp:docPr id="305" name="Рисунок 3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креветку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0FA8288" wp14:editId="156E6118">
                        <wp:extent cx="133350" cy="133350"/>
                        <wp:effectExtent l="0" t="0" r="0" b="0"/>
                        <wp:docPr id="304" name="Рисунок 3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большого прудовика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68F8659" wp14:editId="0B21D9C1">
                        <wp:extent cx="133350" cy="133350"/>
                        <wp:effectExtent l="0" t="0" r="0" b="0"/>
                        <wp:docPr id="303" name="Рисунок 3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мокрицу</w:t>
                  </w:r>
                </w:p>
              </w:tc>
            </w:tr>
          </w:tbl>
          <w:p w:rsidR="007B0723" w:rsidRPr="007B0723" w:rsidRDefault="007B0723" w:rsidP="00206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6066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5435"/>
            </w:tblGrid>
            <w:tr w:rsidR="007B0723" w:rsidRPr="007B0723" w:rsidTr="002C6C99">
              <w:tc>
                <w:tcPr>
                  <w:tcW w:w="6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№12 (2)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 xml:space="preserve"> К экологическим группам птиц по месту обитания относят</w:t>
                  </w:r>
                </w:p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CAB774A" wp14:editId="490C11DF">
                        <wp:extent cx="133350" cy="133350"/>
                        <wp:effectExtent l="0" t="0" r="0" b="0"/>
                        <wp:docPr id="302" name="Рисунок 3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насекомоядных птиц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F16767E" wp14:editId="4BCCC1D9">
                        <wp:extent cx="133350" cy="133350"/>
                        <wp:effectExtent l="0" t="0" r="0" b="0"/>
                        <wp:docPr id="301" name="Рисунок 3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лесных птиц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9358843" wp14:editId="65B9316D">
                        <wp:extent cx="133350" cy="133350"/>
                        <wp:effectExtent l="0" t="0" r="0" b="0"/>
                        <wp:docPr id="300" name="Рисунок 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хищных птиц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CAA208E" wp14:editId="75AFA805">
                        <wp:extent cx="133350" cy="133350"/>
                        <wp:effectExtent l="0" t="0" r="0" b="0"/>
                        <wp:docPr id="299" name="Рисунок 2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206DE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водоплавающих птиц</w:t>
                  </w:r>
                </w:p>
              </w:tc>
            </w:tr>
          </w:tbl>
          <w:p w:rsidR="007B0723" w:rsidRPr="007B0723" w:rsidRDefault="007B0723" w:rsidP="00206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6066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5435"/>
            </w:tblGrid>
            <w:tr w:rsidR="007B0723" w:rsidRPr="007B0723" w:rsidTr="002C6C99">
              <w:tc>
                <w:tcPr>
                  <w:tcW w:w="6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№13 (2)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Экологическая группа растений определяется по</w:t>
                  </w:r>
                </w:p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B083F3D" wp14:editId="666EFB5F">
                        <wp:extent cx="133350" cy="133350"/>
                        <wp:effectExtent l="0" t="0" r="0" b="0"/>
                        <wp:docPr id="298" name="Рисунок 2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отношению к фактору среды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502177C" wp14:editId="1C4BD13B">
                        <wp:extent cx="133350" cy="133350"/>
                        <wp:effectExtent l="0" t="0" r="0" b="0"/>
                        <wp:docPr id="297" name="Рисунок 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числу тычинок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822BE8C" wp14:editId="17F4FC7E">
                        <wp:extent cx="133350" cy="133350"/>
                        <wp:effectExtent l="0" t="0" r="0" b="0"/>
                        <wp:docPr id="296" name="Рисунок 2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расположению почек относительно поверхности почвы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CFB5964" wp14:editId="21A0FF6A">
                        <wp:extent cx="133350" cy="133350"/>
                        <wp:effectExtent l="0" t="0" r="0" b="0"/>
                        <wp:docPr id="295" name="Рисунок 2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типу корневой системы</w:t>
                  </w:r>
                </w:p>
              </w:tc>
            </w:tr>
          </w:tbl>
          <w:p w:rsidR="007B0723" w:rsidRPr="007B0723" w:rsidRDefault="007B0723" w:rsidP="00206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6066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61"/>
              <w:gridCol w:w="5435"/>
            </w:tblGrid>
            <w:tr w:rsidR="007B0723" w:rsidRPr="007B0723" w:rsidTr="002C6C99">
              <w:tc>
                <w:tcPr>
                  <w:tcW w:w="6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№14 (2)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Обмен веществ происходит</w:t>
                  </w:r>
                </w:p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F5BAE31" wp14:editId="6B364938">
                        <wp:extent cx="133350" cy="133350"/>
                        <wp:effectExtent l="0" t="0" r="0" b="0"/>
                        <wp:docPr id="294" name="Рисунок 2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только у теплокровных хордовых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6E6BC34" wp14:editId="5CCEBD67">
                        <wp:extent cx="133350" cy="133350"/>
                        <wp:effectExtent l="0" t="0" r="0" b="0"/>
                        <wp:docPr id="293" name="Рисунок 2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только у холоднокровных хордовых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CB24D23" wp14:editId="3F461BAB">
                        <wp:extent cx="133350" cy="133350"/>
                        <wp:effectExtent l="0" t="0" r="0" b="0"/>
                        <wp:docPr id="292" name="Рисунок 2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у всех хордовых</w:t>
                  </w:r>
                </w:p>
              </w:tc>
            </w:tr>
            <w:tr w:rsidR="007B0723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6A573F6" wp14:editId="445EA0AC">
                        <wp:extent cx="133350" cy="133350"/>
                        <wp:effectExtent l="0" t="0" r="0" b="0"/>
                        <wp:docPr id="291" name="Рисунок 2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у всех животных организмов</w:t>
                  </w:r>
                </w:p>
              </w:tc>
            </w:tr>
          </w:tbl>
          <w:p w:rsidR="007B0723" w:rsidRPr="007B0723" w:rsidRDefault="007B0723" w:rsidP="00206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9042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00"/>
              <w:gridCol w:w="8381"/>
            </w:tblGrid>
            <w:tr w:rsidR="007B0723" w:rsidRPr="007B0723" w:rsidTr="007D14A1">
              <w:tc>
                <w:tcPr>
                  <w:tcW w:w="90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№15 (4)</w:t>
                  </w:r>
                </w:p>
              </w:tc>
            </w:tr>
            <w:tr w:rsidR="007B0723" w:rsidRPr="007B0723" w:rsidTr="007D14A1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90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Распределите по очередности (начиная с древнейшей) эры истории Земли</w:t>
                  </w:r>
                </w:p>
              </w:tc>
            </w:tr>
            <w:tr w:rsidR="007B0723" w:rsidRPr="007B0723" w:rsidTr="007D14A1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1</w:t>
                  </w:r>
                </w:p>
              </w:tc>
              <w:tc>
                <w:tcPr>
                  <w:tcW w:w="86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архeйская</w:t>
                  </w:r>
                </w:p>
              </w:tc>
            </w:tr>
            <w:tr w:rsidR="007B0723" w:rsidRPr="007B0723" w:rsidTr="007D14A1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2</w:t>
                  </w:r>
                </w:p>
              </w:tc>
              <w:tc>
                <w:tcPr>
                  <w:tcW w:w="86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протeрозойская</w:t>
                  </w:r>
                </w:p>
              </w:tc>
            </w:tr>
            <w:tr w:rsidR="007B0723" w:rsidRPr="007B0723" w:rsidTr="007D14A1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</w:t>
                  </w:r>
                </w:p>
              </w:tc>
              <w:tc>
                <w:tcPr>
                  <w:tcW w:w="86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палеозойская</w:t>
                  </w:r>
                </w:p>
              </w:tc>
            </w:tr>
            <w:tr w:rsidR="007B0723" w:rsidRPr="007B0723" w:rsidTr="007D14A1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4</w:t>
                  </w:r>
                </w:p>
              </w:tc>
              <w:tc>
                <w:tcPr>
                  <w:tcW w:w="86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мезозойская</w:t>
                  </w:r>
                </w:p>
              </w:tc>
            </w:tr>
            <w:tr w:rsidR="007B0723" w:rsidRPr="007B0723" w:rsidTr="007D14A1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5</w:t>
                  </w:r>
                </w:p>
              </w:tc>
              <w:tc>
                <w:tcPr>
                  <w:tcW w:w="86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кайнозойская</w:t>
                  </w:r>
                </w:p>
              </w:tc>
            </w:tr>
            <w:tr w:rsidR="007B0723" w:rsidRPr="007B0723" w:rsidTr="007D14A1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Отве</w:t>
                  </w: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lastRenderedPageBreak/>
                    <w:t>т:</w:t>
                  </w:r>
                </w:p>
              </w:tc>
              <w:tc>
                <w:tcPr>
                  <w:tcW w:w="8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lastRenderedPageBreak/>
                    <w:t>1 2 3 4 5</w:t>
                  </w:r>
                </w:p>
              </w:tc>
            </w:tr>
          </w:tbl>
          <w:p w:rsidR="007B0723" w:rsidRPr="007B0723" w:rsidRDefault="007B0723" w:rsidP="00206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9326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8665"/>
            </w:tblGrid>
            <w:tr w:rsidR="007B0723" w:rsidRPr="007B0723" w:rsidTr="007D14A1">
              <w:tc>
                <w:tcPr>
                  <w:tcW w:w="9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№16 (14)</w:t>
                  </w:r>
                </w:p>
              </w:tc>
            </w:tr>
            <w:tr w:rsidR="007B0723" w:rsidRPr="007B0723" w:rsidTr="007D14A1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9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При микроскопическом исследовании клеток поджелудочной железы животного обнаружена разветвленная гранулярная эндоплазматическая сеть, занимающая большую часть цитоплазмы. Объясните это явление.</w:t>
                  </w:r>
                </w:p>
              </w:tc>
            </w:tr>
            <w:tr w:rsidR="007B0723" w:rsidRPr="007B0723" w:rsidTr="007D14A1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Ответ:</w:t>
                  </w:r>
                </w:p>
              </w:tc>
              <w:tc>
                <w:tcPr>
                  <w:tcW w:w="8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&lt;Развернутый ответ и файлы вложения&gt;</w:t>
                  </w:r>
                </w:p>
              </w:tc>
            </w:tr>
          </w:tbl>
          <w:p w:rsidR="007D14A1" w:rsidRDefault="007D14A1" w:rsidP="007B07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723" w:rsidRPr="007B0723" w:rsidRDefault="007B0723" w:rsidP="007B07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Гранулярная эндоплазматическая сеть обеспечивает синтез белков и хорошо развита в клетках, специализированных на их секреции, в таких органах, как, например, поджелудочная железа (пищеварительные ферменты, гормоны). Белки, синтезированные в гранулярной эндоплазматической сети, могут временно накапливаться внутри клеток (белки, предназначенные на экспорт, например, в поджелудочной железе). Этим объясняется значительное развитие гранулярной ЭПС в клетках этого органа.</w:t>
            </w:r>
          </w:p>
        </w:tc>
        <w:tc>
          <w:tcPr>
            <w:tcW w:w="851" w:type="dxa"/>
          </w:tcPr>
          <w:p w:rsidR="007B0723" w:rsidRPr="007B0723" w:rsidRDefault="007B0723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5782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5121"/>
            </w:tblGrid>
            <w:tr w:rsidR="007D14A1" w:rsidRPr="007B0723" w:rsidTr="002C6C99">
              <w:tc>
                <w:tcPr>
                  <w:tcW w:w="5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D14A1" w:rsidRPr="007B0723" w:rsidRDefault="007D14A1" w:rsidP="007D14A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№17 (14)</w:t>
                  </w:r>
                </w:p>
              </w:tc>
            </w:tr>
            <w:tr w:rsidR="007D14A1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5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D14A1" w:rsidRPr="007B0723" w:rsidRDefault="007D14A1" w:rsidP="007D14A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Объясните, в чем заключаются причины обмеления рек в горной и равнинной местностях?</w:t>
                  </w:r>
                </w:p>
              </w:tc>
            </w:tr>
            <w:tr w:rsidR="007D14A1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D14A1" w:rsidRPr="007B0723" w:rsidRDefault="007D14A1" w:rsidP="007D14A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Ответ:</w:t>
                  </w:r>
                </w:p>
              </w:tc>
              <w:tc>
                <w:tcPr>
                  <w:tcW w:w="5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D14A1" w:rsidRPr="007B0723" w:rsidRDefault="007D14A1" w:rsidP="007D14A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&lt;Развернутый ответ и файлы вложения&gt;</w:t>
                  </w:r>
                </w:p>
              </w:tc>
            </w:tr>
          </w:tbl>
          <w:p w:rsidR="007D14A1" w:rsidRPr="007B0723" w:rsidRDefault="007D14A1" w:rsidP="007D14A1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  <w:p w:rsidR="007D14A1" w:rsidRPr="007B0723" w:rsidRDefault="007D14A1" w:rsidP="007D1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Обмеление рек в настоящее время связано с целым комплексом причин. Естественные причины вызывают обратимые подъемы и понижения уровня воды в реках, как в горах, так и на равнине, это связано с метеорологическим условиями сезонов года, которые определяют количество осадков и среднесуточные температуры. Ряд биотических факторов также оказывает влияние на полноводность речных систем (развитие определенных групп организмов – сине-зеленых водорослей, водных макрофитов, некоторых млекопитающих).  В настоящее время деятельность человека оказывает огромное влияние на состояние водных объектов планеты. Основными направлениями воздействия являются: вырубка леса по берегам рек, строительство плотин и водохранилищ, использование водных ресурсов для орошения аграрных систем, осушение болотных экосистем. Особое значение леса имеют в горных местностях, где препятствуя стоку грунтовых вод, они задерживают влагу.</w:t>
            </w:r>
          </w:p>
          <w:p w:rsidR="007B0723" w:rsidRPr="007B0723" w:rsidRDefault="007B0723" w:rsidP="007B07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1" w:type="dxa"/>
          </w:tcPr>
          <w:p w:rsidR="007B0723" w:rsidRDefault="007D14A1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9326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8665"/>
            </w:tblGrid>
            <w:tr w:rsidR="007D14A1" w:rsidRPr="007B0723" w:rsidTr="007D14A1">
              <w:tc>
                <w:tcPr>
                  <w:tcW w:w="9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D14A1" w:rsidRPr="007B0723" w:rsidRDefault="007D14A1" w:rsidP="007D14A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№18 (12)</w:t>
                  </w:r>
                </w:p>
              </w:tc>
            </w:tr>
            <w:tr w:rsidR="007D14A1" w:rsidRPr="007B0723" w:rsidTr="007D14A1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9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D14A1" w:rsidRPr="007B0723" w:rsidRDefault="007D14A1" w:rsidP="007D14A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Какие явления в жизни белки-летяги, связанные с клеточными процессами, показаны на схемах А и Б?</w:t>
                  </w:r>
                </w:p>
                <w:p w:rsidR="007D14A1" w:rsidRPr="007B0723" w:rsidRDefault="007D14A1" w:rsidP="007D14A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</w:p>
                <w:p w:rsidR="007D14A1" w:rsidRPr="007B0723" w:rsidRDefault="007D14A1" w:rsidP="007D14A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B9FF5B2" wp14:editId="32A17D9D">
                        <wp:extent cx="3895725" cy="895350"/>
                        <wp:effectExtent l="0" t="0" r="9525" b="0"/>
                        <wp:docPr id="290" name="Рисунок 2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9572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14A1" w:rsidRPr="007B0723" w:rsidRDefault="007D14A1" w:rsidP="007D14A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</w:p>
                <w:p w:rsidR="007D14A1" w:rsidRPr="007B0723" w:rsidRDefault="007D14A1" w:rsidP="007D14A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</w:p>
              </w:tc>
            </w:tr>
            <w:tr w:rsidR="007D14A1" w:rsidRPr="007B0723" w:rsidTr="007D14A1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D14A1" w:rsidRPr="007B0723" w:rsidRDefault="007D14A1" w:rsidP="007D14A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lastRenderedPageBreak/>
                    <w:t>Ответ:</w:t>
                  </w:r>
                </w:p>
              </w:tc>
              <w:tc>
                <w:tcPr>
                  <w:tcW w:w="8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D14A1" w:rsidRPr="007B0723" w:rsidRDefault="007D14A1" w:rsidP="007D14A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&lt;Развернутый ответ и файлы вложения&gt;</w:t>
                  </w:r>
                </w:p>
              </w:tc>
            </w:tr>
          </w:tbl>
          <w:p w:rsidR="007D14A1" w:rsidRPr="007B0723" w:rsidRDefault="007D14A1" w:rsidP="007D14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7D14A1" w:rsidRPr="007B0723" w:rsidRDefault="007D14A1" w:rsidP="007D1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Схема А. На схеме показана суть процессов митоза, непрямого деления, являющегося основным способом деления эукариотных клеток. Биологическое значение митоза состоит в строго одинаковом распределении редуплицированных хромосом между дочерними клетками, что обеспечивает образование генетически равноценных клеток и сохраняет преемственность в ряду клеточных поколений. Митоз – один из фундаментальных процессов онтогенеза. Митотическое деление обеспечивает рост многоклеточных эукариот за счёт увеличения популяций клеток тканей.</w:t>
            </w:r>
          </w:p>
          <w:p w:rsidR="007D14A1" w:rsidRPr="007B0723" w:rsidRDefault="007D14A1" w:rsidP="007D1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Схема Б. Схемой иллюстрируется процесс оплодотворения – слияния половых клеток с гаплоидным набором хромосом (n). В результате оплодотворения образуется диплоидная клетка –   зигота (2n), это начальный этап развития нового организма.</w:t>
            </w:r>
          </w:p>
          <w:p w:rsidR="007B0723" w:rsidRPr="007D14A1" w:rsidRDefault="007B0723" w:rsidP="007B07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B0723" w:rsidRDefault="007D14A1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7B0723" w:rsidRPr="007B0723" w:rsidTr="007B0723">
        <w:tc>
          <w:tcPr>
            <w:tcW w:w="9634" w:type="dxa"/>
          </w:tcPr>
          <w:tbl>
            <w:tblPr>
              <w:tblW w:w="9326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6"/>
              <w:gridCol w:w="370"/>
              <w:gridCol w:w="8680"/>
            </w:tblGrid>
            <w:tr w:rsidR="007B0723" w:rsidRPr="007B0723" w:rsidTr="007D14A1">
              <w:tc>
                <w:tcPr>
                  <w:tcW w:w="93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№19 (14)</w:t>
                  </w:r>
                </w:p>
              </w:tc>
            </w:tr>
            <w:tr w:rsidR="007B0723" w:rsidRPr="007B0723" w:rsidTr="007D14A1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93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Высокорослую петунию опылили пыльцой с гомозиготного организма, имеющего нормальную высоту стебля. В потомстве было получено 20 растений нормальной высоты и 10 высокорослых растений. Какому расщеплению соответствует данное скрещивание</w:t>
                  </w:r>
                </w:p>
                <w:p w:rsidR="007B0723" w:rsidRPr="007D14A1" w:rsidRDefault="007D14A1" w:rsidP="007B0723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Ответ</w:t>
                  </w:r>
                </w:p>
              </w:tc>
            </w:tr>
            <w:tr w:rsidR="007B0723" w:rsidRPr="007B0723" w:rsidTr="007D14A1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5AD47BD" wp14:editId="13A622BC">
                        <wp:extent cx="133350" cy="133350"/>
                        <wp:effectExtent l="0" t="0" r="0" b="0"/>
                        <wp:docPr id="289" name="Рисунок 2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3:1</w:t>
                  </w:r>
                </w:p>
              </w:tc>
            </w:tr>
            <w:tr w:rsidR="007B0723" w:rsidRPr="007B0723" w:rsidTr="007D14A1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1707554" wp14:editId="025203A4">
                        <wp:extent cx="133350" cy="133350"/>
                        <wp:effectExtent l="0" t="0" r="0" b="0"/>
                        <wp:docPr id="288" name="Рисунок 2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1:1</w:t>
                  </w:r>
                </w:p>
              </w:tc>
            </w:tr>
            <w:tr w:rsidR="007B0723" w:rsidRPr="007B0723" w:rsidTr="007D14A1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3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EE620F9" wp14:editId="0D8BE68C">
                        <wp:extent cx="133350" cy="133350"/>
                        <wp:effectExtent l="0" t="0" r="0" b="0"/>
                        <wp:docPr id="287" name="Рисунок 2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4:1</w:t>
                  </w:r>
                </w:p>
              </w:tc>
            </w:tr>
            <w:tr w:rsidR="007B0723" w:rsidRPr="007B0723" w:rsidTr="007D14A1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4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C2BCDA8" wp14:editId="677D9BBE">
                        <wp:extent cx="133350" cy="133350"/>
                        <wp:effectExtent l="0" t="0" r="0" b="0"/>
                        <wp:docPr id="286" name="Рисунок 2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B0723" w:rsidRPr="007B0723" w:rsidRDefault="007B0723" w:rsidP="007B0723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5:1</w:t>
                  </w:r>
                </w:p>
              </w:tc>
            </w:tr>
          </w:tbl>
          <w:p w:rsidR="007B0723" w:rsidRPr="007B0723" w:rsidRDefault="007B0723" w:rsidP="007B07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1" w:type="dxa"/>
          </w:tcPr>
          <w:p w:rsidR="007B0723" w:rsidRDefault="007D14A1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B0723" w:rsidRPr="007B0723" w:rsidTr="007B0723">
        <w:tc>
          <w:tcPr>
            <w:tcW w:w="9634" w:type="dxa"/>
          </w:tcPr>
          <w:p w:rsidR="007B0723" w:rsidRPr="007B0723" w:rsidRDefault="007B0723" w:rsidP="00206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tbl>
            <w:tblPr>
              <w:tblW w:w="5782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5121"/>
            </w:tblGrid>
            <w:tr w:rsidR="007D14A1" w:rsidRPr="007B0723" w:rsidTr="002C6C99">
              <w:tc>
                <w:tcPr>
                  <w:tcW w:w="5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:rsidR="007D14A1" w:rsidRPr="007B0723" w:rsidRDefault="007D14A1" w:rsidP="007D14A1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№20 (14)</w:t>
                  </w:r>
                </w:p>
              </w:tc>
            </w:tr>
            <w:tr w:rsidR="007D14A1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5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D14A1" w:rsidRPr="007B0723" w:rsidRDefault="007D14A1" w:rsidP="007D14A1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Ученики на лабораторной работе использовали микроскопы. Объектив у них был ×40, а окуляр – ×15. При каком увеличении ученики изучали препараты под микроскопом?</w:t>
                  </w:r>
                </w:p>
              </w:tc>
            </w:tr>
            <w:tr w:rsidR="007D14A1" w:rsidRPr="007B0723" w:rsidTr="002C6C99">
              <w:tblPrEx>
                <w:tblCellSpacing w:w="-8" w:type="nil"/>
              </w:tblPrEx>
              <w:trPr>
                <w:tblCellSpacing w:w="-8" w:type="nil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D14A1" w:rsidRPr="007B0723" w:rsidRDefault="007D14A1" w:rsidP="007D14A1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Ответ:</w:t>
                  </w:r>
                </w:p>
              </w:tc>
              <w:tc>
                <w:tcPr>
                  <w:tcW w:w="5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D14A1" w:rsidRPr="007B0723" w:rsidRDefault="007D14A1" w:rsidP="007D14A1">
                  <w:pPr>
                    <w:framePr w:hSpace="180" w:wrap="around" w:vAnchor="text" w:hAnchor="text" w:y="1"/>
                    <w:widowControl w:val="0"/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</w:pPr>
                  <w:r w:rsidRPr="007B07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x-none"/>
                    </w:rPr>
                    <w:t>&lt;Развернутый ответ и файлы вложения&gt;</w:t>
                  </w:r>
                </w:p>
              </w:tc>
            </w:tr>
          </w:tbl>
          <w:p w:rsidR="007D14A1" w:rsidRPr="007B0723" w:rsidRDefault="007D14A1" w:rsidP="007D1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4A1" w:rsidRPr="007B0723" w:rsidRDefault="007D14A1" w:rsidP="007D1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23">
              <w:rPr>
                <w:rFonts w:ascii="Times New Roman" w:hAnsi="Times New Roman" w:cs="Times New Roman"/>
                <w:sz w:val="28"/>
                <w:szCs w:val="28"/>
              </w:rPr>
              <w:t>Увеличение микроскопа определяется как произведение увеличения объектива на увеличение окуляра  (40×15=600). Ученики изучали препараты при 600-кратном увеличении.</w:t>
            </w:r>
          </w:p>
          <w:p w:rsidR="007B0723" w:rsidRPr="007B0723" w:rsidRDefault="007B0723" w:rsidP="00206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0723" w:rsidRPr="007B0723" w:rsidRDefault="007D14A1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0723" w:rsidRPr="007B07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14A1" w:rsidRPr="007B0723" w:rsidTr="007B0723">
        <w:tc>
          <w:tcPr>
            <w:tcW w:w="9634" w:type="dxa"/>
          </w:tcPr>
          <w:p w:rsidR="007D14A1" w:rsidRPr="007D14A1" w:rsidRDefault="007D14A1" w:rsidP="00206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7D14A1" w:rsidRDefault="007D14A1" w:rsidP="0020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bookmarkStart w:id="0" w:name="_GoBack"/>
            <w:bookmarkEnd w:id="0"/>
          </w:p>
        </w:tc>
      </w:tr>
    </w:tbl>
    <w:p w:rsidR="00472344" w:rsidRDefault="00472344" w:rsidP="00E205B3"/>
    <w:sectPr w:rsidR="00472344" w:rsidSect="00206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B3"/>
    <w:rsid w:val="000673CD"/>
    <w:rsid w:val="00206DE3"/>
    <w:rsid w:val="00296328"/>
    <w:rsid w:val="00472344"/>
    <w:rsid w:val="004B1871"/>
    <w:rsid w:val="00517E31"/>
    <w:rsid w:val="00617CED"/>
    <w:rsid w:val="007B0723"/>
    <w:rsid w:val="007D14A1"/>
    <w:rsid w:val="00806CF9"/>
    <w:rsid w:val="009010B1"/>
    <w:rsid w:val="00A24750"/>
    <w:rsid w:val="00AA37BB"/>
    <w:rsid w:val="00AC2ACD"/>
    <w:rsid w:val="00AE1DD5"/>
    <w:rsid w:val="00BA40E8"/>
    <w:rsid w:val="00BC7824"/>
    <w:rsid w:val="00C14DF9"/>
    <w:rsid w:val="00E205B3"/>
    <w:rsid w:val="00E761C2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0775D-93C8-4B2B-AF3F-B54D36AB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2020-08-10T11:09:00Z</dcterms:created>
  <dcterms:modified xsi:type="dcterms:W3CDTF">2020-08-10T11:09:00Z</dcterms:modified>
</cp:coreProperties>
</file>