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C6" w:rsidRPr="001D79CE" w:rsidRDefault="00690DC6" w:rsidP="00690DC6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690DC6" w:rsidRPr="001D79CE" w:rsidRDefault="00690DC6" w:rsidP="00690DC6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 w:rsidRPr="001D79CE">
        <w:rPr>
          <w:sz w:val="24"/>
        </w:rPr>
        <w:br/>
        <w:t>аграрный университет имени И. Т. Трубилина»</w:t>
      </w:r>
    </w:p>
    <w:p w:rsidR="00690DC6" w:rsidRPr="001D79CE" w:rsidRDefault="00690DC6" w:rsidP="00690DC6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690DC6" w:rsidRPr="001D79CE" w:rsidRDefault="00690DC6" w:rsidP="00690DC6">
      <w:pPr>
        <w:ind w:firstLine="709"/>
        <w:jc w:val="center"/>
        <w:rPr>
          <w:sz w:val="24"/>
        </w:rPr>
      </w:pPr>
      <w:r w:rsidRPr="001D79CE">
        <w:rPr>
          <w:sz w:val="24"/>
        </w:rPr>
        <w:t xml:space="preserve">Кафедра </w:t>
      </w:r>
      <w:r>
        <w:rPr>
          <w:sz w:val="24"/>
        </w:rPr>
        <w:t>международного частного и    предпринимательского</w:t>
      </w:r>
      <w:r w:rsidRPr="001D79CE">
        <w:rPr>
          <w:sz w:val="24"/>
        </w:rPr>
        <w:t xml:space="preserve"> права</w:t>
      </w:r>
    </w:p>
    <w:p w:rsidR="00690DC6" w:rsidRPr="001D79CE" w:rsidRDefault="00690DC6" w:rsidP="00690DC6">
      <w:pPr>
        <w:ind w:firstLine="709"/>
        <w:jc w:val="center"/>
        <w:rPr>
          <w:b/>
          <w:bCs/>
          <w:sz w:val="24"/>
        </w:rPr>
      </w:pPr>
    </w:p>
    <w:p w:rsidR="00690DC6" w:rsidRPr="001D79CE" w:rsidRDefault="00690DC6" w:rsidP="00690DC6">
      <w:pPr>
        <w:ind w:firstLine="709"/>
        <w:jc w:val="center"/>
        <w:rPr>
          <w:b/>
          <w:bCs/>
          <w:sz w:val="24"/>
        </w:rPr>
      </w:pPr>
    </w:p>
    <w:p w:rsidR="00690DC6" w:rsidRPr="001D79CE" w:rsidRDefault="00690DC6" w:rsidP="00690DC6">
      <w:pPr>
        <w:ind w:firstLine="709"/>
        <w:jc w:val="center"/>
        <w:rPr>
          <w:b/>
          <w:bCs/>
          <w:sz w:val="24"/>
        </w:rPr>
      </w:pPr>
    </w:p>
    <w:p w:rsidR="00690DC6" w:rsidRPr="001D79CE" w:rsidRDefault="00690DC6" w:rsidP="00690DC6">
      <w:pPr>
        <w:ind w:firstLine="709"/>
        <w:jc w:val="center"/>
        <w:rPr>
          <w:b/>
          <w:bCs/>
          <w:sz w:val="24"/>
        </w:rPr>
      </w:pPr>
    </w:p>
    <w:p w:rsidR="00690DC6" w:rsidRPr="001D79CE" w:rsidRDefault="00690DC6" w:rsidP="00690DC6">
      <w:pPr>
        <w:ind w:firstLine="709"/>
        <w:jc w:val="center"/>
        <w:rPr>
          <w:b/>
          <w:bCs/>
          <w:sz w:val="24"/>
        </w:rPr>
      </w:pPr>
    </w:p>
    <w:p w:rsidR="00690DC6" w:rsidRPr="001D79CE" w:rsidRDefault="00690DC6" w:rsidP="00690DC6">
      <w:pPr>
        <w:ind w:firstLine="709"/>
        <w:jc w:val="center"/>
        <w:rPr>
          <w:b/>
          <w:bCs/>
          <w:sz w:val="24"/>
        </w:rPr>
      </w:pPr>
    </w:p>
    <w:p w:rsidR="00690DC6" w:rsidRPr="001D79CE" w:rsidRDefault="00690DC6" w:rsidP="00690DC6">
      <w:pPr>
        <w:ind w:firstLine="709"/>
        <w:jc w:val="center"/>
        <w:rPr>
          <w:b/>
          <w:bCs/>
          <w:sz w:val="24"/>
        </w:rPr>
      </w:pPr>
    </w:p>
    <w:p w:rsidR="00690DC6" w:rsidRPr="00BE7034" w:rsidRDefault="00690DC6" w:rsidP="00690DC6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КОНКУРЕНТНОЕ ПРАВО</w:t>
      </w:r>
    </w:p>
    <w:p w:rsidR="00690DC6" w:rsidRPr="00E30DA6" w:rsidRDefault="00690DC6" w:rsidP="00690DC6">
      <w:pPr>
        <w:jc w:val="center"/>
        <w:rPr>
          <w:rFonts w:eastAsia="Times New Roman"/>
          <w:b/>
          <w:caps/>
          <w:sz w:val="24"/>
        </w:rPr>
      </w:pPr>
    </w:p>
    <w:p w:rsidR="00690DC6" w:rsidRPr="00271EE7" w:rsidRDefault="00690DC6" w:rsidP="00690DC6">
      <w:pPr>
        <w:jc w:val="center"/>
        <w:rPr>
          <w:b/>
          <w:bCs/>
          <w:szCs w:val="28"/>
        </w:rPr>
      </w:pPr>
    </w:p>
    <w:p w:rsidR="00690DC6" w:rsidRDefault="00690DC6" w:rsidP="00690DC6">
      <w:pPr>
        <w:jc w:val="center"/>
        <w:rPr>
          <w:b/>
          <w:bCs/>
          <w:sz w:val="24"/>
        </w:rPr>
      </w:pPr>
      <w:r w:rsidRPr="00D93672">
        <w:rPr>
          <w:b/>
          <w:bCs/>
          <w:sz w:val="24"/>
        </w:rPr>
        <w:t xml:space="preserve">Методические </w:t>
      </w:r>
      <w:r>
        <w:rPr>
          <w:b/>
          <w:bCs/>
          <w:sz w:val="24"/>
        </w:rPr>
        <w:t>указания</w:t>
      </w:r>
    </w:p>
    <w:p w:rsidR="00690DC6" w:rsidRPr="00690DC6" w:rsidRDefault="00690DC6" w:rsidP="00690DC6">
      <w:pPr>
        <w:ind w:right="-1"/>
        <w:jc w:val="center"/>
        <w:rPr>
          <w:sz w:val="24"/>
        </w:rPr>
      </w:pPr>
      <w:r>
        <w:rPr>
          <w:bCs/>
          <w:sz w:val="24"/>
        </w:rPr>
        <w:t>для</w:t>
      </w:r>
      <w:r w:rsidRPr="00D93672">
        <w:rPr>
          <w:bCs/>
          <w:sz w:val="24"/>
        </w:rPr>
        <w:t xml:space="preserve"> организации самостоятельной работы обучающихся</w:t>
      </w:r>
      <w:r>
        <w:rPr>
          <w:bCs/>
          <w:sz w:val="24"/>
        </w:rPr>
        <w:t xml:space="preserve"> </w:t>
      </w:r>
      <w:r w:rsidRPr="00D93672">
        <w:rPr>
          <w:bCs/>
          <w:sz w:val="24"/>
        </w:rPr>
        <w:t xml:space="preserve">по направлению подготовки 40.04.01 Юриспруденция, </w:t>
      </w:r>
      <w:r>
        <w:rPr>
          <w:bCs/>
          <w:sz w:val="24"/>
        </w:rPr>
        <w:t xml:space="preserve">направленность </w:t>
      </w:r>
      <w:r w:rsidRPr="00D93672">
        <w:rPr>
          <w:bCs/>
          <w:sz w:val="24"/>
        </w:rPr>
        <w:t>«</w:t>
      </w:r>
      <w:r>
        <w:rPr>
          <w:sz w:val="24"/>
        </w:rPr>
        <w:t xml:space="preserve">Правовое обеспечение и защита </w:t>
      </w:r>
      <w:r w:rsidRPr="003E5087">
        <w:rPr>
          <w:sz w:val="24"/>
        </w:rPr>
        <w:t>бизнеса</w:t>
      </w:r>
      <w:r w:rsidRPr="00D93672">
        <w:rPr>
          <w:bCs/>
          <w:sz w:val="24"/>
        </w:rPr>
        <w:t xml:space="preserve">» </w:t>
      </w:r>
    </w:p>
    <w:p w:rsidR="00690DC6" w:rsidRPr="001D79CE" w:rsidRDefault="00690DC6" w:rsidP="00690DC6">
      <w:pPr>
        <w:ind w:firstLine="709"/>
        <w:jc w:val="center"/>
        <w:rPr>
          <w:b/>
          <w:bCs/>
          <w:sz w:val="24"/>
        </w:rPr>
      </w:pPr>
      <w:r w:rsidRPr="001D79CE">
        <w:rPr>
          <w:b/>
          <w:bCs/>
          <w:sz w:val="24"/>
        </w:rPr>
        <w:t xml:space="preserve"> </w:t>
      </w:r>
    </w:p>
    <w:p w:rsidR="00690DC6" w:rsidRPr="001D79CE" w:rsidRDefault="00690DC6" w:rsidP="00690DC6">
      <w:pPr>
        <w:ind w:firstLine="709"/>
        <w:jc w:val="center"/>
        <w:rPr>
          <w:bCs/>
          <w:sz w:val="24"/>
        </w:rPr>
      </w:pPr>
    </w:p>
    <w:p w:rsidR="00690DC6" w:rsidRPr="001D79CE" w:rsidRDefault="00690DC6" w:rsidP="00690DC6">
      <w:pPr>
        <w:ind w:firstLine="709"/>
        <w:jc w:val="center"/>
        <w:rPr>
          <w:bCs/>
          <w:sz w:val="24"/>
        </w:rPr>
      </w:pPr>
    </w:p>
    <w:p w:rsidR="00690DC6" w:rsidRPr="001D79CE" w:rsidRDefault="00690DC6" w:rsidP="00690DC6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 xml:space="preserve"> </w:t>
      </w:r>
    </w:p>
    <w:p w:rsidR="00690DC6" w:rsidRPr="001D79CE" w:rsidRDefault="00690DC6" w:rsidP="00690DC6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690DC6" w:rsidRDefault="00690DC6" w:rsidP="00690DC6">
      <w:pPr>
        <w:rPr>
          <w:bCs/>
          <w:sz w:val="24"/>
        </w:rPr>
      </w:pPr>
    </w:p>
    <w:p w:rsidR="00690DC6" w:rsidRDefault="00690DC6" w:rsidP="00690DC6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690DC6" w:rsidRPr="001D79CE" w:rsidRDefault="00690DC6" w:rsidP="00690DC6">
      <w:pPr>
        <w:ind w:firstLine="709"/>
        <w:jc w:val="center"/>
        <w:rPr>
          <w:bCs/>
          <w:sz w:val="24"/>
        </w:rPr>
      </w:pPr>
      <w:proofErr w:type="spellStart"/>
      <w:r w:rsidRPr="001D79CE">
        <w:rPr>
          <w:bCs/>
          <w:sz w:val="24"/>
        </w:rPr>
        <w:t>КубГАУ</w:t>
      </w:r>
      <w:proofErr w:type="spellEnd"/>
    </w:p>
    <w:p w:rsidR="00BC0FC1" w:rsidRDefault="00690DC6" w:rsidP="00690DC6">
      <w:pPr>
        <w:jc w:val="center"/>
        <w:rPr>
          <w:bCs/>
          <w:sz w:val="24"/>
        </w:rPr>
      </w:pPr>
      <w:r>
        <w:rPr>
          <w:bCs/>
          <w:sz w:val="24"/>
        </w:rPr>
        <w:t xml:space="preserve">       2021</w:t>
      </w:r>
    </w:p>
    <w:p w:rsidR="00690DC6" w:rsidRDefault="00690DC6" w:rsidP="00690DC6">
      <w:pPr>
        <w:jc w:val="center"/>
        <w:rPr>
          <w:bCs/>
          <w:sz w:val="24"/>
        </w:rPr>
      </w:pPr>
    </w:p>
    <w:p w:rsidR="00690DC6" w:rsidRDefault="00690DC6" w:rsidP="00690DC6">
      <w:pPr>
        <w:jc w:val="center"/>
        <w:rPr>
          <w:bCs/>
          <w:sz w:val="24"/>
        </w:rPr>
      </w:pPr>
    </w:p>
    <w:p w:rsidR="00690DC6" w:rsidRDefault="00690DC6" w:rsidP="00690DC6">
      <w:pPr>
        <w:jc w:val="center"/>
        <w:rPr>
          <w:bCs/>
          <w:sz w:val="24"/>
        </w:rPr>
      </w:pPr>
    </w:p>
    <w:p w:rsidR="00690DC6" w:rsidRDefault="00690DC6" w:rsidP="00690DC6">
      <w:pPr>
        <w:jc w:val="center"/>
        <w:rPr>
          <w:bCs/>
          <w:sz w:val="24"/>
        </w:rPr>
      </w:pPr>
    </w:p>
    <w:p w:rsidR="00690DC6" w:rsidRDefault="00690DC6" w:rsidP="00690DC6">
      <w:pPr>
        <w:jc w:val="center"/>
        <w:rPr>
          <w:bCs/>
          <w:sz w:val="24"/>
        </w:rPr>
      </w:pPr>
    </w:p>
    <w:p w:rsidR="00690DC6" w:rsidRPr="001D79CE" w:rsidRDefault="00690DC6" w:rsidP="00690DC6">
      <w:pPr>
        <w:pStyle w:val="Default"/>
        <w:ind w:firstLine="425"/>
        <w:jc w:val="both"/>
      </w:pPr>
      <w:r w:rsidRPr="00820335">
        <w:rPr>
          <w:bCs/>
          <w:i/>
        </w:rPr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 w:rsidRPr="00820335">
        <w:rPr>
          <w:b/>
          <w:bCs/>
        </w:rPr>
        <w:t xml:space="preserve"> </w:t>
      </w:r>
      <w:r>
        <w:rPr>
          <w:bCs/>
        </w:rPr>
        <w:t>И</w:t>
      </w:r>
      <w:r w:rsidRPr="00AF558E">
        <w:rPr>
          <w:bCs/>
        </w:rPr>
        <w:t>.</w:t>
      </w:r>
      <w:r>
        <w:rPr>
          <w:bCs/>
        </w:rPr>
        <w:t xml:space="preserve"> В.  Петров</w:t>
      </w:r>
    </w:p>
    <w:p w:rsidR="00690DC6" w:rsidRPr="00820335" w:rsidRDefault="00690DC6" w:rsidP="00690DC6">
      <w:pPr>
        <w:pStyle w:val="Default"/>
        <w:ind w:firstLine="425"/>
      </w:pPr>
    </w:p>
    <w:p w:rsidR="00690DC6" w:rsidRPr="00820335" w:rsidRDefault="00690DC6" w:rsidP="00690DC6">
      <w:pPr>
        <w:pStyle w:val="Default"/>
        <w:ind w:firstLine="425"/>
      </w:pPr>
    </w:p>
    <w:p w:rsidR="00690DC6" w:rsidRPr="00820335" w:rsidRDefault="00690DC6" w:rsidP="00690DC6">
      <w:pPr>
        <w:jc w:val="both"/>
        <w:rPr>
          <w:sz w:val="24"/>
        </w:rPr>
      </w:pPr>
      <w:r>
        <w:rPr>
          <w:b/>
          <w:sz w:val="24"/>
        </w:rPr>
        <w:t xml:space="preserve">         Конкурентное </w:t>
      </w:r>
      <w:proofErr w:type="gramStart"/>
      <w:r>
        <w:rPr>
          <w:b/>
          <w:sz w:val="24"/>
        </w:rPr>
        <w:t>право :</w:t>
      </w:r>
      <w:proofErr w:type="gramEnd"/>
      <w:r w:rsidRPr="00820335">
        <w:rPr>
          <w:b/>
          <w:bCs/>
          <w:sz w:val="24"/>
        </w:rPr>
        <w:t xml:space="preserve"> </w:t>
      </w:r>
      <w:r w:rsidRPr="00820335">
        <w:rPr>
          <w:bCs/>
          <w:sz w:val="24"/>
        </w:rPr>
        <w:t xml:space="preserve">метод. указания </w:t>
      </w:r>
      <w:r w:rsidRPr="00820335">
        <w:rPr>
          <w:sz w:val="24"/>
        </w:rPr>
        <w:t>/ сост.</w:t>
      </w:r>
      <w:r>
        <w:rPr>
          <w:sz w:val="24"/>
        </w:rPr>
        <w:t xml:space="preserve"> И</w:t>
      </w:r>
      <w:r>
        <w:rPr>
          <w:bCs/>
          <w:sz w:val="24"/>
        </w:rPr>
        <w:t xml:space="preserve">.В. Петров </w:t>
      </w:r>
      <w:r w:rsidRPr="00E653AA">
        <w:rPr>
          <w:bCs/>
          <w:sz w:val="24"/>
        </w:rPr>
        <w:t>–</w:t>
      </w:r>
      <w:r>
        <w:rPr>
          <w:bCs/>
          <w:sz w:val="24"/>
        </w:rPr>
        <w:t xml:space="preserve"> Краснодар : </w:t>
      </w:r>
      <w:proofErr w:type="spellStart"/>
      <w:r>
        <w:rPr>
          <w:bCs/>
          <w:sz w:val="24"/>
        </w:rPr>
        <w:t>КубГАУ</w:t>
      </w:r>
      <w:proofErr w:type="spellEnd"/>
      <w:r>
        <w:rPr>
          <w:bCs/>
          <w:sz w:val="24"/>
        </w:rPr>
        <w:t>,</w:t>
      </w:r>
      <w:r w:rsidRPr="00E653AA">
        <w:rPr>
          <w:bCs/>
          <w:sz w:val="24"/>
        </w:rPr>
        <w:t xml:space="preserve"> 20</w:t>
      </w:r>
      <w:r>
        <w:rPr>
          <w:bCs/>
          <w:sz w:val="24"/>
        </w:rPr>
        <w:t>21</w:t>
      </w:r>
      <w:r w:rsidRPr="00B96863">
        <w:rPr>
          <w:bCs/>
          <w:sz w:val="24"/>
        </w:rPr>
        <w:t>. –</w:t>
      </w:r>
      <w:r>
        <w:rPr>
          <w:bCs/>
          <w:sz w:val="24"/>
        </w:rPr>
        <w:t xml:space="preserve">  </w:t>
      </w:r>
      <w:r w:rsidRPr="00B96863">
        <w:rPr>
          <w:bCs/>
          <w:sz w:val="24"/>
        </w:rPr>
        <w:t>с.</w:t>
      </w:r>
      <w:r w:rsidRPr="00820335">
        <w:rPr>
          <w:sz w:val="24"/>
        </w:rPr>
        <w:t xml:space="preserve">  </w:t>
      </w:r>
    </w:p>
    <w:p w:rsidR="00690DC6" w:rsidRPr="00820335" w:rsidRDefault="00690DC6" w:rsidP="00690DC6">
      <w:pPr>
        <w:ind w:firstLine="425"/>
        <w:rPr>
          <w:sz w:val="24"/>
        </w:rPr>
      </w:pPr>
    </w:p>
    <w:p w:rsidR="00690DC6" w:rsidRPr="00820335" w:rsidRDefault="00690DC6" w:rsidP="00690DC6">
      <w:pPr>
        <w:ind w:firstLine="425"/>
        <w:jc w:val="both"/>
        <w:rPr>
          <w:sz w:val="24"/>
        </w:rPr>
      </w:pPr>
      <w:r w:rsidRPr="00820335">
        <w:rPr>
          <w:sz w:val="24"/>
        </w:rPr>
        <w:t xml:space="preserve">Методические </w:t>
      </w:r>
      <w:r>
        <w:rPr>
          <w:sz w:val="24"/>
        </w:rPr>
        <w:t>указания</w:t>
      </w:r>
      <w:r w:rsidRPr="00820335">
        <w:rPr>
          <w:sz w:val="24"/>
        </w:rPr>
        <w:t xml:space="preserve"> содержат краткую характеристику основных аспектов самостоятельной работы обучающихся при изучении дисциплины «</w:t>
      </w:r>
      <w:r>
        <w:rPr>
          <w:sz w:val="24"/>
        </w:rPr>
        <w:t>Конкурентное право</w:t>
      </w:r>
      <w:r w:rsidRPr="0094431C">
        <w:rPr>
          <w:sz w:val="24"/>
        </w:rPr>
        <w:t>»</w:t>
      </w:r>
      <w:r w:rsidRPr="00820335">
        <w:rPr>
          <w:sz w:val="24"/>
        </w:rPr>
        <w:t xml:space="preserve">, требования по ее выполнению. </w:t>
      </w:r>
    </w:p>
    <w:p w:rsidR="00690DC6" w:rsidRPr="00820335" w:rsidRDefault="00690DC6" w:rsidP="00690DC6">
      <w:pPr>
        <w:ind w:right="-1"/>
        <w:jc w:val="center"/>
        <w:rPr>
          <w:sz w:val="24"/>
        </w:rPr>
      </w:pPr>
      <w:r w:rsidRPr="005C1918">
        <w:rPr>
          <w:sz w:val="24"/>
        </w:rPr>
        <w:t>Предназначен</w:t>
      </w:r>
      <w:r>
        <w:rPr>
          <w:sz w:val="24"/>
        </w:rPr>
        <w:t>ы</w:t>
      </w:r>
      <w:r w:rsidRPr="005C1918">
        <w:rPr>
          <w:sz w:val="24"/>
        </w:rPr>
        <w:t xml:space="preserve"> для </w:t>
      </w:r>
      <w:r>
        <w:rPr>
          <w:sz w:val="24"/>
        </w:rPr>
        <w:t xml:space="preserve">обучающихся </w:t>
      </w:r>
      <w:r>
        <w:rPr>
          <w:bCs/>
          <w:sz w:val="24"/>
        </w:rPr>
        <w:t xml:space="preserve">по направлению подготовки 40.04.01 Юриспруденция, направленность </w:t>
      </w:r>
      <w:r w:rsidRPr="00D93672">
        <w:rPr>
          <w:bCs/>
          <w:sz w:val="24"/>
        </w:rPr>
        <w:t>«</w:t>
      </w:r>
      <w:r>
        <w:rPr>
          <w:sz w:val="24"/>
        </w:rPr>
        <w:t xml:space="preserve">Правовое обеспечение и защита </w:t>
      </w:r>
      <w:r w:rsidRPr="003E5087">
        <w:rPr>
          <w:sz w:val="24"/>
        </w:rPr>
        <w:t>бизнеса</w:t>
      </w:r>
      <w:r w:rsidRPr="00D93672">
        <w:rPr>
          <w:bCs/>
          <w:sz w:val="24"/>
        </w:rPr>
        <w:t>»</w:t>
      </w:r>
      <w:r w:rsidRPr="005C1918">
        <w:rPr>
          <w:sz w:val="24"/>
        </w:rPr>
        <w:t>.</w:t>
      </w:r>
      <w:r w:rsidRPr="00820335">
        <w:rPr>
          <w:sz w:val="24"/>
        </w:rPr>
        <w:t xml:space="preserve"> </w:t>
      </w:r>
    </w:p>
    <w:p w:rsidR="00690DC6" w:rsidRDefault="00690DC6" w:rsidP="00690DC6">
      <w:pPr>
        <w:ind w:firstLine="425"/>
        <w:jc w:val="both"/>
        <w:rPr>
          <w:sz w:val="24"/>
        </w:rPr>
      </w:pPr>
    </w:p>
    <w:p w:rsidR="00690DC6" w:rsidRPr="00820335" w:rsidRDefault="00690DC6" w:rsidP="00690DC6">
      <w:pPr>
        <w:ind w:firstLine="425"/>
        <w:jc w:val="both"/>
        <w:rPr>
          <w:sz w:val="24"/>
        </w:rPr>
      </w:pPr>
    </w:p>
    <w:p w:rsidR="00690DC6" w:rsidRPr="00820335" w:rsidRDefault="00690DC6" w:rsidP="00690DC6">
      <w:pPr>
        <w:pStyle w:val="Default"/>
        <w:ind w:firstLine="425"/>
        <w:jc w:val="both"/>
      </w:pPr>
    </w:p>
    <w:p w:rsidR="00690DC6" w:rsidRPr="00820335" w:rsidRDefault="00690DC6" w:rsidP="00690DC6">
      <w:pPr>
        <w:pStyle w:val="Default"/>
        <w:ind w:firstLine="425"/>
        <w:jc w:val="both"/>
      </w:pPr>
      <w:r w:rsidRPr="00820335">
        <w:t xml:space="preserve">Рассмотрено и одобрено методической комиссией юридического факультета </w:t>
      </w:r>
      <w:r>
        <w:t>Кубанского</w:t>
      </w:r>
      <w:r w:rsidRPr="00820335">
        <w:t xml:space="preserve"> гос</w:t>
      </w:r>
      <w:r>
        <w:t xml:space="preserve">ударственного </w:t>
      </w:r>
      <w:r w:rsidRPr="00820335">
        <w:t>агр</w:t>
      </w:r>
      <w:r>
        <w:t xml:space="preserve">арного </w:t>
      </w:r>
      <w:r w:rsidRPr="00820335">
        <w:t xml:space="preserve">университета, </w:t>
      </w:r>
      <w:r>
        <w:t>п</w:t>
      </w:r>
      <w:r w:rsidRPr="00820335">
        <w:t>ротокол №</w:t>
      </w:r>
      <w:r>
        <w:t xml:space="preserve"> 9 от 29</w:t>
      </w:r>
      <w:r w:rsidRPr="00820335">
        <w:t>.</w:t>
      </w:r>
      <w:r>
        <w:t>04</w:t>
      </w:r>
      <w:r w:rsidRPr="00820335">
        <w:t>.20</w:t>
      </w:r>
      <w:r>
        <w:t>21</w:t>
      </w:r>
      <w:r w:rsidRPr="00820335">
        <w:t xml:space="preserve">. </w:t>
      </w:r>
    </w:p>
    <w:p w:rsidR="00690DC6" w:rsidRPr="00820335" w:rsidRDefault="00690DC6" w:rsidP="00690DC6">
      <w:pPr>
        <w:pStyle w:val="Default"/>
        <w:jc w:val="both"/>
      </w:pPr>
      <w:r w:rsidRPr="00820335">
        <w:t xml:space="preserve">Председатель </w:t>
      </w:r>
    </w:p>
    <w:p w:rsidR="00690DC6" w:rsidRPr="00820335" w:rsidRDefault="00690DC6" w:rsidP="00690DC6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690DC6" w:rsidRPr="00820335" w:rsidRDefault="00690DC6" w:rsidP="00690DC6">
      <w:pPr>
        <w:pStyle w:val="Default"/>
        <w:ind w:firstLine="425"/>
        <w:jc w:val="both"/>
      </w:pPr>
    </w:p>
    <w:p w:rsidR="00690DC6" w:rsidRDefault="00690DC6" w:rsidP="00690DC6">
      <w:pPr>
        <w:pStyle w:val="Default"/>
        <w:ind w:firstLine="708"/>
        <w:jc w:val="both"/>
      </w:pPr>
    </w:p>
    <w:p w:rsidR="00690DC6" w:rsidRPr="00820335" w:rsidRDefault="00690DC6" w:rsidP="00690DC6">
      <w:pPr>
        <w:pStyle w:val="Default"/>
        <w:ind w:firstLine="708"/>
        <w:jc w:val="both"/>
      </w:pPr>
    </w:p>
    <w:p w:rsidR="00690DC6" w:rsidRDefault="00690DC6" w:rsidP="00690DC6">
      <w:pPr>
        <w:pStyle w:val="Default"/>
        <w:ind w:left="3119"/>
      </w:pPr>
      <w:r>
        <w:t xml:space="preserve">     ©    Петров И. В.,  </w:t>
      </w:r>
    </w:p>
    <w:p w:rsidR="00690DC6" w:rsidRDefault="00690DC6" w:rsidP="00690DC6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2021</w:t>
      </w:r>
    </w:p>
    <w:p w:rsidR="00690DC6" w:rsidRDefault="00690DC6" w:rsidP="00690DC6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:rsidR="00690DC6" w:rsidRDefault="00690DC6" w:rsidP="00690DC6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:rsidR="00690DC6" w:rsidRDefault="00690DC6" w:rsidP="00690DC6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:rsidR="00690DC6" w:rsidRDefault="00690DC6" w:rsidP="00690DC6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И. Т. Трубилина», 2021</w:t>
      </w:r>
    </w:p>
    <w:p w:rsidR="00690DC6" w:rsidRDefault="00690DC6" w:rsidP="00690DC6">
      <w:pPr>
        <w:pStyle w:val="Default"/>
        <w:ind w:left="2814"/>
        <w:jc w:val="right"/>
        <w:rPr>
          <w:sz w:val="22"/>
          <w:szCs w:val="22"/>
        </w:rPr>
      </w:pPr>
    </w:p>
    <w:p w:rsidR="00690DC6" w:rsidRDefault="00690DC6" w:rsidP="00690DC6">
      <w:pPr>
        <w:pStyle w:val="Default"/>
        <w:ind w:left="2814"/>
        <w:jc w:val="right"/>
        <w:rPr>
          <w:sz w:val="22"/>
          <w:szCs w:val="22"/>
        </w:rPr>
      </w:pPr>
    </w:p>
    <w:p w:rsidR="00690DC6" w:rsidRDefault="00690DC6" w:rsidP="00690DC6">
      <w:pPr>
        <w:pStyle w:val="Default"/>
        <w:ind w:left="2814"/>
        <w:jc w:val="right"/>
        <w:rPr>
          <w:sz w:val="22"/>
          <w:szCs w:val="22"/>
        </w:rPr>
      </w:pPr>
    </w:p>
    <w:p w:rsidR="00690DC6" w:rsidRDefault="00690DC6" w:rsidP="00690DC6">
      <w:pPr>
        <w:pStyle w:val="Default"/>
        <w:ind w:left="2814"/>
        <w:jc w:val="right"/>
        <w:rPr>
          <w:sz w:val="22"/>
          <w:szCs w:val="22"/>
        </w:rPr>
      </w:pPr>
    </w:p>
    <w:p w:rsidR="00690DC6" w:rsidRDefault="00690DC6" w:rsidP="00690DC6">
      <w:pPr>
        <w:pStyle w:val="Default"/>
        <w:ind w:left="2814"/>
        <w:jc w:val="right"/>
        <w:rPr>
          <w:sz w:val="22"/>
          <w:szCs w:val="22"/>
        </w:rPr>
      </w:pPr>
    </w:p>
    <w:p w:rsidR="00690DC6" w:rsidRDefault="00690DC6" w:rsidP="00690DC6">
      <w:pPr>
        <w:pStyle w:val="Default"/>
        <w:ind w:left="2814"/>
        <w:jc w:val="right"/>
        <w:rPr>
          <w:sz w:val="22"/>
          <w:szCs w:val="22"/>
        </w:rPr>
      </w:pPr>
    </w:p>
    <w:p w:rsidR="00690DC6" w:rsidRPr="00841DA8" w:rsidRDefault="00690DC6" w:rsidP="00690DC6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841DA8">
        <w:rPr>
          <w:b/>
          <w:bCs/>
          <w:sz w:val="24"/>
        </w:rPr>
        <w:t>ВВЕДЕНИЕ</w:t>
      </w:r>
    </w:p>
    <w:p w:rsidR="00CC0D35" w:rsidRDefault="00CC0D35" w:rsidP="00690DC6">
      <w:pPr>
        <w:ind w:firstLine="425"/>
        <w:jc w:val="both"/>
        <w:rPr>
          <w:sz w:val="24"/>
        </w:rPr>
      </w:pPr>
    </w:p>
    <w:p w:rsidR="00690DC6" w:rsidRPr="002A4CDC" w:rsidRDefault="00690DC6" w:rsidP="00690DC6">
      <w:pPr>
        <w:ind w:firstLine="425"/>
        <w:jc w:val="both"/>
        <w:rPr>
          <w:sz w:val="24"/>
        </w:rPr>
      </w:pPr>
      <w:r w:rsidRPr="0094431C">
        <w:rPr>
          <w:sz w:val="24"/>
        </w:rPr>
        <w:t xml:space="preserve">Целью </w:t>
      </w:r>
      <w:r w:rsidRPr="0094431C">
        <w:rPr>
          <w:rFonts w:eastAsia="Times New Roman"/>
          <w:sz w:val="24"/>
        </w:rPr>
        <w:t>освоения дисциплины «</w:t>
      </w:r>
      <w:r>
        <w:rPr>
          <w:rFonts w:eastAsia="Times New Roman"/>
          <w:sz w:val="24"/>
        </w:rPr>
        <w:t>Конкурентное право</w:t>
      </w:r>
      <w:r w:rsidRPr="0094431C">
        <w:rPr>
          <w:rFonts w:eastAsia="Times New Roman"/>
          <w:sz w:val="24"/>
        </w:rPr>
        <w:t xml:space="preserve">» </w:t>
      </w:r>
      <w:r w:rsidRPr="002A4CDC">
        <w:rPr>
          <w:sz w:val="24"/>
        </w:rPr>
        <w:t>является формирование комплекса знаний, умений и навыков, необходимых для осуществления профессион</w:t>
      </w:r>
      <w:r>
        <w:rPr>
          <w:sz w:val="24"/>
        </w:rPr>
        <w:t>альной деятельности в сфере предпринимательства</w:t>
      </w:r>
      <w:r w:rsidRPr="002A4CDC">
        <w:rPr>
          <w:sz w:val="24"/>
        </w:rPr>
        <w:t>.</w:t>
      </w:r>
    </w:p>
    <w:p w:rsidR="00690DC6" w:rsidRPr="002A4CDC" w:rsidRDefault="00690DC6" w:rsidP="00690DC6">
      <w:pPr>
        <w:ind w:firstLine="425"/>
        <w:jc w:val="both"/>
        <w:rPr>
          <w:color w:val="000000"/>
          <w:sz w:val="24"/>
        </w:rPr>
      </w:pPr>
      <w:r w:rsidRPr="004D5E88">
        <w:rPr>
          <w:rFonts w:eastAsia="Times New Roman"/>
          <w:color w:val="000000"/>
          <w:sz w:val="24"/>
        </w:rPr>
        <w:t>Задачами дисциплины</w:t>
      </w:r>
      <w:r>
        <w:rPr>
          <w:rFonts w:eastAsia="Times New Roman"/>
          <w:color w:val="000000"/>
          <w:sz w:val="24"/>
        </w:rPr>
        <w:t xml:space="preserve"> является</w:t>
      </w:r>
      <w:r w:rsidRPr="004D5E88">
        <w:rPr>
          <w:rFonts w:eastAsia="Times New Roman"/>
          <w:color w:val="000000"/>
          <w:sz w:val="24"/>
        </w:rPr>
        <w:t xml:space="preserve"> </w:t>
      </w:r>
      <w:r w:rsidRPr="002A4CDC">
        <w:rPr>
          <w:color w:val="000000"/>
          <w:sz w:val="24"/>
        </w:rPr>
        <w:t xml:space="preserve">формирование </w:t>
      </w:r>
      <w:r w:rsidRPr="002A4CDC">
        <w:rPr>
          <w:color w:val="000000" w:themeColor="text1"/>
          <w:sz w:val="24"/>
          <w:shd w:val="clear" w:color="auto" w:fill="FFFFFF"/>
        </w:rPr>
        <w:t>способности</w:t>
      </w:r>
      <w:r w:rsidRPr="002A4CDC">
        <w:rPr>
          <w:sz w:val="24"/>
        </w:rPr>
        <w:t xml:space="preserve"> правильно и полно отражать результаты профессиональной деятельности в юридической и иной документации, давать квалифицированные юридические заключения и консультации при осуществлении предпринимательско</w:t>
      </w:r>
      <w:r w:rsidR="00CC0D35">
        <w:rPr>
          <w:sz w:val="24"/>
        </w:rPr>
        <w:t>й деятельности</w:t>
      </w:r>
      <w:r w:rsidRPr="002A4CDC">
        <w:rPr>
          <w:sz w:val="24"/>
        </w:rPr>
        <w:t>.</w:t>
      </w:r>
    </w:p>
    <w:p w:rsidR="00690DC6" w:rsidRPr="0094431C" w:rsidRDefault="00690DC6" w:rsidP="00690DC6">
      <w:pPr>
        <w:widowControl w:val="0"/>
        <w:ind w:firstLine="425"/>
        <w:jc w:val="both"/>
        <w:rPr>
          <w:rFonts w:eastAsia="Times New Roman"/>
          <w:color w:val="000000" w:themeColor="text1"/>
          <w:sz w:val="24"/>
        </w:rPr>
      </w:pPr>
    </w:p>
    <w:p w:rsidR="00690DC6" w:rsidRDefault="00690DC6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690DC6" w:rsidRDefault="00690DC6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690DC6" w:rsidRDefault="00690DC6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690DC6" w:rsidRDefault="00690DC6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690DC6" w:rsidRDefault="00690DC6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Pr="001B7BDC" w:rsidRDefault="00CC0D35" w:rsidP="00CC0D35">
      <w:pPr>
        <w:pStyle w:val="11"/>
        <w:numPr>
          <w:ilvl w:val="0"/>
          <w:numId w:val="1"/>
        </w:numPr>
        <w:tabs>
          <w:tab w:val="left" w:pos="284"/>
          <w:tab w:val="left" w:pos="832"/>
        </w:tabs>
        <w:ind w:left="0" w:firstLine="0"/>
        <w:contextualSpacing/>
        <w:jc w:val="center"/>
        <w:rPr>
          <w:sz w:val="24"/>
          <w:szCs w:val="24"/>
          <w:lang w:val="ru-RU"/>
        </w:rPr>
      </w:pPr>
      <w:r w:rsidRPr="00841DA8">
        <w:rPr>
          <w:spacing w:val="-1"/>
          <w:sz w:val="24"/>
          <w:szCs w:val="24"/>
          <w:lang w:val="ru-RU"/>
        </w:rPr>
        <w:t>ВИДЫ</w:t>
      </w:r>
      <w:r w:rsidRPr="00841DA8">
        <w:rPr>
          <w:spacing w:val="-2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>САМОСТОЯТЕЛЬНОЙ РАБОТЫ</w:t>
      </w:r>
      <w:r w:rsidRPr="00841DA8">
        <w:rPr>
          <w:spacing w:val="-4"/>
          <w:sz w:val="24"/>
          <w:szCs w:val="24"/>
          <w:lang w:val="ru-RU"/>
        </w:rPr>
        <w:t xml:space="preserve"> </w:t>
      </w:r>
      <w:r w:rsidRPr="00841DA8">
        <w:rPr>
          <w:spacing w:val="-1"/>
          <w:sz w:val="24"/>
          <w:szCs w:val="24"/>
          <w:lang w:val="ru-RU"/>
        </w:rPr>
        <w:t xml:space="preserve">ОБУЧАЮЩИХСЯ  </w:t>
      </w:r>
    </w:p>
    <w:p w:rsidR="00CC0D35" w:rsidRPr="00841DA8" w:rsidRDefault="00CC0D35" w:rsidP="00CC0D35">
      <w:pPr>
        <w:pStyle w:val="11"/>
        <w:tabs>
          <w:tab w:val="left" w:pos="284"/>
          <w:tab w:val="left" w:pos="832"/>
        </w:tabs>
        <w:ind w:left="0"/>
        <w:contextualSpacing/>
        <w:rPr>
          <w:sz w:val="24"/>
          <w:szCs w:val="24"/>
          <w:lang w:val="ru-RU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32"/>
        <w:gridCol w:w="5377"/>
      </w:tblGrid>
      <w:tr w:rsidR="00CC0D35" w:rsidRPr="00841DA8" w:rsidTr="00574352">
        <w:trPr>
          <w:cantSplit/>
          <w:trHeight w:val="507"/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5" w:rsidRPr="004D5E88" w:rsidRDefault="00CC0D35" w:rsidP="00D12DA2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№</w:t>
            </w:r>
          </w:p>
          <w:p w:rsidR="00CC0D35" w:rsidRPr="004D5E88" w:rsidRDefault="00CC0D35" w:rsidP="00D12DA2">
            <w:pPr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п/п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5" w:rsidRPr="004D5E88" w:rsidRDefault="00CC0D35" w:rsidP="00D12DA2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rFonts w:eastAsia="Times New Roman"/>
                <w:b/>
                <w:sz w:val="24"/>
                <w:lang w:eastAsia="en-US"/>
              </w:rPr>
              <w:t>Темы дисциплины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35" w:rsidRPr="004D5E88" w:rsidRDefault="00CC0D35" w:rsidP="00D12DA2">
            <w:pPr>
              <w:jc w:val="center"/>
              <w:rPr>
                <w:rFonts w:eastAsia="Times New Roman"/>
                <w:b/>
                <w:sz w:val="24"/>
                <w:lang w:eastAsia="en-US"/>
              </w:rPr>
            </w:pPr>
            <w:r w:rsidRPr="004D5E88">
              <w:rPr>
                <w:b/>
                <w:sz w:val="24"/>
                <w:lang w:eastAsia="en-US"/>
              </w:rPr>
              <w:t xml:space="preserve"> </w:t>
            </w:r>
            <w:r w:rsidRPr="004D5E88">
              <w:rPr>
                <w:b/>
                <w:sz w:val="24"/>
              </w:rPr>
              <w:t>Виды самостоятельной работы</w:t>
            </w:r>
            <w:r w:rsidRPr="004D5E88">
              <w:rPr>
                <w:rStyle w:val="a9"/>
                <w:b/>
                <w:sz w:val="24"/>
              </w:rPr>
              <w:footnoteReference w:id="1"/>
            </w:r>
          </w:p>
        </w:tc>
      </w:tr>
      <w:tr w:rsidR="00CC0D35" w:rsidRPr="00841DA8" w:rsidTr="00574352">
        <w:trPr>
          <w:trHeight w:val="118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4D5E88" w:rsidRDefault="00CC0D35" w:rsidP="00D12DA2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5" w:rsidRPr="00CC0D35" w:rsidRDefault="00CC0D35" w:rsidP="00CC0D35">
            <w:pPr>
              <w:jc w:val="center"/>
              <w:rPr>
                <w:rFonts w:eastAsia="Times New Roman"/>
                <w:sz w:val="24"/>
              </w:rPr>
            </w:pPr>
            <w:r w:rsidRPr="00CC0D35">
              <w:rPr>
                <w:rFonts w:eastAsia="Times New Roman"/>
                <w:sz w:val="24"/>
              </w:rPr>
              <w:t>Введение в конкурентное право</w:t>
            </w:r>
          </w:p>
          <w:p w:rsidR="00CC0D35" w:rsidRPr="00C242E1" w:rsidRDefault="00CC0D35" w:rsidP="00CC0D35">
            <w:pPr>
              <w:jc w:val="center"/>
              <w:rPr>
                <w:sz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273226" w:rsidRDefault="00CC0D35" w:rsidP="00D12DA2">
            <w:pPr>
              <w:rPr>
                <w:bCs/>
                <w:sz w:val="24"/>
              </w:rPr>
            </w:pPr>
            <w:r w:rsidRPr="00273226">
              <w:rPr>
                <w:sz w:val="24"/>
              </w:rPr>
              <w:t>1. Подготовка к устному опросу</w:t>
            </w:r>
            <w:r w:rsidRPr="00273226">
              <w:rPr>
                <w:bCs/>
                <w:sz w:val="24"/>
              </w:rPr>
              <w:t xml:space="preserve"> </w:t>
            </w:r>
          </w:p>
          <w:p w:rsidR="00CC0D35" w:rsidRPr="00273226" w:rsidRDefault="00CC0D35" w:rsidP="00D12DA2">
            <w:pPr>
              <w:rPr>
                <w:sz w:val="24"/>
              </w:rPr>
            </w:pPr>
            <w:r w:rsidRPr="00273226">
              <w:rPr>
                <w:bCs/>
                <w:sz w:val="24"/>
              </w:rPr>
              <w:t xml:space="preserve">2. Подготовка к реферату  </w:t>
            </w:r>
          </w:p>
          <w:p w:rsidR="00CC0D35" w:rsidRPr="004D5E88" w:rsidRDefault="00CC0D35" w:rsidP="00D12DA2">
            <w:pPr>
              <w:tabs>
                <w:tab w:val="left" w:pos="709"/>
              </w:tabs>
              <w:rPr>
                <w:sz w:val="24"/>
              </w:rPr>
            </w:pPr>
            <w:r w:rsidRPr="00273226">
              <w:rPr>
                <w:sz w:val="24"/>
              </w:rPr>
              <w:t xml:space="preserve">3. </w:t>
            </w:r>
            <w:proofErr w:type="spellStart"/>
            <w:r w:rsidRPr="00273226">
              <w:rPr>
                <w:sz w:val="24"/>
              </w:rPr>
              <w:t>Компетентностно</w:t>
            </w:r>
            <w:proofErr w:type="spellEnd"/>
            <w:r w:rsidRPr="00273226">
              <w:rPr>
                <w:sz w:val="24"/>
              </w:rPr>
              <w:t>-ориентированная задача</w:t>
            </w:r>
            <w:r w:rsidRPr="004D5E88">
              <w:rPr>
                <w:sz w:val="24"/>
              </w:rPr>
              <w:t xml:space="preserve">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</w:tc>
      </w:tr>
      <w:tr w:rsidR="00CC0D35" w:rsidRPr="00841DA8" w:rsidTr="00574352">
        <w:trPr>
          <w:trHeight w:val="101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4D5E88" w:rsidRDefault="00CC0D35" w:rsidP="00D12DA2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5" w:rsidRPr="00CC0D35" w:rsidRDefault="00CC0D35" w:rsidP="00D12DA2">
            <w:pPr>
              <w:jc w:val="center"/>
              <w:rPr>
                <w:sz w:val="24"/>
              </w:rPr>
            </w:pPr>
            <w:r w:rsidRPr="00CC0D35">
              <w:rPr>
                <w:rFonts w:eastAsia="Times New Roman"/>
                <w:color w:val="000000"/>
                <w:sz w:val="24"/>
              </w:rPr>
              <w:t>Отношения‚ возникающие в сфере защиты конкуренции</w:t>
            </w:r>
          </w:p>
          <w:p w:rsidR="00CC0D35" w:rsidRPr="004D5E88" w:rsidRDefault="00CC0D35" w:rsidP="00D12DA2">
            <w:pPr>
              <w:jc w:val="center"/>
              <w:rPr>
                <w:sz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273226" w:rsidRDefault="00CC0D35" w:rsidP="00D12DA2">
            <w:pPr>
              <w:rPr>
                <w:bCs/>
                <w:sz w:val="24"/>
              </w:rPr>
            </w:pPr>
            <w:r w:rsidRPr="004D5E88">
              <w:rPr>
                <w:bCs/>
                <w:sz w:val="24"/>
              </w:rPr>
              <w:t xml:space="preserve"> </w:t>
            </w:r>
            <w:r w:rsidRPr="00273226">
              <w:rPr>
                <w:sz w:val="24"/>
              </w:rPr>
              <w:t>1. Подготовка к устному опросу</w:t>
            </w:r>
            <w:r w:rsidRPr="00273226">
              <w:rPr>
                <w:bCs/>
                <w:sz w:val="24"/>
              </w:rPr>
              <w:t xml:space="preserve"> </w:t>
            </w:r>
          </w:p>
          <w:p w:rsidR="00CC0D35" w:rsidRPr="00273226" w:rsidRDefault="00CC0D35" w:rsidP="00D12DA2">
            <w:pPr>
              <w:rPr>
                <w:sz w:val="24"/>
              </w:rPr>
            </w:pPr>
            <w:r w:rsidRPr="00273226">
              <w:rPr>
                <w:bCs/>
                <w:sz w:val="24"/>
              </w:rPr>
              <w:t xml:space="preserve">2. Подготовка к реферату  </w:t>
            </w:r>
          </w:p>
          <w:p w:rsidR="00CC0D35" w:rsidRPr="004D5E88" w:rsidRDefault="00CC0D35" w:rsidP="00D12DA2">
            <w:pPr>
              <w:tabs>
                <w:tab w:val="left" w:pos="709"/>
              </w:tabs>
              <w:rPr>
                <w:sz w:val="24"/>
              </w:rPr>
            </w:pPr>
            <w:r w:rsidRPr="00273226">
              <w:rPr>
                <w:sz w:val="24"/>
              </w:rPr>
              <w:t xml:space="preserve">3. </w:t>
            </w:r>
            <w:proofErr w:type="spellStart"/>
            <w:r w:rsidRPr="00273226">
              <w:rPr>
                <w:sz w:val="24"/>
              </w:rPr>
              <w:t>Компетентностно</w:t>
            </w:r>
            <w:proofErr w:type="spellEnd"/>
            <w:r w:rsidRPr="00273226">
              <w:rPr>
                <w:sz w:val="24"/>
              </w:rPr>
              <w:t>-ориентированная задача</w:t>
            </w:r>
            <w:r w:rsidRPr="004D5E88">
              <w:rPr>
                <w:sz w:val="24"/>
              </w:rPr>
              <w:t xml:space="preserve">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</w:tc>
      </w:tr>
      <w:tr w:rsidR="00CC0D35" w:rsidRPr="00841DA8" w:rsidTr="0057435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4D5E88" w:rsidRDefault="00CC0D35" w:rsidP="00D12DA2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5" w:rsidRPr="00CC0D35" w:rsidRDefault="00CC0D35" w:rsidP="00CC0D3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</w:rPr>
            </w:pPr>
            <w:r w:rsidRPr="00CC0D35">
              <w:rPr>
                <w:rFonts w:eastAsia="Times New Roman"/>
                <w:color w:val="000000"/>
                <w:sz w:val="24"/>
              </w:rPr>
              <w:t>Государственное регулирование в сфере защиты конкуренции</w:t>
            </w:r>
          </w:p>
          <w:p w:rsidR="00CC0D35" w:rsidRPr="00CC0D35" w:rsidRDefault="00CC0D35" w:rsidP="00D12DA2">
            <w:pPr>
              <w:jc w:val="center"/>
              <w:rPr>
                <w:sz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273226" w:rsidRDefault="00CC0D35" w:rsidP="00D12DA2">
            <w:pPr>
              <w:rPr>
                <w:bCs/>
                <w:sz w:val="24"/>
              </w:rPr>
            </w:pPr>
            <w:r w:rsidRPr="00273226">
              <w:rPr>
                <w:sz w:val="24"/>
              </w:rPr>
              <w:t>1. Подготовка к устному опросу</w:t>
            </w:r>
            <w:r w:rsidRPr="00273226">
              <w:rPr>
                <w:bCs/>
                <w:sz w:val="24"/>
              </w:rPr>
              <w:t xml:space="preserve"> </w:t>
            </w:r>
          </w:p>
          <w:p w:rsidR="00CC0D35" w:rsidRPr="00273226" w:rsidRDefault="00CC0D35" w:rsidP="00D12DA2">
            <w:pPr>
              <w:rPr>
                <w:sz w:val="24"/>
              </w:rPr>
            </w:pPr>
            <w:r w:rsidRPr="00273226">
              <w:rPr>
                <w:bCs/>
                <w:sz w:val="24"/>
              </w:rPr>
              <w:t xml:space="preserve">2. Подготовка к реферату  </w:t>
            </w:r>
          </w:p>
          <w:p w:rsidR="00CC0D35" w:rsidRPr="00CC0D35" w:rsidRDefault="00CC0D35" w:rsidP="00D12DA2">
            <w:pPr>
              <w:tabs>
                <w:tab w:val="left" w:pos="709"/>
              </w:tabs>
              <w:rPr>
                <w:bCs/>
                <w:i/>
                <w:sz w:val="24"/>
              </w:rPr>
            </w:pPr>
            <w:r w:rsidRPr="00273226">
              <w:rPr>
                <w:sz w:val="24"/>
              </w:rPr>
              <w:t xml:space="preserve">3. </w:t>
            </w:r>
            <w:proofErr w:type="spellStart"/>
            <w:r w:rsidRPr="00273226">
              <w:rPr>
                <w:sz w:val="24"/>
              </w:rPr>
              <w:t>Компетентностно</w:t>
            </w:r>
            <w:proofErr w:type="spellEnd"/>
            <w:r w:rsidRPr="00273226">
              <w:rPr>
                <w:sz w:val="24"/>
              </w:rPr>
              <w:t>-ориентированная задача</w:t>
            </w:r>
            <w:r w:rsidRPr="004D5E88">
              <w:rPr>
                <w:sz w:val="24"/>
              </w:rPr>
              <w:t xml:space="preserve">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</w:tc>
      </w:tr>
      <w:tr w:rsidR="00CC0D35" w:rsidRPr="00841DA8" w:rsidTr="00574352">
        <w:trPr>
          <w:trHeight w:val="18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4D5E88" w:rsidRDefault="00CC0D35" w:rsidP="00D12DA2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CC0D35" w:rsidRDefault="00CC0D35" w:rsidP="00CC0D3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</w:rPr>
            </w:pPr>
            <w:r w:rsidRPr="00CC0D35">
              <w:rPr>
                <w:rFonts w:eastAsia="Times New Roman"/>
                <w:color w:val="000000"/>
                <w:sz w:val="24"/>
              </w:rPr>
              <w:t>Запреты на действия (бездействия) в целях ограничения, недопущения или устранения конкуренции</w:t>
            </w:r>
          </w:p>
          <w:p w:rsidR="00CC0D35" w:rsidRPr="00E804C8" w:rsidRDefault="00CC0D35" w:rsidP="00D12DA2">
            <w:pPr>
              <w:jc w:val="center"/>
              <w:rPr>
                <w:sz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273226" w:rsidRDefault="00CC0D35" w:rsidP="00D12DA2">
            <w:pPr>
              <w:rPr>
                <w:bCs/>
                <w:sz w:val="24"/>
              </w:rPr>
            </w:pPr>
            <w:r w:rsidRPr="00273226">
              <w:rPr>
                <w:sz w:val="24"/>
              </w:rPr>
              <w:t>1. Подготовка к устному опросу</w:t>
            </w:r>
            <w:r w:rsidRPr="00273226">
              <w:rPr>
                <w:bCs/>
                <w:sz w:val="24"/>
              </w:rPr>
              <w:t xml:space="preserve"> </w:t>
            </w:r>
          </w:p>
          <w:p w:rsidR="00CC0D35" w:rsidRPr="00273226" w:rsidRDefault="00CC0D35" w:rsidP="00D12DA2">
            <w:pPr>
              <w:rPr>
                <w:sz w:val="24"/>
              </w:rPr>
            </w:pPr>
            <w:r w:rsidRPr="00273226">
              <w:rPr>
                <w:bCs/>
                <w:sz w:val="24"/>
              </w:rPr>
              <w:t xml:space="preserve">2. Подготовка к реферату  </w:t>
            </w:r>
          </w:p>
          <w:p w:rsidR="00CC0D35" w:rsidRDefault="00CC0D35" w:rsidP="00D12DA2">
            <w:pPr>
              <w:tabs>
                <w:tab w:val="left" w:pos="709"/>
              </w:tabs>
              <w:rPr>
                <w:bCs/>
                <w:i/>
                <w:sz w:val="24"/>
              </w:rPr>
            </w:pPr>
            <w:r w:rsidRPr="00273226">
              <w:rPr>
                <w:sz w:val="24"/>
              </w:rPr>
              <w:t xml:space="preserve">3. </w:t>
            </w:r>
            <w:proofErr w:type="spellStart"/>
            <w:r w:rsidRPr="00273226">
              <w:rPr>
                <w:sz w:val="24"/>
              </w:rPr>
              <w:t>Компетентностно</w:t>
            </w:r>
            <w:proofErr w:type="spellEnd"/>
            <w:r w:rsidRPr="00273226">
              <w:rPr>
                <w:sz w:val="24"/>
              </w:rPr>
              <w:t>-ориентированная задача</w:t>
            </w:r>
            <w:r w:rsidRPr="004D5E88">
              <w:rPr>
                <w:sz w:val="24"/>
              </w:rPr>
              <w:t xml:space="preserve">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  <w:p w:rsidR="00CC0D35" w:rsidRPr="004D5E88" w:rsidRDefault="00CC0D35" w:rsidP="00D12DA2">
            <w:pPr>
              <w:tabs>
                <w:tab w:val="left" w:pos="709"/>
              </w:tabs>
              <w:rPr>
                <w:sz w:val="24"/>
              </w:rPr>
            </w:pPr>
            <w:r w:rsidRPr="00CE7327">
              <w:rPr>
                <w:bCs/>
                <w:sz w:val="24"/>
              </w:rPr>
              <w:t xml:space="preserve"> </w:t>
            </w:r>
          </w:p>
        </w:tc>
      </w:tr>
      <w:tr w:rsidR="00CC0D35" w:rsidRPr="00841DA8" w:rsidTr="0057435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4D5E88" w:rsidRDefault="00CC0D35" w:rsidP="00D12DA2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5E8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352" w:rsidRPr="00574352" w:rsidRDefault="00574352" w:rsidP="00574352">
            <w:pPr>
              <w:pStyle w:val="aa"/>
              <w:spacing w:before="0" w:beforeAutospacing="0" w:after="0" w:afterAutospacing="0"/>
              <w:ind w:firstLine="2"/>
              <w:jc w:val="both"/>
              <w:rPr>
                <w:rFonts w:eastAsia="Times New Roman"/>
                <w:color w:val="000000"/>
              </w:rPr>
            </w:pPr>
            <w:r w:rsidRPr="00574352">
              <w:rPr>
                <w:rFonts w:eastAsia="Times New Roman"/>
                <w:color w:val="000000"/>
              </w:rPr>
              <w:t xml:space="preserve">Меры предупреждения </w:t>
            </w:r>
            <w:proofErr w:type="spellStart"/>
            <w:r w:rsidRPr="00574352">
              <w:rPr>
                <w:rFonts w:eastAsia="Times New Roman"/>
                <w:color w:val="000000"/>
              </w:rPr>
              <w:t>антиконкурентного</w:t>
            </w:r>
            <w:proofErr w:type="spellEnd"/>
            <w:r w:rsidRPr="00574352">
              <w:rPr>
                <w:rFonts w:eastAsia="Times New Roman"/>
                <w:color w:val="000000"/>
              </w:rPr>
              <w:t xml:space="preserve"> поведения</w:t>
            </w:r>
          </w:p>
          <w:p w:rsidR="00CC0D35" w:rsidRPr="00CC0D35" w:rsidRDefault="00CC0D35" w:rsidP="00CC0D35">
            <w:pPr>
              <w:pStyle w:val="aa"/>
              <w:spacing w:before="0" w:beforeAutospacing="0" w:after="0" w:afterAutospacing="0"/>
              <w:ind w:firstLine="2"/>
              <w:jc w:val="both"/>
              <w:rPr>
                <w:rFonts w:eastAsia="Times New Roman"/>
                <w:color w:val="000000"/>
              </w:rPr>
            </w:pPr>
          </w:p>
          <w:p w:rsidR="00CC0D35" w:rsidRPr="00E804C8" w:rsidRDefault="00CC0D35" w:rsidP="00D12DA2">
            <w:pPr>
              <w:jc w:val="center"/>
              <w:rPr>
                <w:sz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273226" w:rsidRDefault="00CC0D35" w:rsidP="00D12DA2">
            <w:pPr>
              <w:rPr>
                <w:bCs/>
                <w:sz w:val="24"/>
              </w:rPr>
            </w:pPr>
            <w:r w:rsidRPr="00273226">
              <w:rPr>
                <w:sz w:val="24"/>
              </w:rPr>
              <w:t>1. Подготовка к устному опросу</w:t>
            </w:r>
            <w:r w:rsidRPr="00273226">
              <w:rPr>
                <w:bCs/>
                <w:sz w:val="24"/>
              </w:rPr>
              <w:t xml:space="preserve"> </w:t>
            </w:r>
          </w:p>
          <w:p w:rsidR="00CC0D35" w:rsidRPr="00273226" w:rsidRDefault="00CC0D35" w:rsidP="00D12DA2">
            <w:pPr>
              <w:rPr>
                <w:sz w:val="24"/>
              </w:rPr>
            </w:pPr>
            <w:r w:rsidRPr="00273226">
              <w:rPr>
                <w:bCs/>
                <w:sz w:val="24"/>
              </w:rPr>
              <w:t xml:space="preserve">2. Подготовка к реферату  </w:t>
            </w:r>
          </w:p>
          <w:p w:rsidR="00CC0D35" w:rsidRDefault="00CC0D35" w:rsidP="00D12DA2">
            <w:pPr>
              <w:tabs>
                <w:tab w:val="left" w:pos="709"/>
              </w:tabs>
              <w:rPr>
                <w:bCs/>
                <w:i/>
                <w:sz w:val="24"/>
              </w:rPr>
            </w:pPr>
            <w:r w:rsidRPr="00273226">
              <w:rPr>
                <w:sz w:val="24"/>
              </w:rPr>
              <w:t xml:space="preserve">3. </w:t>
            </w:r>
            <w:proofErr w:type="spellStart"/>
            <w:r w:rsidRPr="00273226">
              <w:rPr>
                <w:sz w:val="24"/>
              </w:rPr>
              <w:t>Компетентностно</w:t>
            </w:r>
            <w:proofErr w:type="spellEnd"/>
            <w:r w:rsidRPr="00273226">
              <w:rPr>
                <w:sz w:val="24"/>
              </w:rPr>
              <w:t>-ориентированная задача</w:t>
            </w:r>
            <w:r w:rsidRPr="004D5E88">
              <w:rPr>
                <w:sz w:val="24"/>
              </w:rPr>
              <w:t xml:space="preserve"> </w:t>
            </w:r>
            <w:r w:rsidRPr="004D5E88">
              <w:rPr>
                <w:bCs/>
                <w:i/>
                <w:sz w:val="24"/>
              </w:rPr>
              <w:t>(ситуационная)</w:t>
            </w:r>
          </w:p>
          <w:p w:rsidR="00CC0D35" w:rsidRPr="004D5E88" w:rsidRDefault="00CC0D35" w:rsidP="00D12DA2">
            <w:pPr>
              <w:tabs>
                <w:tab w:val="left" w:pos="709"/>
              </w:tabs>
              <w:rPr>
                <w:sz w:val="24"/>
              </w:rPr>
            </w:pPr>
          </w:p>
        </w:tc>
      </w:tr>
      <w:tr w:rsidR="00CC0D35" w:rsidRPr="00841DA8" w:rsidTr="00574352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5" w:rsidRPr="004D5E88" w:rsidRDefault="00CC0D35" w:rsidP="00D12DA2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2" w:rsidRPr="00574352" w:rsidRDefault="00574352" w:rsidP="00574352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</w:rPr>
            </w:pPr>
            <w:r w:rsidRPr="00574352">
              <w:rPr>
                <w:rFonts w:eastAsia="Times New Roman"/>
                <w:color w:val="000000"/>
                <w:sz w:val="24"/>
              </w:rPr>
              <w:t>Контроль за соблюдением антимонопольного законодательства‚ виды юридической ответственности за его нарушения</w:t>
            </w:r>
          </w:p>
          <w:p w:rsidR="00CC0D35" w:rsidRPr="00E804C8" w:rsidRDefault="00CC0D35" w:rsidP="00D12DA2">
            <w:pPr>
              <w:jc w:val="center"/>
              <w:rPr>
                <w:rFonts w:eastAsia="Times New Roman"/>
                <w:sz w:val="24"/>
              </w:rPr>
            </w:pPr>
            <w:r w:rsidRPr="00E804C8">
              <w:rPr>
                <w:rFonts w:eastAsia="Times New Roman"/>
                <w:sz w:val="24"/>
              </w:rPr>
              <w:t xml:space="preserve"> </w:t>
            </w:r>
          </w:p>
          <w:p w:rsidR="00CC0D35" w:rsidRPr="00496B31" w:rsidRDefault="00CC0D35" w:rsidP="00D12DA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5" w:rsidRPr="00273226" w:rsidRDefault="00CC0D35" w:rsidP="00D12DA2">
            <w:pPr>
              <w:rPr>
                <w:bCs/>
                <w:sz w:val="24"/>
              </w:rPr>
            </w:pPr>
            <w:r w:rsidRPr="00273226">
              <w:rPr>
                <w:sz w:val="24"/>
              </w:rPr>
              <w:t>1. Подготовка к устному опросу</w:t>
            </w:r>
            <w:r w:rsidRPr="00273226">
              <w:rPr>
                <w:bCs/>
                <w:sz w:val="24"/>
              </w:rPr>
              <w:t xml:space="preserve"> </w:t>
            </w:r>
          </w:p>
          <w:p w:rsidR="00CC0D35" w:rsidRPr="00273226" w:rsidRDefault="00CC0D35" w:rsidP="00D12DA2">
            <w:pPr>
              <w:rPr>
                <w:sz w:val="24"/>
              </w:rPr>
            </w:pPr>
            <w:r w:rsidRPr="00273226">
              <w:rPr>
                <w:bCs/>
                <w:sz w:val="24"/>
              </w:rPr>
              <w:t xml:space="preserve">2. Подготовка к реферату  </w:t>
            </w:r>
          </w:p>
          <w:p w:rsidR="00CC0D35" w:rsidRPr="00273226" w:rsidRDefault="00CC0D35" w:rsidP="00D12DA2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 w:rsidRPr="00273226">
              <w:rPr>
                <w:sz w:val="24"/>
              </w:rPr>
              <w:t>Компетентностно</w:t>
            </w:r>
            <w:proofErr w:type="spellEnd"/>
            <w:r w:rsidRPr="00273226">
              <w:rPr>
                <w:sz w:val="24"/>
              </w:rPr>
              <w:t>-ориентированная задача</w:t>
            </w:r>
            <w:r>
              <w:rPr>
                <w:sz w:val="24"/>
              </w:rPr>
              <w:t xml:space="preserve"> (ситуационная</w:t>
            </w:r>
            <w:r w:rsidRPr="004D5E88">
              <w:rPr>
                <w:bCs/>
                <w:i/>
                <w:sz w:val="24"/>
              </w:rPr>
              <w:t>)</w:t>
            </w:r>
          </w:p>
        </w:tc>
      </w:tr>
      <w:tr w:rsidR="00CC0D35" w:rsidRPr="00841DA8" w:rsidTr="00574352">
        <w:trPr>
          <w:trHeight w:val="7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4D5E88" w:rsidRDefault="004F7F29" w:rsidP="00D12DA2">
            <w:pPr>
              <w:rPr>
                <w:sz w:val="24"/>
              </w:rPr>
            </w:pPr>
            <w:r>
              <w:rPr>
                <w:sz w:val="24"/>
              </w:rPr>
              <w:t>Подготовка курсов</w:t>
            </w:r>
            <w:r w:rsidR="00CC0D35" w:rsidRPr="004D5E88">
              <w:rPr>
                <w:sz w:val="24"/>
              </w:rPr>
              <w:t>ой работы</w:t>
            </w:r>
            <w:r w:rsidR="00CC0D35" w:rsidRPr="004D5E88">
              <w:rPr>
                <w:rStyle w:val="a9"/>
                <w:sz w:val="24"/>
              </w:rPr>
              <w:footnoteReference w:id="2"/>
            </w:r>
          </w:p>
        </w:tc>
      </w:tr>
      <w:tr w:rsidR="00CC0D35" w:rsidRPr="00841DA8" w:rsidTr="00574352">
        <w:trPr>
          <w:trHeight w:val="275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35" w:rsidRPr="004D5E88" w:rsidRDefault="00CC0D35" w:rsidP="00D12DA2">
            <w:pPr>
              <w:rPr>
                <w:sz w:val="24"/>
              </w:rPr>
            </w:pPr>
            <w:r w:rsidRPr="004D5E88">
              <w:rPr>
                <w:sz w:val="24"/>
              </w:rPr>
              <w:t xml:space="preserve">Подготовка к </w:t>
            </w:r>
            <w:r w:rsidR="00574352">
              <w:rPr>
                <w:sz w:val="24"/>
              </w:rPr>
              <w:t>экзамен</w:t>
            </w:r>
            <w:r w:rsidRPr="004D5E88">
              <w:rPr>
                <w:sz w:val="24"/>
              </w:rPr>
              <w:t>у</w:t>
            </w:r>
            <w:r w:rsidRPr="004D5E88">
              <w:rPr>
                <w:rStyle w:val="a9"/>
                <w:sz w:val="24"/>
              </w:rPr>
              <w:footnoteReference w:id="3"/>
            </w:r>
          </w:p>
        </w:tc>
      </w:tr>
    </w:tbl>
    <w:p w:rsidR="00CC0D35" w:rsidRDefault="00CC0D35" w:rsidP="00CC0D35">
      <w:pPr>
        <w:tabs>
          <w:tab w:val="left" w:pos="567"/>
        </w:tabs>
        <w:spacing w:before="20" w:after="20"/>
        <w:jc w:val="center"/>
        <w:rPr>
          <w:b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CC0D35" w:rsidRDefault="00CC0D35" w:rsidP="00690DC6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</w:rPr>
      </w:pPr>
    </w:p>
    <w:p w:rsidR="00585138" w:rsidRDefault="00585138" w:rsidP="00585138">
      <w:pPr>
        <w:tabs>
          <w:tab w:val="left" w:pos="567"/>
        </w:tabs>
        <w:spacing w:before="20" w:after="20"/>
        <w:jc w:val="center"/>
        <w:rPr>
          <w:spacing w:val="-1"/>
          <w:sz w:val="24"/>
        </w:rPr>
      </w:pPr>
      <w:r>
        <w:rPr>
          <w:b/>
          <w:sz w:val="24"/>
        </w:rPr>
        <w:t>2</w:t>
      </w:r>
      <w:r w:rsidRPr="00841DA8">
        <w:rPr>
          <w:b/>
          <w:sz w:val="24"/>
        </w:rPr>
        <w:t>. ЗАДАНИЯ ДЛЯ САМОСТОЯТЕЛЬНОЙ РАБОТЫ</w:t>
      </w:r>
      <w:r w:rsidRPr="00A1583E">
        <w:rPr>
          <w:spacing w:val="-1"/>
          <w:sz w:val="24"/>
        </w:rPr>
        <w:t xml:space="preserve"> </w:t>
      </w:r>
    </w:p>
    <w:p w:rsidR="00585138" w:rsidRPr="00E804C8" w:rsidRDefault="00585138" w:rsidP="00585138">
      <w:pPr>
        <w:tabs>
          <w:tab w:val="left" w:pos="567"/>
        </w:tabs>
        <w:spacing w:before="20" w:after="20"/>
        <w:jc w:val="center"/>
        <w:rPr>
          <w:b/>
          <w:sz w:val="24"/>
        </w:rPr>
      </w:pPr>
      <w:r w:rsidRPr="00B91A82">
        <w:rPr>
          <w:b/>
          <w:spacing w:val="-1"/>
          <w:sz w:val="24"/>
        </w:rPr>
        <w:t xml:space="preserve">по дисциплине </w:t>
      </w:r>
      <w:r w:rsidRPr="00E804C8">
        <w:rPr>
          <w:rFonts w:eastAsia="Times New Roman"/>
          <w:b/>
          <w:sz w:val="24"/>
        </w:rPr>
        <w:t>«</w:t>
      </w:r>
      <w:r>
        <w:rPr>
          <w:b/>
          <w:sz w:val="24"/>
        </w:rPr>
        <w:t>Конкурентное право</w:t>
      </w:r>
      <w:r w:rsidRPr="00E804C8">
        <w:rPr>
          <w:rFonts w:eastAsia="Times New Roman"/>
          <w:b/>
          <w:sz w:val="24"/>
        </w:rPr>
        <w:t>»</w:t>
      </w:r>
    </w:p>
    <w:p w:rsidR="00585138" w:rsidRPr="00841DA8" w:rsidRDefault="00585138" w:rsidP="00585138">
      <w:pPr>
        <w:spacing w:before="20" w:after="20"/>
        <w:jc w:val="both"/>
        <w:rPr>
          <w:b/>
          <w:sz w:val="24"/>
        </w:rPr>
      </w:pPr>
    </w:p>
    <w:p w:rsidR="00585138" w:rsidRDefault="00585138" w:rsidP="00585138">
      <w:pPr>
        <w:jc w:val="center"/>
        <w:rPr>
          <w:rFonts w:eastAsia="Times New Roman"/>
          <w:b/>
          <w:sz w:val="24"/>
        </w:rPr>
      </w:pPr>
      <w:r w:rsidRPr="00841DA8">
        <w:rPr>
          <w:b/>
          <w:sz w:val="24"/>
        </w:rPr>
        <w:t>Тема 1</w:t>
      </w:r>
      <w:r>
        <w:rPr>
          <w:b/>
          <w:sz w:val="24"/>
        </w:rPr>
        <w:t>.</w:t>
      </w:r>
      <w:r w:rsidRPr="00585138">
        <w:rPr>
          <w:rFonts w:eastAsia="Times New Roman"/>
          <w:b/>
          <w:sz w:val="24"/>
        </w:rPr>
        <w:t xml:space="preserve"> </w:t>
      </w:r>
      <w:r w:rsidRPr="009B1378">
        <w:rPr>
          <w:rFonts w:eastAsia="Times New Roman"/>
          <w:b/>
          <w:sz w:val="24"/>
        </w:rPr>
        <w:t>Введение в конкурентное право</w:t>
      </w:r>
    </w:p>
    <w:p w:rsidR="004F7F29" w:rsidRDefault="004F7F29" w:rsidP="004F7F29">
      <w:pPr>
        <w:ind w:firstLine="426"/>
        <w:jc w:val="center"/>
        <w:rPr>
          <w:b/>
          <w:i/>
          <w:sz w:val="24"/>
        </w:rPr>
      </w:pPr>
    </w:p>
    <w:p w:rsidR="004F7F29" w:rsidRPr="00F26288" w:rsidRDefault="004F7F29" w:rsidP="00DD584B">
      <w:pPr>
        <w:ind w:firstLine="426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>
        <w:rPr>
          <w:b/>
          <w:i/>
          <w:sz w:val="24"/>
        </w:rPr>
        <w:t>устному опросу</w:t>
      </w:r>
    </w:p>
    <w:p w:rsidR="004F7F29" w:rsidRDefault="004F7F29" w:rsidP="00DD584B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sz w:val="24"/>
        </w:rPr>
      </w:pPr>
      <w:r w:rsidRPr="00EE260F">
        <w:rPr>
          <w:i/>
          <w:sz w:val="24"/>
        </w:rPr>
        <w:t>Вопросы для подготовки:</w:t>
      </w:r>
    </w:p>
    <w:p w:rsidR="004F7F29" w:rsidRDefault="004F7F29" w:rsidP="004F7F29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Понятие конкурентного права и его место в системе права. </w:t>
      </w:r>
    </w:p>
    <w:p w:rsidR="004F7F29" w:rsidRDefault="004F7F29" w:rsidP="004F7F29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 Источники конкурентного права.</w:t>
      </w:r>
    </w:p>
    <w:p w:rsidR="004F7F29" w:rsidRDefault="004F7F29" w:rsidP="004F7F29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3. Основные категории конкурентного права.</w:t>
      </w:r>
    </w:p>
    <w:p w:rsidR="004F7F29" w:rsidRDefault="004F7F29" w:rsidP="004F7F29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DD584B" w:rsidRPr="00A9389D" w:rsidRDefault="00DD584B" w:rsidP="00DD584B">
      <w:pPr>
        <w:pStyle w:val="a7"/>
        <w:tabs>
          <w:tab w:val="left" w:pos="142"/>
          <w:tab w:val="left" w:pos="709"/>
          <w:tab w:val="left" w:pos="993"/>
        </w:tabs>
        <w:ind w:firstLine="42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</w:t>
      </w:r>
      <w:r w:rsidRPr="00A9389D">
        <w:rPr>
          <w:rFonts w:ascii="Times New Roman" w:hAnsi="Times New Roman"/>
          <w:b/>
          <w:i/>
          <w:sz w:val="24"/>
          <w:szCs w:val="24"/>
        </w:rPr>
        <w:t>. Подготовка реферата</w:t>
      </w:r>
    </w:p>
    <w:p w:rsidR="00DD584B" w:rsidRDefault="00D12DA2" w:rsidP="00DD584B">
      <w:pPr>
        <w:pStyle w:val="a7"/>
        <w:tabs>
          <w:tab w:val="left" w:pos="709"/>
          <w:tab w:val="left" w:pos="993"/>
        </w:tabs>
        <w:ind w:firstLine="42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Тема</w:t>
      </w:r>
      <w:r w:rsidR="00DD584B" w:rsidRPr="00A9389D">
        <w:rPr>
          <w:rFonts w:ascii="Times New Roman" w:hAnsi="Times New Roman"/>
          <w:i/>
          <w:sz w:val="24"/>
          <w:szCs w:val="24"/>
        </w:rPr>
        <w:t xml:space="preserve"> рефератов:</w:t>
      </w:r>
    </w:p>
    <w:p w:rsidR="00DD584B" w:rsidRPr="00F93B66" w:rsidRDefault="00DD584B" w:rsidP="00DD584B">
      <w:pPr>
        <w:pStyle w:val="Default"/>
        <w:jc w:val="both"/>
        <w:rPr>
          <w:rFonts w:eastAsiaTheme="minorHAnsi"/>
        </w:rPr>
      </w:pPr>
      <w:r w:rsidRPr="00F93B66">
        <w:t xml:space="preserve">1. </w:t>
      </w:r>
      <w:r w:rsidRPr="00F93B66">
        <w:rPr>
          <w:rFonts w:eastAsiaTheme="minorHAnsi"/>
        </w:rPr>
        <w:t xml:space="preserve">Понятие конкуренции, ее роль в функционировании и развитии рынка и экономики. </w:t>
      </w:r>
    </w:p>
    <w:p w:rsidR="00DD584B" w:rsidRPr="00F93B66" w:rsidRDefault="00DD584B" w:rsidP="00DD584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 w:rsidRPr="00F93B66">
        <w:rPr>
          <w:rFonts w:eastAsiaTheme="minorHAnsi"/>
          <w:color w:val="000000"/>
          <w:sz w:val="24"/>
          <w:lang w:eastAsia="en-US"/>
        </w:rPr>
        <w:t xml:space="preserve">2. Цели и задачи конкурентного права. </w:t>
      </w:r>
    </w:p>
    <w:p w:rsidR="00DD584B" w:rsidRPr="00F93B66" w:rsidRDefault="00DD584B" w:rsidP="00DD584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 w:rsidRPr="00F93B66">
        <w:rPr>
          <w:rFonts w:eastAsiaTheme="minorHAnsi"/>
          <w:color w:val="000000"/>
          <w:sz w:val="24"/>
          <w:lang w:eastAsia="en-US"/>
        </w:rPr>
        <w:t xml:space="preserve">3. Понятие и классификация правовых принципов конкурентного права. </w:t>
      </w:r>
    </w:p>
    <w:p w:rsidR="00DD584B" w:rsidRDefault="00DD584B" w:rsidP="00DD584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 w:rsidRPr="00F93B66">
        <w:rPr>
          <w:rFonts w:eastAsiaTheme="minorHAnsi"/>
          <w:color w:val="000000"/>
          <w:sz w:val="24"/>
          <w:lang w:eastAsia="en-US"/>
        </w:rPr>
        <w:t xml:space="preserve">4. Соотношение антимонопольного законодательства с гражданским и административным законодательством. </w:t>
      </w:r>
    </w:p>
    <w:p w:rsidR="00DD584B" w:rsidRDefault="00DD584B" w:rsidP="00DD584B">
      <w:pPr>
        <w:ind w:firstLine="426"/>
        <w:jc w:val="both"/>
        <w:rPr>
          <w:b/>
          <w:i/>
          <w:sz w:val="24"/>
        </w:rPr>
      </w:pPr>
    </w:p>
    <w:p w:rsidR="00DD584B" w:rsidRDefault="00DD584B" w:rsidP="00DD584B">
      <w:pPr>
        <w:ind w:firstLine="426"/>
        <w:jc w:val="both"/>
        <w:rPr>
          <w:b/>
          <w:bCs/>
          <w:i/>
          <w:sz w:val="24"/>
        </w:rPr>
      </w:pPr>
      <w:r>
        <w:rPr>
          <w:b/>
          <w:i/>
          <w:sz w:val="24"/>
        </w:rPr>
        <w:t>3</w:t>
      </w:r>
      <w:r w:rsidRPr="00F93B66">
        <w:rPr>
          <w:b/>
          <w:i/>
          <w:sz w:val="24"/>
        </w:rPr>
        <w:t xml:space="preserve">. </w:t>
      </w:r>
      <w:proofErr w:type="spellStart"/>
      <w:r w:rsidRPr="00F93B66">
        <w:rPr>
          <w:b/>
          <w:i/>
          <w:sz w:val="24"/>
        </w:rPr>
        <w:t>Компетентностно</w:t>
      </w:r>
      <w:proofErr w:type="spellEnd"/>
      <w:r w:rsidRPr="00F93B66">
        <w:rPr>
          <w:b/>
          <w:i/>
          <w:sz w:val="24"/>
        </w:rPr>
        <w:t xml:space="preserve">-ориентированная задача </w:t>
      </w:r>
      <w:r w:rsidRPr="00F93B66">
        <w:rPr>
          <w:b/>
          <w:bCs/>
          <w:i/>
          <w:sz w:val="24"/>
        </w:rPr>
        <w:t>(ситуационная)</w:t>
      </w:r>
    </w:p>
    <w:p w:rsidR="00DD584B" w:rsidRDefault="00DD584B" w:rsidP="00DD584B">
      <w:pPr>
        <w:shd w:val="clear" w:color="auto" w:fill="FFFFFF"/>
        <w:jc w:val="both"/>
        <w:rPr>
          <w:bCs/>
          <w:i/>
          <w:sz w:val="24"/>
        </w:rPr>
      </w:pPr>
      <w:r>
        <w:rPr>
          <w:bCs/>
          <w:i/>
          <w:sz w:val="24"/>
        </w:rPr>
        <w:tab/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bCs/>
          <w:i/>
          <w:sz w:val="24"/>
        </w:rPr>
        <w:tab/>
        <w:t>Задача 1.</w:t>
      </w:r>
      <w:r w:rsidRPr="00F93B66"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договору от 10.01.1995, заключенному с КУГИ СПб, адвокатскому бюро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срок до 10.01.2014 переданы в аренду помещения общей площадью 600 кв. м,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расположенные по адресу: г. Санкт-Петербург, Невский пр., д.12. Указанное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имущество находится в собственности Санкт-Петербурга и не закреплено на праве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хозяйственного ведения или оперативного управления.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Протоколом заседания комиссии по рассмотрению обращений организаций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использованию нежилых помещений КУГИ СПб от 15.11.2010 принято решение 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согласовании оформления переуступки прав аренды от адвокатского бюро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нежилое помещение общей площадью 90 кв. м в пользу ООО «Нева».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На основании Соглашения от 16.11.2010 о переуступке прав на аренду нежилых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помещений права и обязанности в отношении указанного помещения перешли от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адвокатского бюро к ООО «Нева».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Решением Управления ФАС по СПб от 01.12.2010 принятым по результатам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рассмотрения заявления ООО «Фонтан», КУГИ СПб признан нарушившим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требования Закона о защите конкуренции, а выданным в тот же день предписанием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КУГИ СПб предложено в срок до 15.01.2011 совершить действия, связанные с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расторжением указанного Соглашения о переуступке прав на аренду недвижимого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имущества.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Задание: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оценку ситуации.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Правомерно ли вынесенное предписание?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Должно ли КУГИ СПб исполнить предписание УФАС по СПб и каким образом?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Изменится ли ситуация, если заключалось не соглашение о переуступке прав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аренду недвижимого имущества, а был заключен договора субаренды (при условии,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что в договоре аренды содержалось разрешение о заключении договоров субаренды</w:t>
      </w:r>
      <w:r>
        <w:rPr>
          <w:rFonts w:eastAsia="Times New Roman"/>
          <w:color w:val="000000"/>
          <w:sz w:val="24"/>
        </w:rPr>
        <w:t xml:space="preserve"> без согласия КУГИ СПб)?</w:t>
      </w:r>
    </w:p>
    <w:p w:rsidR="00DD584B" w:rsidRP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Определите вид документа, который может быть подготовлен в целях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обращения в суд, и составьте его.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bCs/>
          <w:i/>
          <w:sz w:val="24"/>
        </w:rPr>
        <w:tab/>
      </w:r>
      <w:r w:rsidRPr="00F93B66">
        <w:rPr>
          <w:bCs/>
          <w:i/>
          <w:sz w:val="24"/>
        </w:rPr>
        <w:t>Задача 2</w:t>
      </w:r>
      <w:r w:rsidRPr="00F93B66"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Государственное бюджетное учреждение «Забота» создано собственником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осуществления некоммерческих функций по социальному обслуживанию населения.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Кроме того, это учреждение оказывает платные социальные услуги, но все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полученные средства реинвестируются на уставную деятельность, то есть на оказание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бесплатных социальных услуг и на зарплату сотрудников.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Субъект РФ Санкт-Петербург намерен передать принадлежащие ему на праве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собственности нежилые помещения в безвозмездное пользование учреждению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осуществления последним уставного вида деятельности – социального обслуживания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путем принятия постановления Правительства Санкт-Петербурга.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Однако начальник Юридического комитета Правительства СПб подготовил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отрицательное заключение по данному вопросу, мотивировав тем, что при такой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процедуре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соблюдаются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требования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антимонопольного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законодательства и направил запрос в территориальное управление ФАС с просьбой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дать разъяснения.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Территориальное управление ФАС в ответ сообщило, что заключение договора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безвозмездного пользования имуществом в отношении государственного 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lastRenderedPageBreak/>
        <w:t>муниципального имущества, не закрепленного на праве хозяйственного ведения 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оперативного управления, может быть осуществлено только по результатам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проведения конкурсов или аукционов на право заключения этих договоров. При этом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ТУ ФАС аргументировало свой ответ еще и тем, что на рынке в границах Санкт-Петербурга действует, по крайней мере, еще 2 некоммерческих организации и 3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общества с ограниченной ответственностью, оказывающие аналогичные услуги.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Вице-губернатор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Санкт-Петербурга,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отвечающий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социальную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сферу,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настаивает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нежилых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помещений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безвозмездное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пользование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учреждению путем принятия постановления Правительства Санкт-Петербурга,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мотивируя это тем, что действие Федерального закона от 12.01.1996 № 7-ФЗ «О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некоммерческих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организациях»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распространяется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муниципальные учреждения, если иное не установлено федеральным законом (п.5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ст.1), этот закон направлен на поддержку органами государственной власти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органами местного самоуправления некоммерческих организаций (п.1 ст.1)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позволяет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(ст.31)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власти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местного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самоуправления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оказывать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некоммерческим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организациям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экономическую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поддержку, при этом перечень льгот не ограничен (п/п.3 п.2 ст.31).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Проанализируйте ситуацию и аргументацию сторон и сообщите, можно 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учреждению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«Забота»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принадлежащие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Санкт-Петербургу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собственности нежилые помещения в безвозмездное пользование учреждению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осуществления последним уставного вида деятельности – социального обслуживания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путем принятия постановления Правительства Санкт-Петербурга.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Подпадают под определение хозяйствующего субъекта, изложенное в ст. 4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Закона о защите конкуренции, государственные бюджетные учреждения?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Изменится ли ситуация, если учреждение «Забота»: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а) оказывает юридическую помощь на безвозмездной или на льготной основе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гражданам и некоммерческим организациям?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б) организует проведение бесплатных лекций со свободным посещением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разъяснению положений законодательства по защите прав и свобод человека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гражданина?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bCs/>
          <w:i/>
          <w:sz w:val="24"/>
        </w:rPr>
        <w:tab/>
        <w:t>Задача 3</w:t>
      </w:r>
      <w:r w:rsidRPr="00F93B66"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ООО «Медицинская техника» (далее – Общество) направило в Комитет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здравоохранению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субъекта-N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Российской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Федерации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коммерческое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предложение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заключении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Комитетом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Договора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медиц</w:t>
      </w:r>
      <w:r>
        <w:rPr>
          <w:rFonts w:eastAsia="Times New Roman"/>
          <w:color w:val="000000"/>
          <w:sz w:val="24"/>
        </w:rPr>
        <w:t>инской техники</w:t>
      </w:r>
      <w:r w:rsidRPr="00F07FC3">
        <w:rPr>
          <w:rFonts w:eastAsia="Times New Roman"/>
          <w:color w:val="000000"/>
          <w:sz w:val="24"/>
        </w:rPr>
        <w:t xml:space="preserve"> с правом передачи указанной техники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фактическое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пользование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Государственному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учреждению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здравоохранения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«Областная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клиническая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больница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субъекта-N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Российской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Федерации»,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испытывающему острую потребность в такой технике.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 условиям проекта Договора, техника передавалась в аренду сроком на 10 лет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(срок соответствовал сроку службу техники) на условиях 100% единовременной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предоплаты всех арендных платежей, что составит 1 млн. руб.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мнению Общества, принцип свободы договора позволяет заключать любые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договоры, если их условия не нарушают императивные нормы законодательства.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 мнению Юридического отдела Комитета, такой договор нарушает нормы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Федерального закона от 21.07.2005 № 94-ФЗ «О размещении заказов на поставки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товаров, выполнение работ, оказание услуг для государственных и муниципальных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нужд» и Закона о защите конкуренции.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Допускает ли действующее законодательство заключение договора аренды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указанных в задаче условиях?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Укажите возможные аргументы в обоснование позиции Юридического отдела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Комитета.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Изменится ли ситуация, если арендатором будет выступать не субъект РФ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лице Комитета, а сама больница?</w:t>
      </w:r>
    </w:p>
    <w:p w:rsidR="00DD584B" w:rsidRDefault="00DD584B" w:rsidP="00DD584B">
      <w:pPr>
        <w:ind w:firstLine="709"/>
        <w:jc w:val="both"/>
        <w:rPr>
          <w:bCs/>
          <w:sz w:val="24"/>
        </w:rPr>
      </w:pP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93B66">
        <w:rPr>
          <w:bCs/>
          <w:i/>
          <w:sz w:val="24"/>
        </w:rPr>
        <w:t>Задача</w:t>
      </w:r>
      <w:r>
        <w:rPr>
          <w:bCs/>
          <w:i/>
          <w:sz w:val="24"/>
        </w:rPr>
        <w:t xml:space="preserve"> 4. </w:t>
      </w:r>
      <w:r>
        <w:rPr>
          <w:rFonts w:eastAsia="Times New Roman"/>
          <w:color w:val="000000"/>
          <w:sz w:val="24"/>
        </w:rPr>
        <w:t>Городское</w:t>
      </w:r>
      <w:r w:rsidRPr="00F07FC3">
        <w:rPr>
          <w:rFonts w:eastAsia="Times New Roman"/>
          <w:color w:val="000000"/>
          <w:sz w:val="24"/>
        </w:rPr>
        <w:t xml:space="preserve"> учреждение здравоохранения «Стоматологическая поликлиника»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(арендодатель), занимающая находящееся в собственности субъекта РФ здание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поликлиники на праве оперативног</w:t>
      </w:r>
      <w:r>
        <w:rPr>
          <w:rFonts w:eastAsia="Times New Roman"/>
          <w:color w:val="000000"/>
          <w:sz w:val="24"/>
        </w:rPr>
        <w:t>о управления, заключило Договор</w:t>
      </w:r>
      <w:r w:rsidRPr="00F07FC3">
        <w:rPr>
          <w:rFonts w:eastAsia="Times New Roman"/>
          <w:color w:val="000000"/>
          <w:sz w:val="24"/>
        </w:rPr>
        <w:t xml:space="preserve"> аренды 1 </w:t>
      </w:r>
      <w:proofErr w:type="gramStart"/>
      <w:r w:rsidRPr="00F07FC3">
        <w:rPr>
          <w:rFonts w:eastAsia="Times New Roman"/>
          <w:color w:val="000000"/>
          <w:sz w:val="24"/>
        </w:rPr>
        <w:t>кв.м</w:t>
      </w:r>
      <w:proofErr w:type="gramEnd"/>
      <w:r>
        <w:rPr>
          <w:rFonts w:eastAsia="Times New Roman"/>
          <w:color w:val="000000"/>
          <w:sz w:val="24"/>
        </w:rPr>
        <w:t xml:space="preserve">  </w:t>
      </w:r>
      <w:r w:rsidRPr="00F07FC3">
        <w:rPr>
          <w:rFonts w:eastAsia="Times New Roman"/>
          <w:color w:val="000000"/>
          <w:sz w:val="24"/>
        </w:rPr>
        <w:t>стены в фойе поликлиники с Индивидуальным предпринимателем Сидоровым А.Ю.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(арендатор) сроком на 11 месяцев в целях установки настенного аппарата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продажи одноразовых бахил.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Договор исполнялся надлежащим образом 6 месяцев.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Пункт 3.4 договора аренды предусмотрел возможность отказа от исполнения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полностью договора при условии письменного уведомления другой стороны не менее</w:t>
      </w:r>
      <w:r>
        <w:rPr>
          <w:rFonts w:eastAsia="Times New Roman"/>
          <w:color w:val="000000"/>
          <w:sz w:val="24"/>
        </w:rPr>
        <w:t xml:space="preserve">‚ </w:t>
      </w:r>
      <w:r w:rsidRPr="00F07FC3">
        <w:rPr>
          <w:rFonts w:eastAsia="Times New Roman"/>
          <w:color w:val="000000"/>
          <w:sz w:val="24"/>
        </w:rPr>
        <w:t>чем за один месяц.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Арендодатель направил такое уведомление (причины отказа не названы), 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арендатор его получил.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После этого арендатор обратился в Арбитражный суд СПб и ЛО с иском к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арендодателю о признании действий последнего, выраженных в направлении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требования о расторжении договора аренды, не соответствующими требованиям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Закона о защите конкуренции, мотивируя тем, что согласно ст.4 АПК РФ лицо вправе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обратиться в арбитражный суд за защитой своих нарушенных прав и законных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интересов. В соответствии со ст.9 ГК РФ юридические лица и граждане по своему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усмотрению осуществляют принадлежащие им гражданские права. Право избрания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способа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защиты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принадлежит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исключительно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соответствующему заинтересованному лицу. В силу ст.12 ГК РФ защита гражданских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 осуществляется любыми способами, предусмотренными законом.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Кроме того, арендатор обратился в территориальный орган ФАС с жалобой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действия арендодателя, не только устраняющего конкуренцию и обязывающего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демонтировать аппарат для продажи одноразовых бахил, что является нарушением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требований, предъявляемых к организации деятельности медицинского учреждения,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но и нарушившего требования, предъявляемые к процедурам передачи во временно</w:t>
      </w:r>
      <w:r>
        <w:rPr>
          <w:rFonts w:eastAsia="Times New Roman"/>
          <w:color w:val="000000"/>
          <w:sz w:val="24"/>
        </w:rPr>
        <w:t xml:space="preserve">е </w:t>
      </w:r>
      <w:r w:rsidRPr="00F07FC3">
        <w:rPr>
          <w:rFonts w:eastAsia="Times New Roman"/>
          <w:color w:val="000000"/>
          <w:sz w:val="24"/>
        </w:rPr>
        <w:t>владение и пользование государственного и муниципального имущества.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оценку ситуации.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Какое имеет значение тот факт, что: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- </w:t>
      </w:r>
      <w:r w:rsidRPr="00F07FC3">
        <w:rPr>
          <w:rFonts w:eastAsia="Times New Roman"/>
          <w:color w:val="000000"/>
          <w:sz w:val="24"/>
        </w:rPr>
        <w:t>Арендодатель решил передать часть стены в аренду ООО «Ромашка»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установки аналогичного автомата, при этом Генеральный директор этого ООО –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родной брат жены директора поликлиники;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- </w:t>
      </w:r>
      <w:r w:rsidRPr="00F07FC3">
        <w:rPr>
          <w:rFonts w:eastAsia="Times New Roman"/>
          <w:color w:val="000000"/>
          <w:sz w:val="24"/>
        </w:rPr>
        <w:t>Торги на право заключения договора не проводились;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- </w:t>
      </w:r>
      <w:r w:rsidRPr="00F07FC3">
        <w:rPr>
          <w:rFonts w:eastAsia="Times New Roman"/>
          <w:color w:val="000000"/>
          <w:sz w:val="24"/>
        </w:rPr>
        <w:t>Сидоров А.Ю. приобрел статус индивидуального предпринимателя после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заключения договора аренды;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- </w:t>
      </w:r>
      <w:r w:rsidRPr="00F07FC3">
        <w:rPr>
          <w:rFonts w:eastAsia="Times New Roman"/>
          <w:color w:val="000000"/>
          <w:sz w:val="24"/>
        </w:rPr>
        <w:t>Арендодателем выступает КУГИ Правительства СПб.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i/>
          <w:sz w:val="24"/>
        </w:rPr>
        <w:tab/>
      </w:r>
      <w:r w:rsidRPr="00F93B66">
        <w:rPr>
          <w:i/>
          <w:sz w:val="24"/>
        </w:rPr>
        <w:t>Задача 5</w:t>
      </w:r>
      <w:r>
        <w:rPr>
          <w:i/>
          <w:sz w:val="24"/>
        </w:rPr>
        <w:t>.</w:t>
      </w:r>
      <w:r w:rsidRPr="00F93B66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 xml:space="preserve">28 марта 2009 года между </w:t>
      </w:r>
      <w:r w:rsidRPr="00F07FC3">
        <w:rPr>
          <w:rFonts w:eastAsia="Times New Roman"/>
          <w:color w:val="000000"/>
          <w:sz w:val="24"/>
        </w:rPr>
        <w:t xml:space="preserve">АО «Концерн </w:t>
      </w:r>
      <w:proofErr w:type="spellStart"/>
      <w:r w:rsidRPr="00F07FC3">
        <w:rPr>
          <w:rFonts w:eastAsia="Times New Roman"/>
          <w:color w:val="000000"/>
          <w:sz w:val="24"/>
        </w:rPr>
        <w:t>Энергоатом</w:t>
      </w:r>
      <w:proofErr w:type="spellEnd"/>
      <w:r w:rsidRPr="00F07FC3">
        <w:rPr>
          <w:rFonts w:eastAsia="Times New Roman"/>
          <w:color w:val="000000"/>
          <w:sz w:val="24"/>
        </w:rPr>
        <w:t>» и ЗАО «</w:t>
      </w:r>
      <w:proofErr w:type="spellStart"/>
      <w:r w:rsidRPr="00F07FC3">
        <w:rPr>
          <w:rFonts w:eastAsia="Times New Roman"/>
          <w:color w:val="000000"/>
          <w:sz w:val="24"/>
        </w:rPr>
        <w:t>Химмаш</w:t>
      </w:r>
      <w:proofErr w:type="spellEnd"/>
      <w:r w:rsidRPr="00F07FC3">
        <w:rPr>
          <w:rFonts w:eastAsia="Times New Roman"/>
          <w:color w:val="000000"/>
          <w:sz w:val="24"/>
        </w:rPr>
        <w:t>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был заключен договор на выполнение работ по изготовлению и поставке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оборудования (кондиционеров) для энергоблока АЭС. Данный договор был заключен</w:t>
      </w:r>
      <w:r>
        <w:rPr>
          <w:rFonts w:eastAsia="Times New Roman"/>
          <w:color w:val="000000"/>
          <w:sz w:val="24"/>
        </w:rPr>
        <w:t xml:space="preserve"> по итогам проведения </w:t>
      </w:r>
      <w:r w:rsidRPr="00F07FC3">
        <w:rPr>
          <w:rFonts w:eastAsia="Times New Roman"/>
          <w:color w:val="000000"/>
          <w:sz w:val="24"/>
        </w:rPr>
        <w:t xml:space="preserve">АО «Концерн </w:t>
      </w:r>
      <w:proofErr w:type="spellStart"/>
      <w:r w:rsidRPr="00F07FC3">
        <w:rPr>
          <w:rFonts w:eastAsia="Times New Roman"/>
          <w:color w:val="000000"/>
          <w:sz w:val="24"/>
        </w:rPr>
        <w:t>Энергоатом</w:t>
      </w:r>
      <w:proofErr w:type="spellEnd"/>
      <w:r w:rsidRPr="00F07FC3">
        <w:rPr>
          <w:rFonts w:eastAsia="Times New Roman"/>
          <w:color w:val="000000"/>
          <w:sz w:val="24"/>
        </w:rPr>
        <w:t>» открытого конкурса, в котором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ООО «ЭКО» принимало участие, однако не был признан победителем вследствие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допущенных конкурсной комиссией АО «Концерн </w:t>
      </w:r>
      <w:proofErr w:type="spellStart"/>
      <w:r w:rsidRPr="00F07FC3">
        <w:rPr>
          <w:rFonts w:eastAsia="Times New Roman"/>
          <w:color w:val="000000"/>
          <w:sz w:val="24"/>
        </w:rPr>
        <w:t>Энергоатом</w:t>
      </w:r>
      <w:proofErr w:type="spellEnd"/>
      <w:r w:rsidRPr="00F07FC3">
        <w:rPr>
          <w:rFonts w:eastAsia="Times New Roman"/>
          <w:color w:val="000000"/>
          <w:sz w:val="24"/>
        </w:rPr>
        <w:t>» нарушений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условий конкурсной документации. В ходе рассмотрения дела ФАС России запросила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информацию у организаций, имеющих возможность производить и поставлять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кондиционеры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нужд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АЭС.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результате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рассмотрения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представленных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материалов с целью определения конкурентной среды на рынке кондиционеров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АЭС, ФАС России установила, что на территории РФ в настоящее время существует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около 30 организаций имеющих возможность производить кондиционеры для АЭС.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 связи с тем, что указанные кондиционеры являются уникальными, то 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производство для каждой АЭС индивидуально.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Вопросы: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ab/>
      </w:r>
      <w:r w:rsidRPr="00F07FC3">
        <w:rPr>
          <w:rFonts w:eastAsia="Times New Roman"/>
          <w:color w:val="000000"/>
          <w:sz w:val="24"/>
        </w:rPr>
        <w:t>1) Какие шаги может предпринять ООО «ЭКО» в целях восстановления своих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2) Наличествую</w:t>
      </w:r>
      <w:r>
        <w:rPr>
          <w:rFonts w:eastAsia="Times New Roman"/>
          <w:color w:val="000000"/>
          <w:sz w:val="24"/>
        </w:rPr>
        <w:t xml:space="preserve">т ли здесь признаки совершения </w:t>
      </w:r>
      <w:r w:rsidRPr="00F07FC3">
        <w:rPr>
          <w:rFonts w:eastAsia="Times New Roman"/>
          <w:color w:val="000000"/>
          <w:sz w:val="24"/>
        </w:rPr>
        <w:t xml:space="preserve">АО «Концерн </w:t>
      </w:r>
      <w:proofErr w:type="spellStart"/>
      <w:r w:rsidRPr="00F07FC3">
        <w:rPr>
          <w:rFonts w:eastAsia="Times New Roman"/>
          <w:color w:val="000000"/>
          <w:sz w:val="24"/>
        </w:rPr>
        <w:t>Энергоатом</w:t>
      </w:r>
      <w:proofErr w:type="spellEnd"/>
      <w:r w:rsidRPr="00F07FC3">
        <w:rPr>
          <w:rFonts w:eastAsia="Times New Roman"/>
          <w:color w:val="000000"/>
          <w:sz w:val="24"/>
        </w:rPr>
        <w:t>» и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ЗАО «</w:t>
      </w:r>
      <w:proofErr w:type="spellStart"/>
      <w:r w:rsidRPr="00F07FC3">
        <w:rPr>
          <w:rFonts w:eastAsia="Times New Roman"/>
          <w:color w:val="000000"/>
          <w:sz w:val="24"/>
        </w:rPr>
        <w:t>Химмаш</w:t>
      </w:r>
      <w:proofErr w:type="spellEnd"/>
      <w:r w:rsidRPr="00F07FC3">
        <w:rPr>
          <w:rFonts w:eastAsia="Times New Roman"/>
          <w:color w:val="000000"/>
          <w:sz w:val="24"/>
        </w:rPr>
        <w:t>» согласованных действий?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3) Возможно ли квалифицировать осуществление согласованных действий,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которые выразились в определении победителя указанного конкурса, в качестве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факта нарушения антимонопольного законодательства?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4)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Какие меры антимонопольного регулирования могут быть предприняты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ФАС?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D584B" w:rsidRPr="00DD584B" w:rsidRDefault="00DD584B" w:rsidP="00DD584B">
      <w:pPr>
        <w:shd w:val="clear" w:color="auto" w:fill="FFFFFF"/>
        <w:jc w:val="center"/>
        <w:rPr>
          <w:rFonts w:eastAsia="Times New Roman"/>
          <w:b/>
          <w:color w:val="000000"/>
          <w:sz w:val="24"/>
        </w:rPr>
      </w:pPr>
      <w:r w:rsidRPr="00DD584B">
        <w:rPr>
          <w:b/>
          <w:sz w:val="24"/>
        </w:rPr>
        <w:t xml:space="preserve">Тема 2. </w:t>
      </w:r>
      <w:r w:rsidRPr="00DD584B">
        <w:rPr>
          <w:rFonts w:eastAsia="Times New Roman"/>
          <w:b/>
          <w:color w:val="000000"/>
          <w:sz w:val="24"/>
        </w:rPr>
        <w:t>Отношения‚ возникающие в сфере защиты конкуренции</w:t>
      </w:r>
    </w:p>
    <w:p w:rsidR="00DD584B" w:rsidRPr="00DD584B" w:rsidRDefault="00DD584B" w:rsidP="00DD584B">
      <w:pPr>
        <w:jc w:val="center"/>
        <w:rPr>
          <w:rFonts w:eastAsia="Times New Roman"/>
          <w:b/>
          <w:sz w:val="24"/>
        </w:rPr>
      </w:pPr>
    </w:p>
    <w:p w:rsidR="00DD584B" w:rsidRDefault="00DD584B" w:rsidP="00DD584B">
      <w:pPr>
        <w:jc w:val="both"/>
        <w:rPr>
          <w:b/>
          <w:sz w:val="24"/>
        </w:rPr>
      </w:pPr>
    </w:p>
    <w:p w:rsidR="00DD584B" w:rsidRPr="00F26288" w:rsidRDefault="00DD584B" w:rsidP="00DD584B">
      <w:pPr>
        <w:ind w:firstLine="425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>
        <w:rPr>
          <w:b/>
          <w:i/>
          <w:sz w:val="24"/>
        </w:rPr>
        <w:t>устному опросу</w:t>
      </w:r>
    </w:p>
    <w:p w:rsidR="00DD584B" w:rsidRDefault="00DD584B" w:rsidP="00DD584B">
      <w:pPr>
        <w:pStyle w:val="10"/>
        <w:ind w:firstLine="425"/>
        <w:jc w:val="both"/>
        <w:rPr>
          <w:rFonts w:ascii="Times New Roman" w:eastAsia="Calibri" w:hAnsi="Times New Roman"/>
          <w:i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DD584B" w:rsidRP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D584B">
        <w:rPr>
          <w:rFonts w:eastAsia="Times New Roman"/>
          <w:color w:val="000000"/>
          <w:sz w:val="24"/>
        </w:rPr>
        <w:t>1.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DD584B">
        <w:rPr>
          <w:rFonts w:eastAsia="Times New Roman"/>
          <w:color w:val="000000"/>
          <w:sz w:val="24"/>
        </w:rPr>
        <w:t>Понятие и виды отношений‚ возникающих в сфере защиты конкуренции.</w:t>
      </w:r>
    </w:p>
    <w:p w:rsidR="00DD584B" w:rsidRP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D584B">
        <w:rPr>
          <w:rFonts w:eastAsia="Times New Roman"/>
          <w:color w:val="000000"/>
          <w:sz w:val="24"/>
        </w:rPr>
        <w:t>2</w:t>
      </w:r>
      <w:r>
        <w:rPr>
          <w:rFonts w:eastAsia="Times New Roman"/>
          <w:color w:val="000000"/>
          <w:sz w:val="24"/>
        </w:rPr>
        <w:t>.</w:t>
      </w:r>
      <w:r w:rsidRPr="00DD584B">
        <w:rPr>
          <w:rFonts w:eastAsia="Times New Roman"/>
          <w:color w:val="000000"/>
          <w:sz w:val="24"/>
        </w:rPr>
        <w:t xml:space="preserve"> Субъекты и объекты отношений‚ возникающих в сфере защиты конкуренции.</w:t>
      </w:r>
    </w:p>
    <w:p w:rsidR="00DD584B" w:rsidRP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D584B">
        <w:rPr>
          <w:rFonts w:eastAsia="Times New Roman"/>
          <w:color w:val="000000"/>
          <w:sz w:val="24"/>
        </w:rPr>
        <w:t>3</w:t>
      </w:r>
      <w:r>
        <w:rPr>
          <w:rFonts w:eastAsia="Times New Roman"/>
          <w:color w:val="000000"/>
          <w:sz w:val="24"/>
        </w:rPr>
        <w:t>.</w:t>
      </w:r>
      <w:r w:rsidRPr="00DD584B">
        <w:rPr>
          <w:rFonts w:eastAsia="Times New Roman"/>
          <w:color w:val="000000"/>
          <w:sz w:val="24"/>
        </w:rPr>
        <w:t xml:space="preserve"> Содержание отношений‚ возникающих в сфере защиты конкуренции.</w:t>
      </w:r>
    </w:p>
    <w:p w:rsidR="00DD584B" w:rsidRP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D584B">
        <w:rPr>
          <w:rFonts w:eastAsia="Times New Roman"/>
          <w:color w:val="000000"/>
          <w:sz w:val="24"/>
        </w:rPr>
        <w:t>4</w:t>
      </w:r>
      <w:r>
        <w:rPr>
          <w:rFonts w:eastAsia="Times New Roman"/>
          <w:color w:val="000000"/>
          <w:sz w:val="24"/>
        </w:rPr>
        <w:t>.</w:t>
      </w:r>
      <w:r w:rsidRPr="00DD584B">
        <w:rPr>
          <w:rFonts w:eastAsia="Times New Roman"/>
          <w:color w:val="000000"/>
          <w:sz w:val="24"/>
        </w:rPr>
        <w:t xml:space="preserve"> Основания возникновения‚ изменения и прекращения отношений‚ возникающих в сфере защиты конкуренции.</w:t>
      </w:r>
    </w:p>
    <w:p w:rsidR="00DD584B" w:rsidRDefault="00DD584B" w:rsidP="00DD584B">
      <w:pPr>
        <w:pStyle w:val="a7"/>
        <w:tabs>
          <w:tab w:val="left" w:pos="142"/>
          <w:tab w:val="left" w:pos="709"/>
          <w:tab w:val="left" w:pos="993"/>
        </w:tabs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584B" w:rsidRPr="00A9389D" w:rsidRDefault="00DD584B" w:rsidP="00DD584B">
      <w:pPr>
        <w:pStyle w:val="a7"/>
        <w:tabs>
          <w:tab w:val="left" w:pos="142"/>
          <w:tab w:val="left" w:pos="709"/>
          <w:tab w:val="left" w:pos="993"/>
        </w:tabs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A9389D">
        <w:rPr>
          <w:rFonts w:ascii="Times New Roman" w:hAnsi="Times New Roman"/>
          <w:b/>
          <w:i/>
          <w:sz w:val="24"/>
          <w:szCs w:val="24"/>
        </w:rPr>
        <w:t xml:space="preserve">. Подготовка реферата </w:t>
      </w:r>
    </w:p>
    <w:p w:rsidR="00DD584B" w:rsidRPr="00A9389D" w:rsidRDefault="00DD584B" w:rsidP="00DD584B">
      <w:pPr>
        <w:pStyle w:val="a7"/>
        <w:tabs>
          <w:tab w:val="left" w:pos="709"/>
          <w:tab w:val="left" w:pos="993"/>
        </w:tabs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A9389D">
        <w:rPr>
          <w:rFonts w:ascii="Times New Roman" w:hAnsi="Times New Roman"/>
          <w:i/>
          <w:sz w:val="24"/>
          <w:szCs w:val="24"/>
        </w:rPr>
        <w:t>Тема рефератов:</w:t>
      </w:r>
    </w:p>
    <w:p w:rsidR="00DD584B" w:rsidRPr="00B15372" w:rsidRDefault="00DD584B" w:rsidP="00DD584B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 w:rsidRPr="00B15372">
        <w:rPr>
          <w:rFonts w:eastAsia="Times New Roman"/>
          <w:bCs/>
          <w:sz w:val="24"/>
        </w:rPr>
        <w:t>1. Хозяйствующий субъект и группа лиц</w:t>
      </w:r>
    </w:p>
    <w:p w:rsidR="00DD584B" w:rsidRDefault="00DD584B" w:rsidP="00DD584B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2. </w:t>
      </w:r>
      <w:r w:rsidRPr="00B15372">
        <w:rPr>
          <w:rFonts w:eastAsiaTheme="minorHAnsi"/>
          <w:sz w:val="24"/>
          <w:lang w:eastAsia="en-US"/>
        </w:rPr>
        <w:t>Особенности создания и деятельности в конкурентной</w:t>
      </w:r>
      <w:r>
        <w:rPr>
          <w:rFonts w:eastAsiaTheme="minorHAnsi"/>
          <w:sz w:val="24"/>
          <w:lang w:eastAsia="en-US"/>
        </w:rPr>
        <w:t xml:space="preserve"> </w:t>
      </w:r>
      <w:r w:rsidRPr="00B15372">
        <w:rPr>
          <w:rFonts w:eastAsiaTheme="minorHAnsi"/>
          <w:sz w:val="24"/>
          <w:lang w:eastAsia="en-US"/>
        </w:rPr>
        <w:t>среде хозяйствующих субъектов с иностранными</w:t>
      </w:r>
      <w:r>
        <w:rPr>
          <w:rFonts w:eastAsiaTheme="minorHAnsi"/>
          <w:sz w:val="24"/>
          <w:lang w:eastAsia="en-US"/>
        </w:rPr>
        <w:t xml:space="preserve"> </w:t>
      </w:r>
      <w:r w:rsidRPr="00B15372">
        <w:rPr>
          <w:rFonts w:eastAsiaTheme="minorHAnsi"/>
          <w:sz w:val="24"/>
          <w:lang w:eastAsia="en-US"/>
        </w:rPr>
        <w:t>инвестициями.</w:t>
      </w:r>
    </w:p>
    <w:p w:rsidR="00DD584B" w:rsidRDefault="00DD584B" w:rsidP="00DD584B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 </w:t>
      </w:r>
      <w:r w:rsidRPr="002D315D">
        <w:rPr>
          <w:rFonts w:eastAsiaTheme="minorHAnsi"/>
          <w:sz w:val="24"/>
          <w:lang w:eastAsia="en-US"/>
        </w:rPr>
        <w:t>Особенности определения состава хозяйствующих</w:t>
      </w:r>
      <w:r>
        <w:rPr>
          <w:rFonts w:eastAsiaTheme="minorHAnsi"/>
          <w:sz w:val="24"/>
          <w:lang w:eastAsia="en-US"/>
        </w:rPr>
        <w:t xml:space="preserve"> </w:t>
      </w:r>
      <w:r w:rsidRPr="002D315D">
        <w:rPr>
          <w:rFonts w:eastAsiaTheme="minorHAnsi"/>
          <w:sz w:val="24"/>
          <w:lang w:eastAsia="en-US"/>
        </w:rPr>
        <w:t>субъектов, объема товарного рынка и долей</w:t>
      </w:r>
      <w:r>
        <w:rPr>
          <w:rFonts w:eastAsiaTheme="minorHAnsi"/>
          <w:sz w:val="24"/>
          <w:lang w:eastAsia="en-US"/>
        </w:rPr>
        <w:t xml:space="preserve"> </w:t>
      </w:r>
      <w:r w:rsidRPr="002D315D">
        <w:rPr>
          <w:rFonts w:eastAsiaTheme="minorHAnsi"/>
          <w:sz w:val="24"/>
          <w:lang w:eastAsia="en-US"/>
        </w:rPr>
        <w:t>хозяйствующих субъектов.</w:t>
      </w:r>
    </w:p>
    <w:p w:rsidR="00DD584B" w:rsidRPr="00A76AB7" w:rsidRDefault="00DD584B" w:rsidP="00DD584B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4. </w:t>
      </w:r>
      <w:r w:rsidRPr="00A76AB7">
        <w:rPr>
          <w:rFonts w:eastAsiaTheme="minorHAnsi"/>
          <w:sz w:val="24"/>
          <w:lang w:eastAsia="en-US"/>
        </w:rPr>
        <w:t>Понятие и критерии доминирующего положения на</w:t>
      </w:r>
    </w:p>
    <w:p w:rsidR="00DD584B" w:rsidRPr="00A76AB7" w:rsidRDefault="00DD584B" w:rsidP="00DD584B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A76AB7">
        <w:rPr>
          <w:rFonts w:eastAsiaTheme="minorHAnsi"/>
          <w:sz w:val="24"/>
          <w:lang w:eastAsia="en-US"/>
        </w:rPr>
        <w:t>товарном рынке.</w:t>
      </w:r>
    </w:p>
    <w:p w:rsidR="00DD584B" w:rsidRPr="00A76AB7" w:rsidRDefault="00DD584B" w:rsidP="00DD584B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5</w:t>
      </w:r>
      <w:r w:rsidRPr="00A76AB7">
        <w:rPr>
          <w:rFonts w:eastAsiaTheme="minorHAnsi"/>
          <w:sz w:val="24"/>
          <w:lang w:eastAsia="en-US"/>
        </w:rPr>
        <w:t>.Коллективное доминирование.</w:t>
      </w:r>
    </w:p>
    <w:p w:rsidR="00DD584B" w:rsidRPr="00A76AB7" w:rsidRDefault="00DD584B" w:rsidP="00DD584B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6</w:t>
      </w:r>
      <w:r w:rsidRPr="00A76AB7">
        <w:rPr>
          <w:rFonts w:eastAsiaTheme="minorHAnsi"/>
          <w:sz w:val="24"/>
          <w:lang w:eastAsia="en-US"/>
        </w:rPr>
        <w:t>.Доминирующее положение субъектов естественной</w:t>
      </w:r>
    </w:p>
    <w:p w:rsidR="00DD584B" w:rsidRPr="00A76AB7" w:rsidRDefault="00DD584B" w:rsidP="00DD584B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A76AB7">
        <w:rPr>
          <w:rFonts w:eastAsiaTheme="minorHAnsi"/>
          <w:sz w:val="24"/>
          <w:lang w:eastAsia="en-US"/>
        </w:rPr>
        <w:t>монополии.</w:t>
      </w:r>
    </w:p>
    <w:p w:rsidR="00DD584B" w:rsidRPr="00A76AB7" w:rsidRDefault="00DD584B" w:rsidP="00DD584B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7</w:t>
      </w:r>
      <w:r w:rsidRPr="00A76AB7">
        <w:rPr>
          <w:rFonts w:eastAsiaTheme="minorHAnsi"/>
          <w:sz w:val="24"/>
          <w:lang w:eastAsia="en-US"/>
        </w:rPr>
        <w:t>.Доминирующее положение финансовой организации, в т.ч. кредитной.</w:t>
      </w:r>
    </w:p>
    <w:p w:rsidR="00DD584B" w:rsidRDefault="00DD584B" w:rsidP="00DD584B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:rsidR="00DD584B" w:rsidRPr="00F26288" w:rsidRDefault="00DD584B" w:rsidP="00DD584B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>
        <w:rPr>
          <w:b/>
          <w:i/>
          <w:sz w:val="24"/>
        </w:rPr>
        <w:t>3</w:t>
      </w:r>
      <w:r w:rsidRPr="00F26288">
        <w:rPr>
          <w:b/>
          <w:i/>
          <w:sz w:val="24"/>
        </w:rPr>
        <w:t xml:space="preserve">. </w:t>
      </w:r>
      <w:proofErr w:type="spellStart"/>
      <w:r w:rsidRPr="00F26288">
        <w:rPr>
          <w:b/>
          <w:i/>
          <w:sz w:val="24"/>
        </w:rPr>
        <w:t>Компетентностно</w:t>
      </w:r>
      <w:proofErr w:type="spellEnd"/>
      <w:r w:rsidRPr="00F26288">
        <w:rPr>
          <w:b/>
          <w:i/>
          <w:sz w:val="24"/>
        </w:rPr>
        <w:t xml:space="preserve">-ориентированная задача </w:t>
      </w:r>
      <w:r w:rsidRPr="00F26288">
        <w:rPr>
          <w:b/>
          <w:bCs/>
          <w:i/>
          <w:sz w:val="24"/>
        </w:rPr>
        <w:t>(ситуационная)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i/>
          <w:sz w:val="24"/>
        </w:rPr>
        <w:tab/>
        <w:t xml:space="preserve">Задача 1. </w:t>
      </w:r>
      <w:r w:rsidRPr="00F07FC3">
        <w:rPr>
          <w:rFonts w:eastAsia="Times New Roman"/>
          <w:color w:val="000000"/>
          <w:sz w:val="24"/>
        </w:rPr>
        <w:t>Некоммерческая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«Ленинградский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картофельный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союз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«Картошка» разработала Соглашение, п.2.2 устанавливает минимальную цену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 розничной торговли на картошку, выращенную в других субъектах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Российской Федерации, п.2.3 обязывает соблюдать ценовую модель на картошку,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выращенную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других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субъектах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Российской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Федерации,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согласно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дистрибьюторским договорам с поставщиками.</w:t>
      </w:r>
    </w:p>
    <w:p w:rsidR="00DD584B" w:rsidRPr="00F07FC3" w:rsidRDefault="00DD584B" w:rsidP="00DD584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Таким образом, Соглашение предусматривает установление определенной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стоимости за единицу продукции в зависимости от места производства. Вместе с тем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для признания соглашения действующим и применения его положений необходимо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согласование всех его условий соответствующими хозяйствующими субъектами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(участниками соглашения).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Пунктом 8 соглашения предусмотрено, что оно вступает в силу с момента его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подписания всеми участниками союза. Но члены союза фактически только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ознакомились с проектом соглашения, что следует из Листа ознакомления, а 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подписали его.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УФАС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Санкт-Петербургу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выдало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Некоммерческой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«Ленинградский картофельный союз «Картошка» и ее 11 членам предписание 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прекращении нарушения ч.1 ст.11 Закона о защите конкуренции путем прекращения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lastRenderedPageBreak/>
        <w:t>договоренности в письменной форме, содержащейся в указанном соглашении путем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исключения из соглашения пунктов 2.2 и 2.3, а также о прекращении договоренности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форме,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реализация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которой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может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являться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препятствием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возникновения конкуренции и (или) может привести к ограничению, устранению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конкуренции и нарушению антимонопольного законодательства. По мнению УФАС,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 достижения соглашения (вне зависимости от его последствий для товарного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рынка) сам по себе означает ограничение конкуренции, а отсутствие подписей 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свидетельствует о </w:t>
      </w:r>
      <w:proofErr w:type="spellStart"/>
      <w:r w:rsidRPr="00F07FC3">
        <w:rPr>
          <w:rFonts w:eastAsia="Times New Roman"/>
          <w:color w:val="000000"/>
          <w:sz w:val="24"/>
        </w:rPr>
        <w:t>недостижении</w:t>
      </w:r>
      <w:proofErr w:type="spellEnd"/>
      <w:r w:rsidRPr="00F07FC3">
        <w:rPr>
          <w:rFonts w:eastAsia="Times New Roman"/>
          <w:color w:val="000000"/>
          <w:sz w:val="24"/>
        </w:rPr>
        <w:t xml:space="preserve"> соглашения при отсутствии возражений со стороны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членов союза относительно содержания соглашения.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Представители Некоммерческой организации «Ленинградский картофельный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союз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«Картошка»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считают,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доказательства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заключения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такого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соглашения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отсутствуют.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В силу положений п.18 ст.4 Закона о защите конкуренции соглашение </w:t>
      </w:r>
      <w:r>
        <w:rPr>
          <w:rFonts w:eastAsia="Times New Roman"/>
          <w:color w:val="000000"/>
          <w:sz w:val="24"/>
        </w:rPr>
        <w:t>–</w:t>
      </w:r>
      <w:r w:rsidRPr="00F07FC3">
        <w:rPr>
          <w:rFonts w:eastAsia="Times New Roman"/>
          <w:color w:val="000000"/>
          <w:sz w:val="24"/>
        </w:rPr>
        <w:t xml:space="preserve"> это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договоренность в письменной форме, содержащаяся в документе или нескольких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документах, а также договоренность в устной форме. Согласно ст.153, п.3 ст.154,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ст.160 ГК РФ сделками признаются действия граждан и юридических лиц,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направленные на установление, изменение или прекращение гражданских прав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обязанностей. Для заключения договора необходимо выражение согласованной воли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двух сторон (двусторонняя сделка) либо трех или более сторон (многосторонняя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сделка). Сделка в письменной форме должна совершаться путем составления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документа, выражающего ее содержание и подписанного лицом или лицами,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совершающими сделку, или должным образом уполномоченными ими лицами.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Двусторонние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(многосторонние)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сделки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могут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совершаться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способами,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установленными пунктами 2 и 3 статьи 434 ГК РФ.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Соглашение и Лист ознакомления не подтверждают наличие согласованной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воли всех сторон, что свидетельствует о </w:t>
      </w:r>
      <w:proofErr w:type="spellStart"/>
      <w:r w:rsidRPr="00F07FC3">
        <w:rPr>
          <w:rFonts w:eastAsia="Times New Roman"/>
          <w:color w:val="000000"/>
          <w:sz w:val="24"/>
        </w:rPr>
        <w:t>незаключенности</w:t>
      </w:r>
      <w:proofErr w:type="spellEnd"/>
      <w:r w:rsidRPr="00F07FC3">
        <w:rPr>
          <w:rFonts w:eastAsia="Times New Roman"/>
          <w:color w:val="000000"/>
          <w:sz w:val="24"/>
        </w:rPr>
        <w:t xml:space="preserve"> соглашения в соответствии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гражданско-правовыми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нормами.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Следовательно,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отсутствуют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основания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расценивать указанное Соглашение как договоренность в письменной форме.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Кроме того, представители союза обратили внимание, что для установления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нарушения требований антимонопольного законодательства в части запрета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ограничивающие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конкуренцию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соглашения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согласованные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действия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хозяйствующих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субъектов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необходимо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доказать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фактическое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исполнение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участниками союза условий соглашения.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оценку ситуации.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Соглашения, которые приводят или могут привести к перечисленным в ч.1 ст.11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Закона о защите конкуренции последствиям, запрещаются в силу факта 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достижения или требуется представить доказательства их фактического исполнения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участниками в случае отсутствия подписей участников?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Проставление подписей на Листе ознакомления свидетельствует ли 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волеизъявлении для констатации факта достижения соглашения в устной форме?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 w:rsidRPr="004D0701">
        <w:rPr>
          <w:rFonts w:eastAsia="Times New Roman"/>
          <w:bCs/>
          <w:i/>
          <w:sz w:val="24"/>
        </w:rPr>
        <w:t>Задача 2</w:t>
      </w:r>
      <w:r>
        <w:rPr>
          <w:rFonts w:eastAsia="Times New Roman"/>
          <w:bCs/>
          <w:i/>
          <w:sz w:val="24"/>
        </w:rPr>
        <w:t xml:space="preserve">. </w:t>
      </w:r>
      <w:r w:rsidRPr="00F07FC3">
        <w:rPr>
          <w:rFonts w:eastAsia="Times New Roman"/>
          <w:color w:val="000000"/>
          <w:sz w:val="24"/>
        </w:rPr>
        <w:t>Иванов И.И. открыл в социальной сети «</w:t>
      </w:r>
      <w:proofErr w:type="spellStart"/>
      <w:r w:rsidRPr="00F07FC3">
        <w:rPr>
          <w:rFonts w:eastAsia="Times New Roman"/>
          <w:color w:val="000000"/>
          <w:sz w:val="24"/>
        </w:rPr>
        <w:t>ВКонтакте</w:t>
      </w:r>
      <w:proofErr w:type="spellEnd"/>
      <w:r w:rsidRPr="00F07FC3">
        <w:rPr>
          <w:rFonts w:eastAsia="Times New Roman"/>
          <w:color w:val="000000"/>
          <w:sz w:val="24"/>
        </w:rPr>
        <w:t>» персональную страницу,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зарегистрировавшись под именем «FERRERO_ROCHER».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Компания Ферреро С.П.А. применяет при производстве и реализации конфет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«FERRERO ROCHER» объемные товарные знаки по международным регистрациям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№№ 783646 и 783985, изобразительный товарный знак по международной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регистрации №799465.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Компания Ферреро С.П.А. прислала на пользовательскую страницу Иванова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И.И. претензию с требованием либо изменить имя</w:t>
      </w:r>
      <w:proofErr w:type="gramStart"/>
      <w:r>
        <w:rPr>
          <w:rFonts w:eastAsia="Times New Roman"/>
          <w:color w:val="000000"/>
          <w:sz w:val="24"/>
        </w:rPr>
        <w:t>‚</w:t>
      </w:r>
      <w:proofErr w:type="gramEnd"/>
      <w:r w:rsidRPr="00F07FC3">
        <w:rPr>
          <w:rFonts w:eastAsia="Times New Roman"/>
          <w:color w:val="000000"/>
          <w:sz w:val="24"/>
        </w:rPr>
        <w:t xml:space="preserve"> либо удалить страницу с таким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именем,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поскольку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он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незаконным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образом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использует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имя,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аналогичное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наименованию зарегистрированного товарного знака без согласия правообладателя.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оценку ситуации.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 следует поступить Иванову И.И.?</w:t>
      </w:r>
    </w:p>
    <w:p w:rsidR="00DD584B" w:rsidRPr="009179E9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ab/>
      </w:r>
      <w:r w:rsidRPr="00F07FC3">
        <w:rPr>
          <w:rFonts w:eastAsia="Times New Roman"/>
          <w:color w:val="000000"/>
          <w:sz w:val="24"/>
        </w:rPr>
        <w:t>Изменится ли ситуация, если Иванов И.И. зарегистрировался под именем</w:t>
      </w:r>
      <w:r>
        <w:rPr>
          <w:rFonts w:eastAsia="Times New Roman"/>
          <w:color w:val="000000"/>
          <w:sz w:val="24"/>
        </w:rPr>
        <w:t xml:space="preserve"> </w:t>
      </w:r>
      <w:r w:rsidRPr="009179E9">
        <w:rPr>
          <w:rFonts w:eastAsia="Times New Roman"/>
          <w:color w:val="000000"/>
          <w:sz w:val="24"/>
        </w:rPr>
        <w:t>«</w:t>
      </w:r>
      <w:r w:rsidRPr="00F07FC3">
        <w:rPr>
          <w:rFonts w:eastAsia="Times New Roman"/>
          <w:color w:val="000000"/>
          <w:sz w:val="24"/>
          <w:lang w:val="en-US"/>
        </w:rPr>
        <w:t>FERERO</w:t>
      </w:r>
      <w:r w:rsidRPr="009179E9">
        <w:rPr>
          <w:rFonts w:eastAsia="Times New Roman"/>
          <w:color w:val="000000"/>
          <w:sz w:val="24"/>
        </w:rPr>
        <w:t>_</w:t>
      </w:r>
      <w:r w:rsidRPr="00F07FC3">
        <w:rPr>
          <w:rFonts w:eastAsia="Times New Roman"/>
          <w:color w:val="000000"/>
          <w:sz w:val="24"/>
          <w:lang w:val="en-US"/>
        </w:rPr>
        <w:t>ROC</w:t>
      </w:r>
      <w:r w:rsidRPr="009179E9">
        <w:rPr>
          <w:rFonts w:eastAsia="Times New Roman"/>
          <w:color w:val="000000"/>
          <w:sz w:val="24"/>
        </w:rPr>
        <w:t xml:space="preserve">» </w:t>
      </w:r>
      <w:r w:rsidRPr="00F07FC3">
        <w:rPr>
          <w:rFonts w:eastAsia="Times New Roman"/>
          <w:color w:val="000000"/>
          <w:sz w:val="24"/>
        </w:rPr>
        <w:t>или</w:t>
      </w:r>
      <w:r w:rsidRPr="009179E9">
        <w:rPr>
          <w:rFonts w:eastAsia="Times New Roman"/>
          <w:color w:val="000000"/>
          <w:sz w:val="24"/>
        </w:rPr>
        <w:t xml:space="preserve"> «</w:t>
      </w:r>
      <w:r w:rsidRPr="00F07FC3">
        <w:rPr>
          <w:rFonts w:eastAsia="Times New Roman"/>
          <w:color w:val="000000"/>
          <w:sz w:val="24"/>
          <w:lang w:val="en-US"/>
        </w:rPr>
        <w:t>FERRERO</w:t>
      </w:r>
      <w:r w:rsidRPr="009179E9">
        <w:rPr>
          <w:rFonts w:eastAsia="Times New Roman"/>
          <w:color w:val="000000"/>
          <w:sz w:val="24"/>
        </w:rPr>
        <w:t>_</w:t>
      </w:r>
      <w:r w:rsidRPr="00F07FC3">
        <w:rPr>
          <w:rFonts w:eastAsia="Times New Roman"/>
          <w:color w:val="000000"/>
          <w:sz w:val="24"/>
          <w:lang w:val="en-US"/>
        </w:rPr>
        <w:t>SWEET</w:t>
      </w:r>
      <w:r w:rsidRPr="009179E9">
        <w:rPr>
          <w:rFonts w:eastAsia="Times New Roman"/>
          <w:color w:val="000000"/>
          <w:sz w:val="24"/>
        </w:rPr>
        <w:t>»?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 xml:space="preserve">Имеет ли значение, что Иванов И.И. зарегистрировался как: 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а) физическое лицо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и использует пользовательскую страницу для личных целей? 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б) физическое лицо, 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фактически размещает информацию о кондитерских изделиях в виде критики,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обзоров, статей от своего имени? 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в) физическое лицо, но фактически размещает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коммерческую информацию о кондитерских изделиях (предложения о продаже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конфет, рекламную информацию)?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Каковы пределы ответственности владельца сайта «</w:t>
      </w:r>
      <w:proofErr w:type="spellStart"/>
      <w:r w:rsidRPr="00F07FC3">
        <w:rPr>
          <w:rFonts w:eastAsia="Times New Roman"/>
          <w:color w:val="000000"/>
          <w:sz w:val="24"/>
        </w:rPr>
        <w:t>ВКонтакте</w:t>
      </w:r>
      <w:proofErr w:type="spellEnd"/>
      <w:r w:rsidRPr="00F07FC3">
        <w:rPr>
          <w:rFonts w:eastAsia="Times New Roman"/>
          <w:color w:val="000000"/>
          <w:sz w:val="24"/>
        </w:rPr>
        <w:t>» и его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администратора?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>
        <w:rPr>
          <w:rFonts w:eastAsia="Times New Roman"/>
          <w:bCs/>
          <w:i/>
          <w:sz w:val="24"/>
        </w:rPr>
        <w:t xml:space="preserve">Задача 3. </w:t>
      </w:r>
      <w:r w:rsidRPr="00F07FC3">
        <w:rPr>
          <w:rFonts w:eastAsia="Times New Roman"/>
          <w:color w:val="000000"/>
          <w:sz w:val="24"/>
        </w:rPr>
        <w:t xml:space="preserve">Житель Астрахани Е. </w:t>
      </w:r>
      <w:proofErr w:type="spellStart"/>
      <w:r w:rsidRPr="00F07FC3">
        <w:rPr>
          <w:rFonts w:eastAsia="Times New Roman"/>
          <w:color w:val="000000"/>
          <w:sz w:val="24"/>
        </w:rPr>
        <w:t>Пупкин</w:t>
      </w:r>
      <w:proofErr w:type="spellEnd"/>
      <w:r w:rsidRPr="00F07FC3">
        <w:rPr>
          <w:rFonts w:eastAsia="Times New Roman"/>
          <w:color w:val="000000"/>
          <w:sz w:val="24"/>
        </w:rPr>
        <w:t xml:space="preserve"> направил в ФАС России жалобу на введенные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регионе ограничения на продажу алкогольных напитков.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его мнению, принятый субъектом РФ закон противоречит федеральному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законодательству, поскольку предусматривает запрет на розничную торговлю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алкогольными напитками крепче 15 градусов в выходные и праздничные дни, а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рабочим дня с 20 до 8.00. Запрета на продажу алкоголя в организациях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общественного питания не установлено.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мнению подателя жалобы, федеральное законодательство позволяет вводить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ограничения, но не дает права разграничивать их для различных хозяйствующих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субъектов (осуществляющих продажу алкоголя в розницу и общепит).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Кроме того, </w:t>
      </w:r>
      <w:proofErr w:type="gramStart"/>
      <w:r w:rsidRPr="00F07FC3">
        <w:rPr>
          <w:rFonts w:eastAsia="Times New Roman"/>
          <w:color w:val="000000"/>
          <w:sz w:val="24"/>
        </w:rPr>
        <w:t>по его мнению</w:t>
      </w:r>
      <w:proofErr w:type="gramEnd"/>
      <w:r w:rsidRPr="00F07FC3">
        <w:rPr>
          <w:rFonts w:eastAsia="Times New Roman"/>
          <w:color w:val="000000"/>
          <w:sz w:val="24"/>
        </w:rPr>
        <w:t xml:space="preserve"> Конституция РФ запрещает ущемлять права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граждан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т.ч.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территориальному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признаку,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поскольку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жители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Саратовской области, где такие ограничения отсутствуют, имеют больше прав, чем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жители Астраханской области.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Кроме того, нарушается конституционная гарантия единства экономического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пространства РФ.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Вопросы: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Проанализируйте ситуацию и подготовьте мотивированный ответ по указанной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жалобе.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Можно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такой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ситуации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использовать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меры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антимонопольного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регулирования?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Мотивированно обоснуйте, составляет ли рынок продажи алкоголя в розницу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через общепит единый рынок?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Уполномочен ли</w:t>
      </w:r>
      <w:r w:rsidRPr="00F07FC3">
        <w:rPr>
          <w:rFonts w:eastAsia="Times New Roman"/>
          <w:color w:val="000000"/>
          <w:sz w:val="24"/>
        </w:rPr>
        <w:t xml:space="preserve"> ФАС России рассматривать такие жалобы? Существуют 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иные органы, куда следует обратиться с такой жалобой (заявлением) в целях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рассмотрения вопроса об устранении указанного нарушения антимонопольного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законодательства?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>
        <w:rPr>
          <w:rFonts w:eastAsia="Times New Roman"/>
          <w:bCs/>
          <w:i/>
          <w:sz w:val="24"/>
        </w:rPr>
        <w:t xml:space="preserve">Задача 4. </w:t>
      </w:r>
      <w:r w:rsidRPr="00F07FC3">
        <w:rPr>
          <w:rFonts w:eastAsia="Times New Roman"/>
          <w:color w:val="000000"/>
          <w:sz w:val="24"/>
        </w:rPr>
        <w:t>На период проведения в Москве крупного международного конкурса «Таланты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Мира» стоимость проживания в столичных отелях возросла на 20-30%. Так, «</w:t>
      </w:r>
      <w:proofErr w:type="spellStart"/>
      <w:r w:rsidRPr="00F07FC3">
        <w:rPr>
          <w:rFonts w:eastAsia="Times New Roman"/>
          <w:color w:val="000000"/>
          <w:sz w:val="24"/>
        </w:rPr>
        <w:t>Приватотель</w:t>
      </w:r>
      <w:proofErr w:type="spellEnd"/>
      <w:r w:rsidRPr="00F07FC3">
        <w:rPr>
          <w:rFonts w:eastAsia="Times New Roman"/>
          <w:color w:val="000000"/>
          <w:sz w:val="24"/>
        </w:rPr>
        <w:t>» повысил стоимость проживания в одноместном номере с 10 тыс. до 14,5 тыс.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руб. в сутки, «Отель-Хаус» — с 6 тыс. до 8,85 тыс. руб.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ФАС направил</w:t>
      </w:r>
      <w:r w:rsidRPr="00F07FC3">
        <w:rPr>
          <w:rFonts w:eastAsia="Times New Roman"/>
          <w:color w:val="000000"/>
          <w:sz w:val="24"/>
        </w:rPr>
        <w:t xml:space="preserve"> более 50 запросов в столичные гостиницы с требованием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указать цены за проживание в номерах различных категорий за прошлый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календарный год и первое полугодие текущего года. Подобный запрос получил и</w:t>
      </w:r>
      <w:r>
        <w:rPr>
          <w:rFonts w:eastAsia="Times New Roman"/>
          <w:color w:val="000000"/>
          <w:sz w:val="24"/>
        </w:rPr>
        <w:t xml:space="preserve"> руководитель </w:t>
      </w:r>
      <w:r w:rsidRPr="00F07FC3">
        <w:rPr>
          <w:rFonts w:eastAsia="Times New Roman"/>
          <w:color w:val="000000"/>
          <w:sz w:val="24"/>
        </w:rPr>
        <w:t>АО «Отель-Сирена».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</w:t>
      </w:r>
      <w:r>
        <w:rPr>
          <w:rFonts w:eastAsia="Times New Roman"/>
          <w:color w:val="000000"/>
          <w:sz w:val="24"/>
        </w:rPr>
        <w:t xml:space="preserve">ценку ситуации. Имеет ли право </w:t>
      </w:r>
      <w:r w:rsidRPr="00F07FC3">
        <w:rPr>
          <w:rFonts w:eastAsia="Times New Roman"/>
          <w:color w:val="000000"/>
          <w:sz w:val="24"/>
        </w:rPr>
        <w:t>АО «Отель-Сирена»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отказать ФАС в предоставлении информации по указанному запросу? 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Каковы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правовые последствия такого решения?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Нарушает ли требования антимонопольного законодательства повышение цен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отелями?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Можно ли считать увеличение цен правомерным, если будет установлено, что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выполняются все требования по ценовой политике, оговоренные с оргкомитетом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конкурса.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 оценить аргумент – все отели всегда повышают цены во время весенне-летнего туристического сезона (сезонный фактор), а также в период проведения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крупных </w:t>
      </w:r>
      <w:r w:rsidRPr="00F07FC3">
        <w:rPr>
          <w:rFonts w:eastAsia="Times New Roman"/>
          <w:color w:val="000000"/>
          <w:sz w:val="24"/>
        </w:rPr>
        <w:lastRenderedPageBreak/>
        <w:t>мероприятий, в т.ч. в случае, если доказано уменьшения числа туристов,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въезжающих на территорию РФ?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Влияет ли на оценку событий факт того, что из 54 отелей только 11 повысили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стоимость своих номеров?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>
        <w:rPr>
          <w:rFonts w:eastAsia="Times New Roman"/>
          <w:bCs/>
          <w:i/>
          <w:sz w:val="24"/>
        </w:rPr>
        <w:t xml:space="preserve">Задача 5. </w:t>
      </w:r>
      <w:r w:rsidRPr="00F07FC3">
        <w:rPr>
          <w:rFonts w:eastAsia="Times New Roman"/>
          <w:color w:val="000000"/>
          <w:sz w:val="24"/>
        </w:rPr>
        <w:t xml:space="preserve">Приказом Федеральной антимонопольной службы </w:t>
      </w:r>
      <w:proofErr w:type="spellStart"/>
      <w:r w:rsidRPr="00F07FC3">
        <w:rPr>
          <w:rFonts w:eastAsia="Times New Roman"/>
          <w:color w:val="000000"/>
          <w:sz w:val="24"/>
        </w:rPr>
        <w:t>Company</w:t>
      </w:r>
      <w:proofErr w:type="spellEnd"/>
      <w:r w:rsidRPr="00F07FC3">
        <w:rPr>
          <w:rFonts w:eastAsia="Times New Roman"/>
          <w:color w:val="000000"/>
          <w:sz w:val="24"/>
        </w:rPr>
        <w:t xml:space="preserve"> </w:t>
      </w:r>
      <w:proofErr w:type="spellStart"/>
      <w:r w:rsidRPr="00F07FC3">
        <w:rPr>
          <w:rFonts w:eastAsia="Times New Roman"/>
          <w:color w:val="000000"/>
          <w:sz w:val="24"/>
        </w:rPr>
        <w:t>White</w:t>
      </w:r>
      <w:proofErr w:type="spellEnd"/>
      <w:r w:rsidRPr="00F07FC3">
        <w:rPr>
          <w:rFonts w:eastAsia="Times New Roman"/>
          <w:color w:val="000000"/>
          <w:sz w:val="24"/>
        </w:rPr>
        <w:t xml:space="preserve"> </w:t>
      </w:r>
      <w:proofErr w:type="spellStart"/>
      <w:r w:rsidRPr="00F07FC3">
        <w:rPr>
          <w:rFonts w:eastAsia="Times New Roman"/>
          <w:color w:val="000000"/>
          <w:sz w:val="24"/>
        </w:rPr>
        <w:t>Teeth</w:t>
      </w:r>
      <w:proofErr w:type="spellEnd"/>
      <w:r w:rsidRPr="00F07FC3">
        <w:rPr>
          <w:rFonts w:eastAsia="Times New Roman"/>
          <w:color w:val="000000"/>
          <w:sz w:val="24"/>
        </w:rPr>
        <w:t xml:space="preserve"> </w:t>
      </w:r>
      <w:proofErr w:type="spellStart"/>
      <w:proofErr w:type="gramStart"/>
      <w:r w:rsidRPr="00F07FC3">
        <w:rPr>
          <w:rFonts w:eastAsia="Times New Roman"/>
          <w:color w:val="000000"/>
          <w:sz w:val="24"/>
        </w:rPr>
        <w:t>GmbH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 (</w:t>
      </w:r>
      <w:proofErr w:type="gramEnd"/>
      <w:r w:rsidRPr="00F07FC3">
        <w:rPr>
          <w:rFonts w:eastAsia="Times New Roman"/>
          <w:color w:val="000000"/>
          <w:sz w:val="24"/>
        </w:rPr>
        <w:t xml:space="preserve">с местом нахождения г. Берлин, ФРГ, ЕС), включена в </w:t>
      </w:r>
      <w:proofErr w:type="spellStart"/>
      <w:r w:rsidRPr="00F07FC3">
        <w:rPr>
          <w:rFonts w:eastAsia="Times New Roman"/>
          <w:color w:val="000000"/>
          <w:sz w:val="24"/>
        </w:rPr>
        <w:t>Рреестр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хозяйствующих субъектов, имеющих долю на рынке определенного товара в размере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более чем тридцать пять процентов или занимающих доминирующее положение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рынке определенного товара в отношении рынка товара «стоматологические боры» для турбинных наконечников стоматологических с кнопочной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фиксацией бора модель №</w:t>
      </w:r>
      <w:r>
        <w:rPr>
          <w:rFonts w:eastAsia="Times New Roman"/>
          <w:color w:val="000000"/>
          <w:sz w:val="24"/>
        </w:rPr>
        <w:t>456.23-ILTT</w:t>
      </w:r>
      <w:r w:rsidRPr="00F07FC3">
        <w:rPr>
          <w:rFonts w:eastAsia="Times New Roman"/>
          <w:color w:val="000000"/>
          <w:sz w:val="24"/>
        </w:rPr>
        <w:t>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Это обстоятельство послужило основанием для обращения заявителя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арбитражный суд заявлением о признании недействительным приказа ФАС России.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Компания занимается производством боров и наконечников различных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моделей, закупаемых у нее для последующей поставки на территорию РФ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организациями, зарегистрированными в России по российскому законодательству.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Одной из таких р</w:t>
      </w:r>
      <w:r>
        <w:rPr>
          <w:rFonts w:eastAsia="Times New Roman"/>
          <w:color w:val="000000"/>
          <w:sz w:val="24"/>
        </w:rPr>
        <w:t xml:space="preserve">оссийской организаций является </w:t>
      </w:r>
      <w:r w:rsidRPr="00F07FC3">
        <w:rPr>
          <w:rFonts w:eastAsia="Times New Roman"/>
          <w:color w:val="000000"/>
          <w:sz w:val="24"/>
        </w:rPr>
        <w:t>АО «БЗ», 100% обыкновенных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акций которой принадлежит Компании. Договоры поставки заключаются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территории ФРГ на условиях EXW Берлин, ФРГ (</w:t>
      </w:r>
      <w:proofErr w:type="spellStart"/>
      <w:r w:rsidRPr="00F07FC3">
        <w:rPr>
          <w:rFonts w:eastAsia="Times New Roman"/>
          <w:color w:val="000000"/>
          <w:sz w:val="24"/>
        </w:rPr>
        <w:t>Инкотермс</w:t>
      </w:r>
      <w:proofErr w:type="spellEnd"/>
      <w:r w:rsidRPr="00F07FC3">
        <w:rPr>
          <w:rFonts w:eastAsia="Times New Roman"/>
          <w:color w:val="000000"/>
          <w:sz w:val="24"/>
        </w:rPr>
        <w:t xml:space="preserve"> 2010, публикация МТП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№ 620).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Проведенный ФАС России анализ рынка медицинских изделий показал, что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Компания производит боры, которые могут быть использованы исключительно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наконечниках, производимых этой же Компанией. В наконечниках, производимых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иными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организациями,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указанные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боры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применяться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могут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силу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технологических особенностей.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Производимые Компанией боры и наконечники представляют собой единую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систему, предназначенную для оказания стоматологической помощи, между тем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каждый элемент этой системы является отдельным товаром, продажа, поставка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приобретение которых функционально зависимы. Боры к этим наконечникам 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могут быть заменены другим товаром, в том числе товаром другого производителя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пределах Российской Федерации.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Учитывая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значительную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долю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муниципальных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стоматологических поликлиник, использующих указанные боры и наконечники, эти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товары в большей степени приобретаются посредством системы размещения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государственных и муниципальных заказов.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При этом, в зависимости от технических характеристик оборудования,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установленного в каждом в лечебном учреждении, для нужд которого и производится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закупка соответствующих товаров, потенциально в состав одного лота на таких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торгах могут быть включены товары различных производителей.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 ходе проведения анализа и оценки состояния конкурентной среды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товарном рынке установлено, что на территории Российской Федерации оптовую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торговлю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борами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осуществляет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неопределенное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количество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хозяйствующих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субъектов. Такими участниками рынка являются как дистрибьюторы производимой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Компанией продукции, так и другие независимые от дистрибьюторских соглашений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Фактически Компания за пределами Российской Федерации осуществляет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реализацию всего объема боров дистрибьюторам первого уровня, для последующей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перепродажи на территории Российской Федерации, что по мнению ФАС Рос</w:t>
      </w:r>
      <w:r>
        <w:rPr>
          <w:rFonts w:eastAsia="Times New Roman"/>
          <w:color w:val="000000"/>
          <w:sz w:val="24"/>
        </w:rPr>
        <w:t>с</w:t>
      </w:r>
      <w:r w:rsidRPr="00F07FC3">
        <w:rPr>
          <w:rFonts w:eastAsia="Times New Roman"/>
          <w:color w:val="000000"/>
          <w:sz w:val="24"/>
        </w:rPr>
        <w:t>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свидетельствует об отсутствии конкуренции на рынке оптовой реализации товара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первом уровне.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Проанализируйте ситуацию, подготовьте письменное заключение с учетом</w:t>
      </w:r>
      <w:r>
        <w:rPr>
          <w:rFonts w:eastAsia="Times New Roman"/>
          <w:color w:val="000000"/>
          <w:sz w:val="24"/>
        </w:rPr>
        <w:t xml:space="preserve"> следующего</w:t>
      </w:r>
      <w:r w:rsidRPr="00F07FC3">
        <w:rPr>
          <w:rFonts w:eastAsia="Times New Roman"/>
          <w:color w:val="000000"/>
          <w:sz w:val="24"/>
        </w:rPr>
        <w:t>: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1) Могут ли боры, производимые Компанией и фактически являющиеся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расходным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lastRenderedPageBreak/>
        <w:t>материалом,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специально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разработанным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наконечников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совместимые только с ними, составлять самостоятельный товарный рынок для целей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антимонопольного регулирования при условии, что иные производимые Компанией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боры и боры иных производителей непригодны для использования в наконечниках?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2) Может ли иностранная компания, не осуществляющая поставки боров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Россию, занимать доминирующее положение на рынке оптовых партий боров,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географические границы которого определены территорией Российской Федерации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как поставщик первого уровня? Если может, то каким нормативным актом это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предусмотрено, и может ли Компания как поставщик первого уровня быть включена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 реестр хозяйствующих субъектов, ведение которого предусмотрено п. 8 ч.1 ст.23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Закона о защите конкуренции?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3) Может ли деятельность Компании, осуществляющей поставки боров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всему миру (более 30 стран), оказывать влияние на состояние конкуренции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товарном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рынке</w:t>
      </w:r>
    </w:p>
    <w:p w:rsidR="00DD584B" w:rsidRPr="00F07FC3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оптовых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партий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боров,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географические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границы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которого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определены территорией Российской Федерации?</w:t>
      </w:r>
    </w:p>
    <w:p w:rsidR="00DD584B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D584B" w:rsidRPr="00D12DA2" w:rsidRDefault="00DD584B" w:rsidP="00DD584B">
      <w:pPr>
        <w:jc w:val="center"/>
        <w:rPr>
          <w:b/>
          <w:sz w:val="24"/>
        </w:rPr>
      </w:pPr>
      <w:r w:rsidRPr="00D12DA2">
        <w:rPr>
          <w:b/>
          <w:sz w:val="24"/>
        </w:rPr>
        <w:t xml:space="preserve">Тема 3. </w:t>
      </w:r>
      <w:r w:rsidR="00D12DA2" w:rsidRPr="00D12DA2">
        <w:rPr>
          <w:rFonts w:eastAsia="Times New Roman"/>
          <w:b/>
          <w:color w:val="000000"/>
          <w:sz w:val="24"/>
        </w:rPr>
        <w:t>Государственное регулирование в сфере защиты конкуренции</w:t>
      </w:r>
    </w:p>
    <w:p w:rsidR="00DD584B" w:rsidRDefault="00DD584B" w:rsidP="00DD584B">
      <w:pPr>
        <w:ind w:firstLine="426"/>
        <w:jc w:val="both"/>
        <w:rPr>
          <w:b/>
          <w:i/>
          <w:sz w:val="24"/>
        </w:rPr>
      </w:pPr>
    </w:p>
    <w:p w:rsidR="00DD584B" w:rsidRPr="00F26288" w:rsidRDefault="00DD584B" w:rsidP="00DD584B">
      <w:pPr>
        <w:ind w:firstLine="426"/>
        <w:jc w:val="both"/>
        <w:rPr>
          <w:b/>
          <w:i/>
          <w:sz w:val="24"/>
        </w:rPr>
      </w:pPr>
      <w:r w:rsidRPr="00F26288">
        <w:rPr>
          <w:b/>
          <w:i/>
          <w:sz w:val="24"/>
        </w:rPr>
        <w:t xml:space="preserve">1. Подготовка к </w:t>
      </w:r>
      <w:r>
        <w:rPr>
          <w:b/>
          <w:i/>
          <w:sz w:val="24"/>
        </w:rPr>
        <w:t>устному опросу</w:t>
      </w:r>
    </w:p>
    <w:p w:rsidR="00DD584B" w:rsidRPr="00535E79" w:rsidRDefault="00DD584B" w:rsidP="00DD584B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D12DA2" w:rsidRPr="00D12DA2" w:rsidRDefault="00D12DA2" w:rsidP="00D12DA2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12DA2">
        <w:rPr>
          <w:rFonts w:ascii="Times New Roman" w:hAnsi="Times New Roman"/>
          <w:color w:val="000000"/>
          <w:sz w:val="24"/>
          <w:szCs w:val="24"/>
        </w:rPr>
        <w:t>Понятие и основные направления государственного регулирования в сфере защиты конкуренции.</w:t>
      </w:r>
    </w:p>
    <w:p w:rsidR="00D12DA2" w:rsidRP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12DA2">
        <w:rPr>
          <w:rFonts w:eastAsia="Times New Roman"/>
          <w:color w:val="000000"/>
          <w:sz w:val="24"/>
        </w:rPr>
        <w:t>2</w:t>
      </w:r>
      <w:r>
        <w:rPr>
          <w:rFonts w:eastAsia="Times New Roman"/>
          <w:color w:val="000000"/>
          <w:sz w:val="24"/>
        </w:rPr>
        <w:t>.</w:t>
      </w:r>
      <w:r w:rsidRPr="00D12DA2">
        <w:rPr>
          <w:rFonts w:eastAsia="Times New Roman"/>
          <w:color w:val="000000"/>
          <w:sz w:val="24"/>
        </w:rPr>
        <w:t xml:space="preserve"> Государственный контроль за соблюдением антимонопольного законодательства.</w:t>
      </w:r>
    </w:p>
    <w:p w:rsidR="00D12DA2" w:rsidRP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3.</w:t>
      </w:r>
      <w:r w:rsidRPr="00D12DA2">
        <w:rPr>
          <w:rFonts w:eastAsia="Times New Roman"/>
          <w:color w:val="000000"/>
          <w:sz w:val="24"/>
        </w:rPr>
        <w:t>Структура, функции и полномочия Федеральной антимонопольной службы.</w:t>
      </w:r>
    </w:p>
    <w:p w:rsidR="00DD584B" w:rsidRPr="00D12DA2" w:rsidRDefault="00DD584B" w:rsidP="00DD584B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12DA2" w:rsidRPr="00A9389D" w:rsidRDefault="00D12DA2" w:rsidP="00D12DA2">
      <w:pPr>
        <w:pStyle w:val="a7"/>
        <w:tabs>
          <w:tab w:val="left" w:pos="142"/>
          <w:tab w:val="left" w:pos="709"/>
          <w:tab w:val="left" w:pos="993"/>
        </w:tabs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A9389D">
        <w:rPr>
          <w:rFonts w:ascii="Times New Roman" w:hAnsi="Times New Roman"/>
          <w:b/>
          <w:i/>
          <w:sz w:val="24"/>
          <w:szCs w:val="24"/>
        </w:rPr>
        <w:t xml:space="preserve">. Подготовка реферата </w:t>
      </w:r>
    </w:p>
    <w:p w:rsidR="00D12DA2" w:rsidRPr="00A9389D" w:rsidRDefault="00D12DA2" w:rsidP="00D12DA2">
      <w:pPr>
        <w:pStyle w:val="a7"/>
        <w:tabs>
          <w:tab w:val="left" w:pos="709"/>
          <w:tab w:val="left" w:pos="993"/>
        </w:tabs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A9389D">
        <w:rPr>
          <w:rFonts w:ascii="Times New Roman" w:hAnsi="Times New Roman"/>
          <w:i/>
          <w:sz w:val="24"/>
          <w:szCs w:val="24"/>
        </w:rPr>
        <w:t>Тема рефератов:</w:t>
      </w:r>
    </w:p>
    <w:p w:rsidR="00D12DA2" w:rsidRDefault="00D12DA2" w:rsidP="00D12DA2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1. Стратегия развития конкуренции и антимонопольного законодательства в Российской Федерации.</w:t>
      </w:r>
    </w:p>
    <w:p w:rsidR="00D12DA2" w:rsidRDefault="00D12DA2" w:rsidP="00D12DA2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2. История формирования научных представлений о конкуренции и законодательстве‚ регулирующем ее защиту.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</w:t>
      </w:r>
      <w:r w:rsidRPr="0016134A">
        <w:rPr>
          <w:rFonts w:eastAsia="Times New Roman"/>
          <w:color w:val="000000"/>
          <w:sz w:val="24"/>
        </w:rPr>
        <w:t>Антимонопольные органы в структуре органов исполнительной</w:t>
      </w:r>
      <w:r>
        <w:rPr>
          <w:rFonts w:eastAsia="Times New Roman"/>
          <w:color w:val="000000"/>
          <w:sz w:val="24"/>
        </w:rPr>
        <w:t xml:space="preserve"> власти: основы п</w:t>
      </w:r>
      <w:r w:rsidRPr="0016134A">
        <w:rPr>
          <w:rFonts w:eastAsia="Times New Roman"/>
          <w:color w:val="000000"/>
          <w:sz w:val="24"/>
        </w:rPr>
        <w:t>равового положения и проблемы развития взаимодействия</w:t>
      </w:r>
      <w:r>
        <w:rPr>
          <w:rFonts w:eastAsia="Times New Roman"/>
          <w:color w:val="000000"/>
          <w:sz w:val="24"/>
        </w:rPr>
        <w:t>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90670">
        <w:rPr>
          <w:rFonts w:eastAsia="Times New Roman"/>
          <w:color w:val="000000"/>
          <w:sz w:val="24"/>
        </w:rPr>
        <w:t>4. Административно-правовая защита конкуренции: понятие и</w:t>
      </w:r>
      <w:r>
        <w:rPr>
          <w:rFonts w:eastAsia="Times New Roman"/>
          <w:color w:val="000000"/>
          <w:sz w:val="24"/>
        </w:rPr>
        <w:t xml:space="preserve"> </w:t>
      </w:r>
      <w:r w:rsidRPr="00F90670">
        <w:rPr>
          <w:rFonts w:eastAsia="Times New Roman"/>
          <w:color w:val="000000"/>
          <w:sz w:val="24"/>
        </w:rPr>
        <w:t>основные элементы содержания</w:t>
      </w:r>
      <w:r>
        <w:rPr>
          <w:rFonts w:eastAsia="Times New Roman"/>
          <w:color w:val="000000"/>
          <w:sz w:val="24"/>
        </w:rPr>
        <w:t>.</w:t>
      </w:r>
      <w:r w:rsidRPr="00F90670">
        <w:rPr>
          <w:rFonts w:eastAsia="Times New Roman"/>
          <w:color w:val="000000"/>
          <w:sz w:val="24"/>
        </w:rPr>
        <w:t xml:space="preserve"> 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5. Полномочия антимонопольного органа.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12DA2" w:rsidRPr="00F61839" w:rsidRDefault="00D12DA2" w:rsidP="00D12DA2">
      <w:pPr>
        <w:jc w:val="both"/>
        <w:rPr>
          <w:i/>
          <w:sz w:val="24"/>
        </w:rPr>
      </w:pPr>
      <w:r>
        <w:rPr>
          <w:b/>
          <w:bCs/>
          <w:i/>
          <w:sz w:val="24"/>
        </w:rPr>
        <w:tab/>
        <w:t>3</w:t>
      </w:r>
      <w:r w:rsidRPr="00F61839">
        <w:rPr>
          <w:b/>
          <w:bCs/>
          <w:i/>
          <w:sz w:val="24"/>
        </w:rPr>
        <w:t xml:space="preserve">. </w:t>
      </w:r>
      <w:proofErr w:type="spellStart"/>
      <w:r w:rsidRPr="00F61839">
        <w:rPr>
          <w:b/>
          <w:i/>
          <w:sz w:val="24"/>
        </w:rPr>
        <w:t>Компетентностно</w:t>
      </w:r>
      <w:proofErr w:type="spellEnd"/>
      <w:r w:rsidRPr="00F61839">
        <w:rPr>
          <w:b/>
          <w:i/>
          <w:sz w:val="24"/>
        </w:rPr>
        <w:t xml:space="preserve">-ориентированная задача </w:t>
      </w:r>
      <w:r w:rsidRPr="00F61839">
        <w:rPr>
          <w:b/>
          <w:bCs/>
          <w:i/>
          <w:sz w:val="24"/>
        </w:rPr>
        <w:t>(ситуационная)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 xml:space="preserve">Задача 1. </w:t>
      </w:r>
      <w:r w:rsidRPr="00F07FC3">
        <w:rPr>
          <w:rFonts w:eastAsia="Times New Roman"/>
          <w:color w:val="000000"/>
          <w:sz w:val="24"/>
        </w:rPr>
        <w:t>Организация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управлению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единой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национальной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(общероссийской)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электрической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сетью,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будучи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собственником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объектов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электросетевого хозяйства, предложила территориальной сетевой организации (ТСО)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принять в аренду ячейку с выключателем К-</w:t>
      </w:r>
      <w:proofErr w:type="spellStart"/>
      <w:r w:rsidRPr="00F07FC3">
        <w:rPr>
          <w:rFonts w:eastAsia="Times New Roman"/>
          <w:color w:val="000000"/>
          <w:sz w:val="24"/>
        </w:rPr>
        <w:t>ХПс</w:t>
      </w:r>
      <w:proofErr w:type="spellEnd"/>
      <w:r w:rsidRPr="00F07FC3">
        <w:rPr>
          <w:rFonts w:eastAsia="Times New Roman"/>
          <w:color w:val="000000"/>
          <w:sz w:val="24"/>
        </w:rPr>
        <w:t xml:space="preserve"> ВМП-10 К-600-20, МВ фидера Л-6-45-16 расположенная в подстанции ПС110/35/6, и ячейку с выключателем ВМП -10пВЛ-10 №1 ячейки №1 подстанции ПС -220/35/10 кВ... и т.д.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Договор аренды был заключен 15.08.2011 сроком на два года.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Ассоциация предпринимателей, действующая на территории обслуживания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ТСО, обратилась в ФАС с заявлением следующего содержания.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м</w:t>
      </w:r>
      <w:r>
        <w:rPr>
          <w:rFonts w:eastAsia="Times New Roman"/>
          <w:color w:val="000000"/>
          <w:sz w:val="24"/>
        </w:rPr>
        <w:t>нению Ассоциации, такой договор</w:t>
      </w:r>
      <w:r w:rsidRPr="00F07FC3">
        <w:rPr>
          <w:rFonts w:eastAsia="Times New Roman"/>
          <w:color w:val="000000"/>
          <w:sz w:val="24"/>
        </w:rPr>
        <w:t xml:space="preserve"> представляет собой воплощение схемы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«последней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мили»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фактически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означает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возложение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осуществляющие промышленное производство и относящиеся к так называемой</w:t>
      </w:r>
      <w:r>
        <w:rPr>
          <w:rFonts w:eastAsia="Times New Roman"/>
          <w:color w:val="000000"/>
          <w:sz w:val="24"/>
        </w:rPr>
        <w:t xml:space="preserve"> группе «прочие потребители»</w:t>
      </w:r>
      <w:r w:rsidRPr="00F07FC3">
        <w:rPr>
          <w:rFonts w:eastAsia="Times New Roman"/>
          <w:color w:val="000000"/>
          <w:sz w:val="24"/>
        </w:rPr>
        <w:t>, скрытого налога -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перекрестного субсидирования в электроэнергетике. По некоторым данным доля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скрытой дополнительной нагрузки на тариф от перекрестного субсидирования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составляет до 30% от стоимости электроэнергии.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ab/>
      </w:r>
      <w:r w:rsidRPr="00F07FC3">
        <w:rPr>
          <w:rFonts w:eastAsia="Times New Roman"/>
          <w:color w:val="000000"/>
          <w:sz w:val="24"/>
        </w:rPr>
        <w:t>Тарифы на услуги по передаче электрической энергии рассчитываются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соответствии с методическими указаниями, утверждаемыми Федеральной службой</w:t>
      </w:r>
      <w:r>
        <w:rPr>
          <w:rFonts w:eastAsia="Times New Roman"/>
          <w:color w:val="000000"/>
          <w:sz w:val="24"/>
        </w:rPr>
        <w:t xml:space="preserve"> по тарифам РФ</w:t>
      </w:r>
      <w:r w:rsidRPr="00F07FC3">
        <w:rPr>
          <w:rFonts w:eastAsia="Times New Roman"/>
          <w:color w:val="000000"/>
          <w:sz w:val="24"/>
        </w:rPr>
        <w:t>. При этом орган регулирования при установлении</w:t>
      </w:r>
      <w:r>
        <w:rPr>
          <w:rFonts w:eastAsia="Times New Roman"/>
          <w:color w:val="000000"/>
          <w:sz w:val="24"/>
        </w:rPr>
        <w:t xml:space="preserve">  </w:t>
      </w:r>
      <w:r w:rsidRPr="00F07FC3">
        <w:rPr>
          <w:rFonts w:eastAsia="Times New Roman"/>
          <w:color w:val="000000"/>
          <w:sz w:val="24"/>
        </w:rPr>
        <w:t>тарифов должен учитывать экономически обоснованные расходы регулируемых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организаций.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ФСТ ежегодно утверждает предельные максимальные (минимальные) тарифы,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 пределах которых региональный (областной) регулирующий орган (РЭК)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принимает тарифное решение. Если величина тарифа сетевых компаний региона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выходит за установленные ФСТ пределы, то решается вопрос о субсидировании за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счет средств федерального бюджета.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 мнению экспертов, «механизм перекрестного субсидирования в тарифе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передачу электрической энергии по распределительным сетям, реализованный через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существующую в регионах договорную схему «последняя миля», позволяет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равномерно распределить компенсационную нагрузку на всех потребителей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регионе и направлен на снижение тарифной нагрузки для населения».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 мнению Ассоциации, такое распределение компенсационной нагрузки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незаконно. ФСО передает в аренду ТСО часть своих устройств, находящихся на своей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же подстанции, продолжая этим же устройством пользоваться. Оказывая услугу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передаче, ТСО обязана выполнить весь комплекс действий, обеспечивающих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передачу электроэнергии потребителям, технологически присоединенным к точкам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«последней мили».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Соответственно,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арендная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плата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будет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включена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стоимость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услуги,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используемое ФСО имущество, оплачивают потребители, расположенные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территории соответствующей ТСО через установленные тарифы. Тем самым,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получается эффект «двойной платы».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Работой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подстанции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ФСО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управляет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соответствующая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оперативно-диспетчерская служба на основании соответствующих договоров. ТСО не только 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является стороной этих договоров, но и не осуществляет техническое обслуживание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этих ячеек и не несет связанные с этим расходы.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Вопросы: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1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Какое решение должна принять ФАС?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2</w:t>
      </w:r>
      <w:r>
        <w:rPr>
          <w:rFonts w:eastAsia="Times New Roman"/>
          <w:color w:val="000000"/>
          <w:sz w:val="24"/>
        </w:rPr>
        <w:t xml:space="preserve">. </w:t>
      </w:r>
      <w:r w:rsidRPr="00F07FC3">
        <w:rPr>
          <w:rFonts w:eastAsia="Times New Roman"/>
          <w:color w:val="000000"/>
          <w:sz w:val="24"/>
        </w:rPr>
        <w:t>Каким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образом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устанавливаются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тарифы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услуги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электрической энергии?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3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Можно ли в этом случае обратиться в суд (кому?) с иском о признании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недействительными договора аренды и о взыскании неосновательного обогащения (в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виде переплаты по тарифу или уплаченной арендной платы?) с ТСО (или ФСО)?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4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Имеет ли значение, что в ФАС обратилась Ассоциация предпринимателей?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5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Изменится ли ситуация, если в ФАС обратится: 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а) Некоммерческое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партнерство «Саморегулируемая организация проектных организаций в сфере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градостроительства»?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б)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Некоммерческое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партнерство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«Саморегулируемая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организация рекламных организаций региона»? </w:t>
      </w:r>
    </w:p>
    <w:p w:rsidR="00D12DA2" w:rsidRPr="00F07FC3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в) хозяйствующие субъекты: каждый</w:t>
      </w:r>
      <w:r>
        <w:rPr>
          <w:rFonts w:eastAsia="Times New Roman"/>
          <w:color w:val="000000"/>
          <w:sz w:val="24"/>
        </w:rPr>
        <w:t xml:space="preserve"> с единоличным ‚</w:t>
      </w:r>
      <w:r w:rsidRPr="00F07FC3">
        <w:rPr>
          <w:rFonts w:eastAsia="Times New Roman"/>
          <w:color w:val="000000"/>
          <w:sz w:val="24"/>
        </w:rPr>
        <w:t xml:space="preserve"> коллективным заявлением?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6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Необходимо ли привлекать к участию в рассмотрении заявления сетевые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организации?</w:t>
      </w:r>
    </w:p>
    <w:p w:rsidR="00D12DA2" w:rsidRDefault="00D12DA2" w:rsidP="00D12DA2">
      <w:pPr>
        <w:shd w:val="clear" w:color="auto" w:fill="FFFFFF"/>
        <w:jc w:val="both"/>
        <w:rPr>
          <w:sz w:val="24"/>
        </w:rPr>
      </w:pP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 xml:space="preserve">Задача 2. </w:t>
      </w:r>
      <w:r w:rsidRPr="00F90670">
        <w:rPr>
          <w:sz w:val="24"/>
        </w:rPr>
        <w:t>Дайте комментарий ситуации на предмет наличия нарушений антимонопольного законодательства демонтаж железнодорожных путей необщего пользования, если у завода, использующего их по договору на услуги по подаче/уборке вагонов с собственником, нет другого выхода на железную дорогу, а до демонтажа собственник путей предложил их выкупить?</w:t>
      </w:r>
    </w:p>
    <w:p w:rsidR="00D12DA2" w:rsidRPr="00F90670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Задача 3. </w:t>
      </w:r>
      <w:r w:rsidRPr="00F90670">
        <w:rPr>
          <w:sz w:val="24"/>
        </w:rPr>
        <w:t xml:space="preserve">Антимонопольный орган обратился в арбитражный суд с заявлением о привлечении должностного лица организации (руководителя) к административной ответственности по ч. 1 ст. 14.33 КоАП РФ, ссылаясь, в частности, на то, что совершение </w:t>
      </w:r>
      <w:r w:rsidRPr="00F90670">
        <w:rPr>
          <w:sz w:val="24"/>
        </w:rPr>
        <w:lastRenderedPageBreak/>
        <w:t>данного правонарушения является повторным. Должностное лицо просит разъяснить, признается ли повторным совершением однородного административного правонарушения, а следовательно, и обстоятельством, отягчающим административную ответственность по ч. 1 ст. 14.33 КоАП РФ, недобросовестная конкуренция, если за нарушение (данной же организацией), выразившееся в совершении занимающим доминирующее положение на товарном рынке хозяйствующим субъектом (этой организацией) действий, признаваемых злоупотреблением доминирующим положением и недопустимых в соответствии с антимонопольным законодательством Российской Федерации, данное лицо уже подвергалось административному наказанию по ст. 14.31 КоАП РФ, по которому не истек одногодичный срок?</w:t>
      </w:r>
    </w:p>
    <w:p w:rsidR="00D12DA2" w:rsidRPr="00F90670" w:rsidRDefault="00D12DA2" w:rsidP="00D12DA2">
      <w:pPr>
        <w:pStyle w:val="Default"/>
        <w:jc w:val="both"/>
        <w:rPr>
          <w:rFonts w:eastAsiaTheme="minorHAnsi"/>
        </w:rPr>
      </w:pPr>
      <w:r>
        <w:rPr>
          <w:rFonts w:eastAsia="Times New Roman"/>
        </w:rPr>
        <w:tab/>
      </w:r>
      <w:r>
        <w:rPr>
          <w:rFonts w:eastAsia="Times New Roman"/>
          <w:i/>
        </w:rPr>
        <w:t xml:space="preserve">Задача 4. </w:t>
      </w:r>
      <w:r w:rsidRPr="00F90670">
        <w:rPr>
          <w:rFonts w:eastAsiaTheme="minorHAnsi"/>
        </w:rPr>
        <w:t xml:space="preserve">В Арбитражный суд от ООО «ХОЛОДТЕРМ» (г. Н. Новгород) поступил иск к ООО «Компания </w:t>
      </w:r>
      <w:proofErr w:type="spellStart"/>
      <w:r w:rsidRPr="00F90670">
        <w:rPr>
          <w:rFonts w:eastAsiaTheme="minorHAnsi"/>
        </w:rPr>
        <w:t>Холодтерм</w:t>
      </w:r>
      <w:proofErr w:type="spellEnd"/>
      <w:r w:rsidRPr="00F90670">
        <w:rPr>
          <w:rFonts w:eastAsiaTheme="minorHAnsi"/>
        </w:rPr>
        <w:t>» (г. Н. Новгород) и ООО «Компания «</w:t>
      </w:r>
      <w:proofErr w:type="spellStart"/>
      <w:r w:rsidRPr="00F90670">
        <w:rPr>
          <w:rFonts w:eastAsiaTheme="minorHAnsi"/>
        </w:rPr>
        <w:t>Холодтерм</w:t>
      </w:r>
      <w:proofErr w:type="spellEnd"/>
      <w:r w:rsidRPr="00F90670">
        <w:rPr>
          <w:rFonts w:eastAsiaTheme="minorHAnsi"/>
        </w:rPr>
        <w:t xml:space="preserve">-НН» (г. Н. Новгород) о защите права на товарный знак и фирменное наименование. В обоснование исковых требований истец указал следующее. Нижегородской регистрационной палатой 08.10.2010г. было зарегистрировано ООО «ХОЛОДТЕРМ», приоритетным направлением деятельности которого в соответствии с учредительными документами является продажа, монтаж и пуско-наладка холодильного и вентиляционного оборудования. По заявке истца Роспатент выдал свидетельство на товарный знак (знак обслуживания) №249023 от 18.06.2013г., приоритет которого установлен с 29.07.2012г. </w:t>
      </w:r>
    </w:p>
    <w:p w:rsidR="00D12DA2" w:rsidRPr="00F90670" w:rsidRDefault="00D12DA2" w:rsidP="00D12DA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lang w:eastAsia="en-US"/>
        </w:rPr>
      </w:pPr>
      <w:r w:rsidRPr="00F90670">
        <w:rPr>
          <w:rFonts w:eastAsiaTheme="minorHAnsi"/>
          <w:color w:val="000000"/>
          <w:sz w:val="24"/>
          <w:lang w:eastAsia="en-US"/>
        </w:rPr>
        <w:t xml:space="preserve">21.01.2012г. было зарегистрировано ООО «Компания </w:t>
      </w:r>
      <w:proofErr w:type="spellStart"/>
      <w:r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Pr="00F90670">
        <w:rPr>
          <w:rFonts w:eastAsiaTheme="minorHAnsi"/>
          <w:color w:val="000000"/>
          <w:sz w:val="24"/>
          <w:lang w:eastAsia="en-US"/>
        </w:rPr>
        <w:t>», а в 2013 г. ООО «Компания «</w:t>
      </w:r>
      <w:proofErr w:type="spellStart"/>
      <w:r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Pr="00F90670">
        <w:rPr>
          <w:rFonts w:eastAsiaTheme="minorHAnsi"/>
          <w:color w:val="000000"/>
          <w:sz w:val="24"/>
          <w:lang w:eastAsia="en-US"/>
        </w:rPr>
        <w:t>-НН» которые стали распространять холодильное и вентиляционное оборудование на рынке Нижегородской области, используя в рекламе обозначение «</w:t>
      </w:r>
      <w:proofErr w:type="spellStart"/>
      <w:r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Pr="00F90670">
        <w:rPr>
          <w:rFonts w:eastAsiaTheme="minorHAnsi"/>
          <w:color w:val="000000"/>
          <w:sz w:val="24"/>
          <w:lang w:eastAsia="en-US"/>
        </w:rPr>
        <w:t xml:space="preserve">». </w:t>
      </w:r>
    </w:p>
    <w:p w:rsidR="00D12DA2" w:rsidRPr="00F90670" w:rsidRDefault="00D12DA2" w:rsidP="00D12DA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lang w:eastAsia="en-US"/>
        </w:rPr>
      </w:pPr>
      <w:r w:rsidRPr="00F90670">
        <w:rPr>
          <w:rFonts w:eastAsiaTheme="minorHAnsi"/>
          <w:color w:val="000000"/>
          <w:sz w:val="24"/>
          <w:lang w:eastAsia="en-US"/>
        </w:rPr>
        <w:t xml:space="preserve">По мнению </w:t>
      </w:r>
      <w:proofErr w:type="gramStart"/>
      <w:r w:rsidRPr="00F90670">
        <w:rPr>
          <w:rFonts w:eastAsiaTheme="minorHAnsi"/>
          <w:color w:val="000000"/>
          <w:sz w:val="24"/>
          <w:lang w:eastAsia="en-US"/>
        </w:rPr>
        <w:t>истца действия ответчиков</w:t>
      </w:r>
      <w:proofErr w:type="gramEnd"/>
      <w:r w:rsidRPr="00F90670">
        <w:rPr>
          <w:rFonts w:eastAsiaTheme="minorHAnsi"/>
          <w:color w:val="000000"/>
          <w:sz w:val="24"/>
          <w:lang w:eastAsia="en-US"/>
        </w:rPr>
        <w:t xml:space="preserve"> являются нарушением законодательства о товарных знаках, фирменных наименованиях и о конкуренции, поскольку ответчики осуществляют реализацию аналогичных товаров с использованием обозначений, схожих до степени смешения по звучанию и смыслу с зарегистрированным на имя истца фирменным наименованием и товарным знаком. </w:t>
      </w:r>
    </w:p>
    <w:p w:rsidR="00D12DA2" w:rsidRPr="00F90670" w:rsidRDefault="00D12DA2" w:rsidP="00D12DA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ab/>
      </w:r>
      <w:r w:rsidRPr="00F90670">
        <w:rPr>
          <w:rFonts w:eastAsiaTheme="minorHAnsi"/>
          <w:color w:val="000000"/>
          <w:sz w:val="24"/>
          <w:lang w:eastAsia="en-US"/>
        </w:rPr>
        <w:t xml:space="preserve">Ответчики исковые требования отклонили, указав, что в рекламе реализуемых товаров, работ и услуг они используют логотип компании, а также свое фирменное наименование, логотип ответчика не тождественен товарному знаку ООО «ХОЛОДТЕРМ», фирменные наименования ООО «Компания </w:t>
      </w:r>
      <w:proofErr w:type="spellStart"/>
      <w:r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Pr="00F90670">
        <w:rPr>
          <w:rFonts w:eastAsiaTheme="minorHAnsi"/>
          <w:color w:val="000000"/>
          <w:sz w:val="24"/>
          <w:lang w:eastAsia="en-US"/>
        </w:rPr>
        <w:t>» и ООО «Компания «</w:t>
      </w:r>
      <w:proofErr w:type="spellStart"/>
      <w:r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Pr="00F90670">
        <w:rPr>
          <w:rFonts w:eastAsiaTheme="minorHAnsi"/>
          <w:color w:val="000000"/>
          <w:sz w:val="24"/>
          <w:lang w:eastAsia="en-US"/>
        </w:rPr>
        <w:t xml:space="preserve">-НН» не тождественны фирменному наименованию ООО «ХОЛОДТЕРМ». </w:t>
      </w:r>
    </w:p>
    <w:p w:rsidR="00D12DA2" w:rsidRPr="0016134A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Theme="minorHAnsi"/>
          <w:color w:val="000000"/>
          <w:sz w:val="24"/>
          <w:lang w:eastAsia="en-US"/>
        </w:rPr>
        <w:tab/>
      </w:r>
      <w:r w:rsidRPr="00F90670">
        <w:rPr>
          <w:rFonts w:eastAsiaTheme="minorHAnsi"/>
          <w:color w:val="000000"/>
          <w:sz w:val="24"/>
          <w:lang w:eastAsia="en-US"/>
        </w:rPr>
        <w:t>Вопрос: имеются ли со стороны ответчиков нарушения законодательства о товарных знаках, фирменных наименований и о конкуренции?</w:t>
      </w:r>
    </w:p>
    <w:p w:rsidR="00D12DA2" w:rsidRPr="00F90670" w:rsidRDefault="00D12DA2" w:rsidP="00D12DA2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</w:p>
    <w:p w:rsidR="00D12DA2" w:rsidRPr="00D12DA2" w:rsidRDefault="00D12DA2" w:rsidP="00D12DA2">
      <w:pPr>
        <w:shd w:val="clear" w:color="auto" w:fill="FFFFFF"/>
        <w:jc w:val="both"/>
        <w:rPr>
          <w:rFonts w:eastAsia="Times New Roman"/>
          <w:b/>
          <w:color w:val="000000"/>
          <w:sz w:val="24"/>
        </w:rPr>
      </w:pPr>
      <w:r w:rsidRPr="00D12DA2">
        <w:rPr>
          <w:b/>
          <w:sz w:val="24"/>
        </w:rPr>
        <w:t xml:space="preserve">Тема 4. </w:t>
      </w:r>
      <w:r w:rsidRPr="00D12DA2">
        <w:rPr>
          <w:rFonts w:eastAsia="Times New Roman"/>
          <w:b/>
          <w:sz w:val="24"/>
        </w:rPr>
        <w:t xml:space="preserve"> </w:t>
      </w:r>
      <w:r w:rsidRPr="00D12DA2">
        <w:rPr>
          <w:rFonts w:eastAsia="Times New Roman"/>
          <w:b/>
          <w:color w:val="000000"/>
          <w:sz w:val="24"/>
        </w:rPr>
        <w:t>Запреты на действия (бездействия) в целях ограничения, недопущения или устранения конкуренции</w:t>
      </w:r>
    </w:p>
    <w:p w:rsidR="00D12DA2" w:rsidRPr="00D12DA2" w:rsidRDefault="00D12DA2" w:rsidP="00D12DA2">
      <w:pPr>
        <w:jc w:val="center"/>
        <w:rPr>
          <w:rFonts w:eastAsia="Times New Roman"/>
          <w:b/>
          <w:sz w:val="24"/>
        </w:rPr>
      </w:pPr>
    </w:p>
    <w:p w:rsidR="00D12DA2" w:rsidRPr="00D12DA2" w:rsidRDefault="00D12DA2" w:rsidP="00D12DA2">
      <w:pPr>
        <w:jc w:val="center"/>
        <w:rPr>
          <w:sz w:val="24"/>
        </w:rPr>
      </w:pPr>
    </w:p>
    <w:p w:rsidR="00D12DA2" w:rsidRPr="00884399" w:rsidRDefault="00D12DA2" w:rsidP="00D12DA2">
      <w:pPr>
        <w:ind w:firstLine="426"/>
        <w:rPr>
          <w:b/>
          <w:i/>
          <w:sz w:val="24"/>
        </w:rPr>
      </w:pPr>
      <w:r w:rsidRPr="00884399">
        <w:rPr>
          <w:b/>
          <w:i/>
          <w:sz w:val="24"/>
        </w:rPr>
        <w:t xml:space="preserve">1. Подготовка к </w:t>
      </w:r>
      <w:r>
        <w:rPr>
          <w:b/>
          <w:i/>
          <w:sz w:val="24"/>
        </w:rPr>
        <w:t>устному опросу</w:t>
      </w:r>
    </w:p>
    <w:p w:rsidR="00D12DA2" w:rsidRDefault="00D12DA2" w:rsidP="00D12DA2">
      <w:pPr>
        <w:pStyle w:val="10"/>
        <w:ind w:firstLine="426"/>
        <w:rPr>
          <w:rFonts w:ascii="Times New Roman" w:eastAsia="Calibri" w:hAnsi="Times New Roman"/>
          <w:i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D12DA2" w:rsidRP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12DA2">
        <w:rPr>
          <w:rFonts w:eastAsia="Times New Roman"/>
          <w:color w:val="000000"/>
          <w:sz w:val="24"/>
        </w:rPr>
        <w:t xml:space="preserve">1. Запрет на злоупотребление хозяйствующим субъектом доминирующим положением. </w:t>
      </w:r>
    </w:p>
    <w:p w:rsidR="00D12DA2" w:rsidRP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12DA2">
        <w:rPr>
          <w:rFonts w:eastAsia="Times New Roman"/>
          <w:color w:val="000000"/>
          <w:sz w:val="24"/>
        </w:rPr>
        <w:t>2. Запрет на ограничивающие конкуренцию соглашения или согласованные действия хозяйствующих субъектов.</w:t>
      </w:r>
    </w:p>
    <w:p w:rsidR="00D12DA2" w:rsidRP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12DA2">
        <w:rPr>
          <w:rFonts w:eastAsia="Times New Roman"/>
          <w:color w:val="000000"/>
          <w:sz w:val="24"/>
        </w:rPr>
        <w:t>3. Запрет на недобросовестную конкуренцию.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12DA2">
        <w:rPr>
          <w:rFonts w:eastAsia="Times New Roman"/>
          <w:color w:val="000000"/>
          <w:sz w:val="24"/>
        </w:rPr>
        <w:t>4.  Иные формы злоупотребления доминирующим положением.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12DA2" w:rsidRPr="00A9389D" w:rsidRDefault="00D12DA2" w:rsidP="00D12DA2">
      <w:pPr>
        <w:pStyle w:val="a7"/>
        <w:tabs>
          <w:tab w:val="left" w:pos="142"/>
          <w:tab w:val="left" w:pos="709"/>
          <w:tab w:val="left" w:pos="993"/>
        </w:tabs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A9389D">
        <w:rPr>
          <w:rFonts w:ascii="Times New Roman" w:hAnsi="Times New Roman"/>
          <w:b/>
          <w:i/>
          <w:sz w:val="24"/>
          <w:szCs w:val="24"/>
        </w:rPr>
        <w:t xml:space="preserve">. Подготовка реферата </w:t>
      </w:r>
    </w:p>
    <w:p w:rsidR="00D12DA2" w:rsidRPr="00A9389D" w:rsidRDefault="00D12DA2" w:rsidP="00D12DA2">
      <w:pPr>
        <w:pStyle w:val="a7"/>
        <w:tabs>
          <w:tab w:val="left" w:pos="709"/>
          <w:tab w:val="left" w:pos="993"/>
        </w:tabs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A9389D">
        <w:rPr>
          <w:rFonts w:ascii="Times New Roman" w:hAnsi="Times New Roman"/>
          <w:i/>
          <w:sz w:val="24"/>
          <w:szCs w:val="24"/>
        </w:rPr>
        <w:t>Тема рефератов:</w:t>
      </w:r>
    </w:p>
    <w:p w:rsidR="00D12DA2" w:rsidRPr="00B3777E" w:rsidRDefault="00D12DA2" w:rsidP="00D12DA2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lastRenderedPageBreak/>
        <w:t>1. Условия признания доминирующим положения хозяйствующего субъекта.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bCs/>
          <w:sz w:val="24"/>
        </w:rPr>
      </w:pPr>
      <w:r w:rsidRPr="00B3777E">
        <w:rPr>
          <w:rFonts w:eastAsia="Times New Roman"/>
          <w:bCs/>
          <w:caps/>
          <w:color w:val="333333"/>
          <w:kern w:val="36"/>
          <w:sz w:val="24"/>
        </w:rPr>
        <w:t xml:space="preserve">2. </w:t>
      </w:r>
      <w:r>
        <w:rPr>
          <w:rFonts w:eastAsia="Times New Roman"/>
          <w:bCs/>
          <w:caps/>
          <w:color w:val="333333"/>
          <w:kern w:val="36"/>
          <w:sz w:val="24"/>
        </w:rPr>
        <w:t>И</w:t>
      </w:r>
      <w:r>
        <w:rPr>
          <w:rFonts w:eastAsia="Times New Roman"/>
          <w:bCs/>
          <w:sz w:val="24"/>
        </w:rPr>
        <w:t>ммунитеты для определенных хозяйствующих субъектов в отношении установления для них фактов наличия доминирующего положения.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3. Сфера применения запрета злоупотребления доминирующим положением.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4. Способы‚ формы и виды злоупотреблений доминирующим положением.</w:t>
      </w:r>
    </w:p>
    <w:p w:rsidR="00D12DA2" w:rsidRDefault="00D12DA2" w:rsidP="00D12DA2">
      <w:pPr>
        <w:shd w:val="clear" w:color="auto" w:fill="FFFFFF"/>
        <w:jc w:val="both"/>
        <w:rPr>
          <w:sz w:val="24"/>
        </w:rPr>
      </w:pPr>
      <w:r>
        <w:rPr>
          <w:sz w:val="24"/>
        </w:rPr>
        <w:t>5. П</w:t>
      </w:r>
      <w:r w:rsidRPr="0041020E">
        <w:rPr>
          <w:sz w:val="24"/>
        </w:rPr>
        <w:t>рямое или косвенное навязывание несправедливых закупочных или продажных цен, а также других неприемлемых условий</w:t>
      </w:r>
      <w:r>
        <w:rPr>
          <w:sz w:val="24"/>
        </w:rPr>
        <w:t>.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12DA2" w:rsidRDefault="00D12DA2" w:rsidP="00D12DA2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>
        <w:rPr>
          <w:b/>
          <w:i/>
          <w:sz w:val="24"/>
        </w:rPr>
        <w:t>3</w:t>
      </w:r>
      <w:r w:rsidRPr="00884399">
        <w:rPr>
          <w:b/>
          <w:i/>
          <w:sz w:val="24"/>
        </w:rPr>
        <w:t xml:space="preserve">. </w:t>
      </w:r>
      <w:proofErr w:type="spellStart"/>
      <w:r w:rsidRPr="00884399">
        <w:rPr>
          <w:b/>
          <w:i/>
          <w:sz w:val="24"/>
        </w:rPr>
        <w:t>Компетентностно</w:t>
      </w:r>
      <w:proofErr w:type="spellEnd"/>
      <w:r w:rsidRPr="00884399">
        <w:rPr>
          <w:b/>
          <w:i/>
          <w:sz w:val="24"/>
        </w:rPr>
        <w:t xml:space="preserve">-ориентированная задача </w:t>
      </w:r>
      <w:r w:rsidRPr="00884399">
        <w:rPr>
          <w:b/>
          <w:bCs/>
          <w:i/>
          <w:sz w:val="24"/>
        </w:rPr>
        <w:t>(ситуационная)</w:t>
      </w:r>
    </w:p>
    <w:p w:rsidR="00D12DA2" w:rsidRPr="004E5594" w:rsidRDefault="00D12DA2" w:rsidP="00D12DA2">
      <w:pPr>
        <w:pStyle w:val="Default"/>
        <w:jc w:val="both"/>
        <w:rPr>
          <w:rFonts w:eastAsiaTheme="minorHAnsi"/>
        </w:rPr>
      </w:pPr>
      <w:r>
        <w:rPr>
          <w:rFonts w:eastAsia="Times New Roman"/>
          <w:i/>
        </w:rPr>
        <w:tab/>
        <w:t xml:space="preserve">Задача 1. </w:t>
      </w:r>
      <w:r w:rsidRPr="004E5594">
        <w:rPr>
          <w:rFonts w:eastAsiaTheme="minorHAnsi"/>
        </w:rPr>
        <w:t xml:space="preserve">В территориальное отделение Антимонопольного комитета обратилось предприятие с просьбой проверить обоснованность цен и тарифов на услуги химчистки, которые применяет государственное </w:t>
      </w:r>
      <w:r>
        <w:rPr>
          <w:rFonts w:eastAsiaTheme="minorHAnsi"/>
        </w:rPr>
        <w:t xml:space="preserve"> </w:t>
      </w:r>
      <w:r w:rsidRPr="004E5594">
        <w:rPr>
          <w:rFonts w:eastAsiaTheme="minorHAnsi"/>
        </w:rPr>
        <w:t xml:space="preserve">предприятие «Дом быта». Было установлено, что предприятие, занимая монопольное положение на рынке услуг, устанавливает на них цены, превышающие цены на такие же услуги в близлежащих регионах. </w:t>
      </w:r>
    </w:p>
    <w:p w:rsidR="00D12DA2" w:rsidRDefault="00D12DA2" w:rsidP="00D12DA2">
      <w:pPr>
        <w:shd w:val="clear" w:color="auto" w:fill="FFFFFF"/>
        <w:jc w:val="both"/>
        <w:rPr>
          <w:rFonts w:eastAsiaTheme="minorHAnsi"/>
          <w:color w:val="000000"/>
          <w:sz w:val="24"/>
          <w:lang w:eastAsia="en-US"/>
        </w:rPr>
      </w:pPr>
      <w:r w:rsidRPr="004E5594">
        <w:rPr>
          <w:rFonts w:eastAsiaTheme="minorHAnsi"/>
          <w:color w:val="000000"/>
          <w:sz w:val="24"/>
          <w:lang w:eastAsia="en-US"/>
        </w:rPr>
        <w:t>Провести анализ действий предприятия.</w:t>
      </w:r>
    </w:p>
    <w:p w:rsidR="00D12DA2" w:rsidRPr="004E5594" w:rsidRDefault="00D12DA2" w:rsidP="00D12DA2">
      <w:pPr>
        <w:pStyle w:val="Default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  <w:i/>
        </w:rPr>
        <w:t>Задача 2</w:t>
      </w:r>
      <w:r w:rsidRPr="004E5594">
        <w:rPr>
          <w:rFonts w:eastAsiaTheme="minorHAnsi"/>
          <w:i/>
        </w:rPr>
        <w:t xml:space="preserve">. </w:t>
      </w:r>
      <w:r w:rsidRPr="004E5594">
        <w:rPr>
          <w:rFonts w:eastAsiaTheme="minorHAnsi"/>
        </w:rPr>
        <w:t xml:space="preserve">ГУП "Технический центр телевидения и радиовещания", являющееся субъектом естественной монополии, обратилось в арбитражный суд с требованием о признании недействительным предписания антимонопольного органа о заключении договора с потребителем, ссылаясь на то, что деятельность естественных монополий контролируется специальными органами естественных монополий, а не антимонопольных органов. </w:t>
      </w:r>
    </w:p>
    <w:p w:rsidR="00D12DA2" w:rsidRDefault="00D12DA2" w:rsidP="00D12DA2">
      <w:pPr>
        <w:shd w:val="clear" w:color="auto" w:fill="FFFFFF"/>
        <w:jc w:val="both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ab/>
      </w:r>
      <w:r w:rsidRPr="004E5594">
        <w:rPr>
          <w:rFonts w:eastAsiaTheme="minorHAnsi"/>
          <w:color w:val="000000"/>
          <w:sz w:val="24"/>
          <w:lang w:eastAsia="en-US"/>
        </w:rPr>
        <w:t>Что решит суд? Будут ли распространяться на ГУП "Технический центр телевидения и радиовещания" нормы законодательства РФ об антимонопольном регулировании?</w:t>
      </w:r>
    </w:p>
    <w:p w:rsidR="00D12DA2" w:rsidRPr="00D97CA5" w:rsidRDefault="00D12DA2" w:rsidP="00D12DA2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ab/>
      </w:r>
      <w:r>
        <w:rPr>
          <w:rFonts w:eastAsiaTheme="minorHAnsi"/>
          <w:i/>
          <w:color w:val="000000"/>
          <w:sz w:val="24"/>
          <w:lang w:eastAsia="en-US"/>
        </w:rPr>
        <w:t>Задача 3</w:t>
      </w:r>
      <w:r>
        <w:rPr>
          <w:rFonts w:eastAsiaTheme="minorHAnsi"/>
          <w:color w:val="000000"/>
          <w:sz w:val="24"/>
          <w:lang w:eastAsia="en-US"/>
        </w:rPr>
        <w:t xml:space="preserve">. </w:t>
      </w:r>
      <w:r w:rsidRPr="00D97CA5">
        <w:rPr>
          <w:rFonts w:eastAsiaTheme="minorHAnsi"/>
          <w:sz w:val="24"/>
          <w:lang w:eastAsia="en-US"/>
        </w:rPr>
        <w:t>В настоящее время в экономике России наблюдается процесс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концентрации предприятий и производств. Связано это не только с приходом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на ее рынок крупных международных компаний (открытие новых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предприятий, поглощение международными корпорациями отечественных,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ранее существовавших предприятий), но и с укрупнением, иногда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значительным, мелких хозяйствующих единиц. Статистика, собранная по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итогам прошедшего года, показала, что ряд предприятий России в различных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отраслях занимает долю рынка, превышающую 40 %.</w:t>
      </w:r>
    </w:p>
    <w:p w:rsidR="00D12DA2" w:rsidRPr="00D97CA5" w:rsidRDefault="00D12DA2" w:rsidP="00D12DA2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D97CA5">
        <w:rPr>
          <w:rFonts w:eastAsiaTheme="minorHAnsi"/>
          <w:sz w:val="24"/>
          <w:lang w:eastAsia="en-US"/>
        </w:rPr>
        <w:t>В антимонопольной политике принято выделять ряд групп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применяемых мер.</w:t>
      </w:r>
    </w:p>
    <w:p w:rsidR="00D12DA2" w:rsidRPr="00D97CA5" w:rsidRDefault="00D12DA2" w:rsidP="00D12DA2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D97CA5">
        <w:rPr>
          <w:rFonts w:eastAsiaTheme="minorHAnsi"/>
          <w:sz w:val="24"/>
          <w:lang w:eastAsia="en-US"/>
        </w:rPr>
        <w:t>В настоящее время в экономике России наблюдается процесс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концентрации предприятий и производств. Связано это не только с приходом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на ее рынок крупных международных компаний (открытие новых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предприятий, поглощение международными корпорациями отечественных,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ранее существовавших предприятий), но и с укрупнением, иногда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значительным, мелких хозяйствующих единиц. Статистика, собранная по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итогам прошедшего года, показала, что ряд предприятий России в различных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отраслях занимает долю рынка, превышающую 40 %.</w:t>
      </w:r>
    </w:p>
    <w:p w:rsidR="00D12DA2" w:rsidRPr="00D97CA5" w:rsidRDefault="00D12DA2" w:rsidP="00D12DA2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D97CA5">
        <w:rPr>
          <w:rFonts w:eastAsiaTheme="minorHAnsi"/>
          <w:sz w:val="24"/>
          <w:lang w:eastAsia="en-US"/>
        </w:rPr>
        <w:t>Вопросы:</w:t>
      </w:r>
    </w:p>
    <w:p w:rsidR="00D12DA2" w:rsidRPr="00D97CA5" w:rsidRDefault="00D12DA2" w:rsidP="00D12DA2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D97CA5">
        <w:rPr>
          <w:rFonts w:eastAsiaTheme="minorHAnsi"/>
          <w:bCs/>
          <w:sz w:val="24"/>
          <w:lang w:eastAsia="en-US"/>
        </w:rPr>
        <w:t>1.</w:t>
      </w:r>
      <w:r w:rsidRPr="00D97CA5">
        <w:rPr>
          <w:rFonts w:eastAsiaTheme="minorHAnsi"/>
          <w:b/>
          <w:bCs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Установите соответствие между видами мер и их содержанием: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Административно-правовое воздействие; Административно-экономическое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воздействие; Экономическое воздействие.</w:t>
      </w:r>
    </w:p>
    <w:p w:rsidR="00D12DA2" w:rsidRPr="00D97CA5" w:rsidRDefault="00D12DA2" w:rsidP="00D12DA2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D97CA5">
        <w:rPr>
          <w:rFonts w:eastAsiaTheme="minorHAnsi"/>
          <w:bCs/>
          <w:sz w:val="24"/>
          <w:lang w:eastAsia="en-US"/>
        </w:rPr>
        <w:t>2.</w:t>
      </w:r>
      <w:r w:rsidRPr="00D97CA5">
        <w:rPr>
          <w:rFonts w:eastAsiaTheme="minorHAnsi"/>
          <w:b/>
          <w:bCs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На что направлены законодательные меры, которые государство в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данном случае будет применять?</w:t>
      </w:r>
    </w:p>
    <w:p w:rsidR="00D12DA2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12DA2" w:rsidRPr="00D12DA2" w:rsidRDefault="00D12DA2" w:rsidP="00D12DA2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D12DA2">
        <w:rPr>
          <w:b/>
          <w:sz w:val="24"/>
        </w:rPr>
        <w:t xml:space="preserve">Тема 5. </w:t>
      </w:r>
      <w:r w:rsidRPr="00D12DA2">
        <w:rPr>
          <w:rFonts w:eastAsia="Times New Roman"/>
          <w:b/>
          <w:color w:val="000000"/>
          <w:sz w:val="24"/>
        </w:rPr>
        <w:t xml:space="preserve">Меры предупреждения </w:t>
      </w:r>
      <w:proofErr w:type="spellStart"/>
      <w:r w:rsidRPr="00D12DA2">
        <w:rPr>
          <w:rFonts w:eastAsia="Times New Roman"/>
          <w:b/>
          <w:color w:val="000000"/>
          <w:sz w:val="24"/>
        </w:rPr>
        <w:t>антиконкурентного</w:t>
      </w:r>
      <w:proofErr w:type="spellEnd"/>
      <w:r w:rsidRPr="00D12DA2">
        <w:rPr>
          <w:rFonts w:eastAsia="Times New Roman"/>
          <w:b/>
          <w:color w:val="000000"/>
          <w:sz w:val="24"/>
        </w:rPr>
        <w:t xml:space="preserve"> поведения</w:t>
      </w:r>
    </w:p>
    <w:p w:rsidR="00D12DA2" w:rsidRPr="00841DA8" w:rsidRDefault="00D12DA2" w:rsidP="00D12DA2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</w:rPr>
      </w:pPr>
    </w:p>
    <w:p w:rsidR="00D12DA2" w:rsidRPr="00B83E05" w:rsidRDefault="00D12DA2" w:rsidP="00D12DA2">
      <w:pPr>
        <w:ind w:firstLine="426"/>
        <w:jc w:val="both"/>
        <w:rPr>
          <w:b/>
          <w:i/>
          <w:sz w:val="24"/>
        </w:rPr>
      </w:pPr>
      <w:r w:rsidRPr="00B83E05">
        <w:rPr>
          <w:b/>
          <w:i/>
          <w:sz w:val="24"/>
        </w:rPr>
        <w:t xml:space="preserve">1. Подготовка к </w:t>
      </w:r>
      <w:r>
        <w:rPr>
          <w:b/>
          <w:i/>
          <w:sz w:val="24"/>
        </w:rPr>
        <w:t>устному опросу</w:t>
      </w:r>
    </w:p>
    <w:p w:rsidR="00D12DA2" w:rsidRDefault="00D12DA2" w:rsidP="00D12DA2">
      <w:pPr>
        <w:pStyle w:val="10"/>
        <w:ind w:firstLine="426"/>
        <w:jc w:val="both"/>
        <w:rPr>
          <w:rFonts w:ascii="Times New Roman" w:eastAsia="Calibri" w:hAnsi="Times New Roman"/>
          <w:i/>
          <w:sz w:val="24"/>
          <w:szCs w:val="24"/>
        </w:rPr>
      </w:pPr>
      <w:r w:rsidRPr="00535E79">
        <w:rPr>
          <w:rFonts w:ascii="Times New Roman" w:eastAsia="Calibri" w:hAnsi="Times New Roman"/>
          <w:i/>
          <w:sz w:val="24"/>
          <w:szCs w:val="24"/>
        </w:rPr>
        <w:t>Вопросы для подготовки:</w:t>
      </w:r>
    </w:p>
    <w:p w:rsidR="00571D8D" w:rsidRPr="00571D8D" w:rsidRDefault="00571D8D" w:rsidP="00571D8D">
      <w:pPr>
        <w:pStyle w:val="aa"/>
        <w:spacing w:before="0" w:beforeAutospacing="0" w:after="0" w:afterAutospacing="0"/>
        <w:ind w:firstLine="2"/>
        <w:jc w:val="both"/>
        <w:rPr>
          <w:rFonts w:eastAsia="Times New Roman"/>
          <w:color w:val="000000"/>
        </w:rPr>
      </w:pPr>
      <w:r w:rsidRPr="00571D8D">
        <w:rPr>
          <w:rFonts w:eastAsia="Times New Roman"/>
          <w:color w:val="000000"/>
        </w:rPr>
        <w:t>1</w:t>
      </w:r>
      <w:r w:rsidRPr="00571D8D">
        <w:rPr>
          <w:rFonts w:eastAsia="Times New Roman"/>
          <w:b/>
          <w:color w:val="000000"/>
        </w:rPr>
        <w:t xml:space="preserve">. </w:t>
      </w:r>
      <w:r w:rsidRPr="00571D8D">
        <w:rPr>
          <w:rFonts w:eastAsia="Times New Roman"/>
          <w:color w:val="000000"/>
        </w:rPr>
        <w:t xml:space="preserve">Порядок заключения договоров в отношении государственного и муниципального имущества. </w:t>
      </w:r>
    </w:p>
    <w:p w:rsidR="00571D8D" w:rsidRPr="00571D8D" w:rsidRDefault="00571D8D" w:rsidP="00571D8D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571D8D">
        <w:rPr>
          <w:rFonts w:eastAsia="Times New Roman"/>
          <w:color w:val="000000"/>
          <w:sz w:val="24"/>
        </w:rPr>
        <w:lastRenderedPageBreak/>
        <w:t>2. Осуществление государственного контроля за экономической концентрацией путем установления категорий сделок и действий, осуществление которых возможно с предварительного согласия антимонопольного органа, либо об осуществлении которых должен быть уведомлен антимонопольный орган.</w:t>
      </w:r>
    </w:p>
    <w:p w:rsidR="00571D8D" w:rsidRPr="00571D8D" w:rsidRDefault="00571D8D" w:rsidP="00571D8D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571D8D">
        <w:rPr>
          <w:rFonts w:eastAsia="Times New Roman"/>
          <w:color w:val="000000"/>
          <w:sz w:val="24"/>
        </w:rPr>
        <w:t>3. Осуществление государственного контроля за ограничивающими конкуренцию соглашениями хозяйствующих субъектов, которые могут быть признаны допустимыми в соответствии с законом.</w:t>
      </w:r>
    </w:p>
    <w:p w:rsidR="00336DD2" w:rsidRDefault="00336DD2" w:rsidP="00336DD2">
      <w:pPr>
        <w:pStyle w:val="a7"/>
        <w:tabs>
          <w:tab w:val="left" w:pos="142"/>
          <w:tab w:val="left" w:pos="709"/>
          <w:tab w:val="left" w:pos="993"/>
        </w:tabs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6DD2" w:rsidRPr="00A9389D" w:rsidRDefault="00336DD2" w:rsidP="00336DD2">
      <w:pPr>
        <w:pStyle w:val="a7"/>
        <w:tabs>
          <w:tab w:val="left" w:pos="142"/>
          <w:tab w:val="left" w:pos="709"/>
          <w:tab w:val="left" w:pos="993"/>
        </w:tabs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A9389D">
        <w:rPr>
          <w:rFonts w:ascii="Times New Roman" w:hAnsi="Times New Roman"/>
          <w:b/>
          <w:i/>
          <w:sz w:val="24"/>
          <w:szCs w:val="24"/>
        </w:rPr>
        <w:t xml:space="preserve">. Подготовка реферата </w:t>
      </w:r>
    </w:p>
    <w:p w:rsidR="00336DD2" w:rsidRDefault="00336DD2" w:rsidP="00336DD2">
      <w:pPr>
        <w:pStyle w:val="a7"/>
        <w:tabs>
          <w:tab w:val="left" w:pos="709"/>
          <w:tab w:val="left" w:pos="993"/>
        </w:tabs>
        <w:ind w:firstLine="425"/>
        <w:jc w:val="both"/>
        <w:rPr>
          <w:rFonts w:ascii="Times New Roman" w:hAnsi="Times New Roman"/>
          <w:i/>
          <w:sz w:val="24"/>
          <w:szCs w:val="24"/>
        </w:rPr>
      </w:pPr>
      <w:r w:rsidRPr="00A9389D">
        <w:rPr>
          <w:rFonts w:ascii="Times New Roman" w:hAnsi="Times New Roman"/>
          <w:i/>
          <w:sz w:val="24"/>
          <w:szCs w:val="24"/>
        </w:rPr>
        <w:t>Тема рефератов:</w:t>
      </w:r>
    </w:p>
    <w:p w:rsidR="00336DD2" w:rsidRPr="0064656D" w:rsidRDefault="00336DD2" w:rsidP="00336DD2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Алгоритм принятия решения о передаче государственного и муниципального имущества.</w:t>
      </w:r>
    </w:p>
    <w:p w:rsidR="00336DD2" w:rsidRDefault="00336DD2" w:rsidP="00336DD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64656D">
        <w:rPr>
          <w:rFonts w:eastAsia="Times New Roman"/>
          <w:color w:val="000000"/>
          <w:sz w:val="24"/>
        </w:rPr>
        <w:t xml:space="preserve">2. </w:t>
      </w:r>
      <w:r>
        <w:rPr>
          <w:rFonts w:eastAsia="Times New Roman"/>
          <w:color w:val="000000"/>
          <w:sz w:val="24"/>
        </w:rPr>
        <w:t>Основания и условия осуществления антимонопольного контроля за экономической концентрацией.</w:t>
      </w:r>
    </w:p>
    <w:p w:rsidR="00336DD2" w:rsidRDefault="00336DD2" w:rsidP="00336DD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3. Понятие и виды государственного контроля за экономической концентрацией на товарном рынке.</w:t>
      </w:r>
    </w:p>
    <w:p w:rsidR="00336DD2" w:rsidRDefault="00336DD2" w:rsidP="00336DD2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4. Запрет создания дискриминационных условий.</w:t>
      </w:r>
    </w:p>
    <w:p w:rsidR="00336DD2" w:rsidRDefault="00336DD2" w:rsidP="00336DD2">
      <w:pPr>
        <w:shd w:val="clear" w:color="auto" w:fill="FFFFFF"/>
        <w:jc w:val="both"/>
        <w:rPr>
          <w:rStyle w:val="apple-converted-space"/>
          <w:sz w:val="24"/>
          <w:shd w:val="clear" w:color="auto" w:fill="FFFFFF"/>
        </w:rPr>
      </w:pPr>
      <w:r>
        <w:rPr>
          <w:sz w:val="24"/>
          <w:shd w:val="clear" w:color="auto" w:fill="FFFFFF"/>
        </w:rPr>
        <w:t>5. Обход императивных требований</w:t>
      </w:r>
      <w:r w:rsidRPr="003559CB">
        <w:rPr>
          <w:sz w:val="24"/>
          <w:shd w:val="clear" w:color="auto" w:fill="FFFFFF"/>
        </w:rPr>
        <w:t xml:space="preserve"> законодательства по проведению</w:t>
      </w:r>
      <w:r w:rsidRPr="003559CB">
        <w:rPr>
          <w:rStyle w:val="apple-converted-space"/>
          <w:sz w:val="24"/>
          <w:shd w:val="clear" w:color="auto" w:fill="FFFFFF"/>
        </w:rPr>
        <w:t> </w:t>
      </w:r>
      <w:r w:rsidRPr="003559CB">
        <w:rPr>
          <w:bCs/>
          <w:sz w:val="24"/>
          <w:shd w:val="clear" w:color="auto" w:fill="FFFFFF"/>
        </w:rPr>
        <w:t>публичных торгов</w:t>
      </w:r>
      <w:r w:rsidRPr="003559CB">
        <w:rPr>
          <w:sz w:val="24"/>
          <w:shd w:val="clear" w:color="auto" w:fill="FFFFFF"/>
        </w:rPr>
        <w:t>.</w:t>
      </w:r>
      <w:r w:rsidRPr="003559CB">
        <w:rPr>
          <w:rStyle w:val="apple-converted-space"/>
          <w:sz w:val="24"/>
          <w:shd w:val="clear" w:color="auto" w:fill="FFFFFF"/>
        </w:rPr>
        <w:t> </w:t>
      </w:r>
    </w:p>
    <w:p w:rsidR="00336DD2" w:rsidRDefault="00336DD2" w:rsidP="00336DD2">
      <w:pPr>
        <w:shd w:val="clear" w:color="auto" w:fill="FFFFFF"/>
        <w:jc w:val="both"/>
        <w:rPr>
          <w:rStyle w:val="apple-converted-space"/>
          <w:sz w:val="24"/>
          <w:shd w:val="clear" w:color="auto" w:fill="FFFFFF"/>
        </w:rPr>
      </w:pPr>
    </w:p>
    <w:p w:rsidR="00135C9E" w:rsidRDefault="00135C9E" w:rsidP="00135C9E">
      <w:pPr>
        <w:jc w:val="both"/>
        <w:rPr>
          <w:rFonts w:eastAsia="Times New Roman"/>
          <w:b/>
          <w:bCs/>
          <w:i/>
          <w:sz w:val="24"/>
        </w:rPr>
      </w:pPr>
      <w:r>
        <w:rPr>
          <w:b/>
          <w:i/>
          <w:sz w:val="24"/>
        </w:rPr>
        <w:tab/>
      </w:r>
      <w:r w:rsidRPr="00F51226">
        <w:rPr>
          <w:b/>
          <w:i/>
          <w:sz w:val="24"/>
        </w:rPr>
        <w:t>3.</w:t>
      </w:r>
      <w:r w:rsidRPr="00B83E05">
        <w:rPr>
          <w:b/>
          <w:i/>
          <w:sz w:val="24"/>
        </w:rPr>
        <w:t xml:space="preserve"> </w:t>
      </w:r>
      <w:proofErr w:type="spellStart"/>
      <w:r w:rsidRPr="00B83E05">
        <w:rPr>
          <w:b/>
          <w:i/>
          <w:sz w:val="24"/>
        </w:rPr>
        <w:t>Компетентностно</w:t>
      </w:r>
      <w:proofErr w:type="spellEnd"/>
      <w:r w:rsidRPr="00B83E05">
        <w:rPr>
          <w:b/>
          <w:i/>
          <w:sz w:val="24"/>
        </w:rPr>
        <w:t xml:space="preserve">-ориентированная задача </w:t>
      </w:r>
      <w:r w:rsidRPr="000701C5">
        <w:rPr>
          <w:rFonts w:eastAsia="Times New Roman"/>
          <w:b/>
          <w:bCs/>
          <w:i/>
          <w:sz w:val="24"/>
        </w:rPr>
        <w:t>(</w:t>
      </w:r>
      <w:r>
        <w:rPr>
          <w:rFonts w:eastAsia="Times New Roman"/>
          <w:b/>
          <w:bCs/>
          <w:i/>
          <w:sz w:val="24"/>
        </w:rPr>
        <w:t>ситуационная</w:t>
      </w:r>
      <w:r w:rsidRPr="000701C5">
        <w:rPr>
          <w:rFonts w:eastAsia="Times New Roman"/>
          <w:b/>
          <w:bCs/>
          <w:i/>
          <w:sz w:val="24"/>
        </w:rPr>
        <w:t>)</w:t>
      </w:r>
    </w:p>
    <w:p w:rsidR="00135C9E" w:rsidRPr="003559CB" w:rsidRDefault="00135C9E" w:rsidP="00135C9E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>
        <w:rPr>
          <w:rFonts w:eastAsiaTheme="minorHAnsi"/>
          <w:i/>
          <w:color w:val="0D0D0D"/>
          <w:sz w:val="24"/>
          <w:lang w:eastAsia="en-US"/>
        </w:rPr>
        <w:tab/>
      </w:r>
      <w:r w:rsidRPr="003559CB">
        <w:rPr>
          <w:rFonts w:eastAsiaTheme="minorHAnsi"/>
          <w:i/>
          <w:color w:val="0D0D0D"/>
          <w:sz w:val="24"/>
          <w:lang w:eastAsia="en-US"/>
        </w:rPr>
        <w:t>Задача 1.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Компания «Стройка» по оказанию ремонтных услуг насчитывала 57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сотрудников, среди них:</w:t>
      </w:r>
    </w:p>
    <w:p w:rsidR="00135C9E" w:rsidRPr="003559CB" w:rsidRDefault="00135C9E" w:rsidP="00135C9E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– шесть бригад по пять-шесть работников по ремонту и монтажу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оборудования;</w:t>
      </w:r>
    </w:p>
    <w:p w:rsidR="00135C9E" w:rsidRPr="003559CB" w:rsidRDefault="00135C9E" w:rsidP="00135C9E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– три менеджера по продажам;</w:t>
      </w:r>
    </w:p>
    <w:p w:rsidR="00135C9E" w:rsidRPr="003559CB" w:rsidRDefault="00135C9E" w:rsidP="00135C9E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– сотрудники, обслуживающие офис и выполняющие работу с персоналом.</w:t>
      </w:r>
    </w:p>
    <w:p w:rsidR="00135C9E" w:rsidRPr="003559CB" w:rsidRDefault="00135C9E" w:rsidP="00135C9E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>
        <w:rPr>
          <w:rFonts w:eastAsiaTheme="minorHAnsi"/>
          <w:color w:val="0D0D0D"/>
          <w:sz w:val="24"/>
          <w:lang w:eastAsia="en-US"/>
        </w:rPr>
        <w:tab/>
      </w:r>
      <w:r w:rsidRPr="003559CB">
        <w:rPr>
          <w:rFonts w:eastAsiaTheme="minorHAnsi"/>
          <w:color w:val="0D0D0D"/>
          <w:sz w:val="24"/>
          <w:lang w:eastAsia="en-US"/>
        </w:rPr>
        <w:t>В год на одну бригаду работников приходилось около 17 заказов на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ремонтные работы, которые они проводили в среднем по три с половиной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недели. Работали всегда динамично и качественно. Стоимость оказываемых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услуг по рынку была средней. По сравнению с конкурентами некоторые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услуги оказывали дешевле, а некоторые немного дороже. При этом в год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всего 3–5 % клиентов отказывались от услуг на этапе переговоров. От бригад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отказы не зависели, так как клиенты уходили в другие компании после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разговора с менеджерами по продажам. За последние полгода число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отказавшихся выросло до 11 %. Когда спрашивали у менеджеров отдела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продаж о причинах отказов, те не могли их назвать. Обратились к службе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безопасности, чтобы проверить потоки информации, которые поступали в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компанию и исходили от нее к клиентам. Выяснили, что из шести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замерщиков, которые выезжали к клиентам после получения заказа из отдела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продаж, двое отдавали заказы конкурентам. Как выяснилось, виновников не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устроили объем работы и размер заработной платы. Нужно было не только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произвести сами замеры, но еще и заинтересовать клиента: подробно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рассказать о материалах, предложить разные варианты установки и крепежа,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проконсультировать, что лучше подойдет. Но дополнительное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вознаграждение за такую работу с клиентами не полагалось. Замерщики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настаивали, что это работа менеджеров по продажам.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Независимо от того, сколько заказов замерщик принес в компанию,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заработная плата составляла 25–28 тысяч рублей в месяц. Процент от продаж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получали только менеджеры по продажам, договаривающиеся о проведении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замеров и рассчитывающие точную сумму заказа.</w:t>
      </w:r>
    </w:p>
    <w:p w:rsidR="00135C9E" w:rsidRPr="003559CB" w:rsidRDefault="00135C9E" w:rsidP="00135C9E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>
        <w:rPr>
          <w:rFonts w:eastAsiaTheme="minorHAnsi"/>
          <w:color w:val="0D0D0D"/>
          <w:sz w:val="24"/>
          <w:lang w:eastAsia="en-US"/>
        </w:rPr>
        <w:tab/>
      </w:r>
      <w:r w:rsidRPr="003559CB">
        <w:rPr>
          <w:rFonts w:eastAsiaTheme="minorHAnsi"/>
          <w:color w:val="0D0D0D"/>
          <w:sz w:val="24"/>
          <w:lang w:eastAsia="en-US"/>
        </w:rPr>
        <w:t>Вопросы:</w:t>
      </w:r>
    </w:p>
    <w:p w:rsidR="00135C9E" w:rsidRPr="003559CB" w:rsidRDefault="00135C9E" w:rsidP="00135C9E">
      <w:pPr>
        <w:ind w:firstLine="425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1. Дайте оценку действиям замерщиков.</w:t>
      </w:r>
    </w:p>
    <w:p w:rsidR="00135C9E" w:rsidRPr="003559CB" w:rsidRDefault="00135C9E" w:rsidP="00135C9E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2. Можно ли осуждать сотрудников за то, что им недоплачивают за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дополнительную работу?</w:t>
      </w:r>
    </w:p>
    <w:p w:rsidR="00135C9E" w:rsidRDefault="00135C9E" w:rsidP="00135C9E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3. Справедливо ли, по Вашему мнению, начисляется вознаграждение всем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категориям сотрудников в компании?</w:t>
      </w:r>
    </w:p>
    <w:p w:rsidR="00135C9E" w:rsidRDefault="00135C9E" w:rsidP="00135C9E">
      <w:pPr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rFonts w:eastAsiaTheme="minorHAnsi"/>
          <w:i/>
          <w:color w:val="0D0D0D"/>
          <w:sz w:val="24"/>
          <w:lang w:eastAsia="en-US"/>
        </w:rPr>
        <w:t xml:space="preserve">Задача 2. </w:t>
      </w:r>
      <w:r w:rsidRPr="00F065FC">
        <w:rPr>
          <w:sz w:val="24"/>
        </w:rPr>
        <w:t xml:space="preserve">В действиях организации - хозяйствующего субъекта, занимающего доминирующее положение на товарном рынке, содержится состав административного </w:t>
      </w:r>
      <w:r w:rsidRPr="00F065FC">
        <w:rPr>
          <w:sz w:val="24"/>
        </w:rPr>
        <w:lastRenderedPageBreak/>
        <w:t>правонарушения в виде злоупотребления доминирующим положением, результатом которого является ограничение конкуренции (ч. 2 ст. 14.31 КоАП РФ). Может ли данное правонарушение быть признано малозначительным?</w:t>
      </w:r>
    </w:p>
    <w:p w:rsidR="00135C9E" w:rsidRDefault="00135C9E" w:rsidP="00135C9E">
      <w:pPr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i/>
          <w:sz w:val="24"/>
        </w:rPr>
        <w:t xml:space="preserve">Задача 3. </w:t>
      </w:r>
      <w:r w:rsidRPr="00F065FC">
        <w:rPr>
          <w:sz w:val="24"/>
        </w:rPr>
        <w:t>Антимонопольный орган обратился в арбитражный суд с заявлением о привлечении должностного лица организации (руководителя) к административной ответственности по ч. 1 ст. 14.33 КоАП РФ, ссылаясь, в частности, на то, что совершение данного правонарушения является повторным. Должностное лицо просит разъяснить, признается ли повторным совершением однородного административного правонарушения, а следовательно, и обстоятельством, отягчающим административную ответственность по ч. 1 ст. 14.33 КоАП РФ, недобросовестная конкуренция, если за нарушение (данной же организацией), выразившееся в совершении занимающим доминирующее положение на товарном рынке хозяйствующим субъектом (этой организацией) действий, признаваемых злоупотреблением доминирующим положением и недопустимых в соответствии с антимонопольным законодательством Российской Федерации, данное лицо уже подвергалось административному наказанию по ст. 14.31 КоАП РФ, по которому не истек одногодичный срок?</w:t>
      </w:r>
    </w:p>
    <w:p w:rsidR="00135C9E" w:rsidRDefault="00135C9E" w:rsidP="00135C9E">
      <w:pPr>
        <w:pStyle w:val="Default"/>
        <w:jc w:val="both"/>
        <w:rPr>
          <w:rFonts w:eastAsiaTheme="minorHAnsi"/>
          <w:sz w:val="23"/>
          <w:szCs w:val="23"/>
        </w:rPr>
      </w:pPr>
      <w:r>
        <w:rPr>
          <w:i/>
        </w:rPr>
        <w:tab/>
        <w:t xml:space="preserve">Задача 4. </w:t>
      </w:r>
      <w:r w:rsidRPr="00F065FC">
        <w:rPr>
          <w:rFonts w:eastAsiaTheme="minorHAnsi"/>
          <w:sz w:val="23"/>
          <w:szCs w:val="23"/>
        </w:rPr>
        <w:t xml:space="preserve">Признается ли ограничивающим конкуренцию внесение заказчиком в конкурсную документацию требования к квалификации участников конкурса в виде наличия у участников открытого конкурса на право заключения государственного контракта на выполнение работ для государственных нужд опыта выполнения аналогичных работ, </w:t>
      </w:r>
      <w:proofErr w:type="gramStart"/>
      <w:r w:rsidRPr="00F065FC">
        <w:rPr>
          <w:rFonts w:eastAsiaTheme="minorHAnsi"/>
          <w:sz w:val="23"/>
          <w:szCs w:val="23"/>
        </w:rPr>
        <w:t>притом</w:t>
      </w:r>
      <w:proofErr w:type="gramEnd"/>
      <w:r w:rsidRPr="00F065FC">
        <w:rPr>
          <w:rFonts w:eastAsiaTheme="minorHAnsi"/>
          <w:sz w:val="23"/>
          <w:szCs w:val="23"/>
        </w:rPr>
        <w:t xml:space="preserve"> что несоответствие этому требованию влечет отказ в допуске к участию в конкурсе? </w:t>
      </w:r>
    </w:p>
    <w:p w:rsidR="00135C9E" w:rsidRPr="00484D6C" w:rsidRDefault="00135C9E" w:rsidP="00135C9E">
      <w:pPr>
        <w:pStyle w:val="Default"/>
        <w:jc w:val="both"/>
        <w:rPr>
          <w:rFonts w:eastAsiaTheme="minorHAnsi"/>
          <w:i/>
          <w:sz w:val="23"/>
          <w:szCs w:val="23"/>
        </w:rPr>
      </w:pPr>
      <w:r>
        <w:rPr>
          <w:rFonts w:eastAsiaTheme="minorHAnsi"/>
          <w:i/>
          <w:sz w:val="23"/>
          <w:szCs w:val="23"/>
        </w:rPr>
        <w:tab/>
        <w:t>Практико-</w:t>
      </w:r>
      <w:proofErr w:type="spellStart"/>
      <w:r>
        <w:rPr>
          <w:rFonts w:eastAsiaTheme="minorHAnsi"/>
          <w:i/>
          <w:sz w:val="23"/>
          <w:szCs w:val="23"/>
        </w:rPr>
        <w:t>ориентированое</w:t>
      </w:r>
      <w:proofErr w:type="spellEnd"/>
      <w:r>
        <w:rPr>
          <w:rFonts w:eastAsiaTheme="minorHAnsi"/>
          <w:i/>
          <w:sz w:val="23"/>
          <w:szCs w:val="23"/>
        </w:rPr>
        <w:t xml:space="preserve"> задание</w:t>
      </w:r>
    </w:p>
    <w:p w:rsidR="00135C9E" w:rsidRDefault="00135C9E" w:rsidP="00135C9E">
      <w:pPr>
        <w:pStyle w:val="Default"/>
        <w:jc w:val="both"/>
      </w:pPr>
      <w:r>
        <w:rPr>
          <w:rFonts w:eastAsiaTheme="minorHAnsi"/>
          <w:sz w:val="23"/>
          <w:szCs w:val="23"/>
        </w:rPr>
        <w:tab/>
      </w:r>
      <w:r>
        <w:rPr>
          <w:rFonts w:eastAsiaTheme="minorHAnsi"/>
          <w:i/>
        </w:rPr>
        <w:t>Задача.</w:t>
      </w:r>
      <w:r w:rsidRPr="00F065FC">
        <w:rPr>
          <w:rFonts w:eastAsiaTheme="minorHAnsi"/>
          <w:i/>
        </w:rPr>
        <w:t xml:space="preserve"> </w:t>
      </w:r>
      <w:r w:rsidRPr="00F065FC">
        <w:t>Администрация муниципального образования в целях повышения доступности получения государственных (муниципальных) услуг заключила с организациями соглашения об оказании государственных (муниципальных) услуг по принципу "одного окна" на базе многофункционального центра, в соответствии с которыми организации обязаны обеспечить участие специалистов. По мнению антимонопольного органа, в силу того, что данные организации были привлечены к участию в предоставлении услуг без проведения необходимых конкурсных процедур, действия администрации нарушают ч. 1 ст. 15 Федерального закона от 26.07.2006 N 135-ФЗ "О защите конкуренции". Правомерны ли выводы антимонопольного органа?</w:t>
      </w:r>
    </w:p>
    <w:p w:rsidR="00135C9E" w:rsidRPr="008605B1" w:rsidRDefault="00135C9E" w:rsidP="00135C9E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</w:p>
    <w:p w:rsidR="008605B1" w:rsidRPr="008605B1" w:rsidRDefault="008605B1" w:rsidP="008605B1">
      <w:pPr>
        <w:shd w:val="clear" w:color="auto" w:fill="FFFFFF"/>
        <w:jc w:val="center"/>
        <w:rPr>
          <w:rFonts w:eastAsia="Times New Roman"/>
          <w:b/>
          <w:color w:val="000000"/>
          <w:sz w:val="24"/>
        </w:rPr>
      </w:pPr>
      <w:r w:rsidRPr="008605B1">
        <w:rPr>
          <w:b/>
          <w:sz w:val="24"/>
        </w:rPr>
        <w:t xml:space="preserve">Тема 6. </w:t>
      </w:r>
      <w:r w:rsidRPr="008605B1">
        <w:rPr>
          <w:rFonts w:eastAsia="Times New Roman"/>
          <w:b/>
          <w:color w:val="000000"/>
          <w:sz w:val="24"/>
        </w:rPr>
        <w:t>Контроль за соблюдением антимонопольного законодательства‚ виды юридической ответственности за его нарушения</w:t>
      </w:r>
    </w:p>
    <w:p w:rsidR="008605B1" w:rsidRPr="008605B1" w:rsidRDefault="008605B1" w:rsidP="008605B1">
      <w:pPr>
        <w:jc w:val="center"/>
        <w:rPr>
          <w:rFonts w:eastAsia="Times New Roman"/>
          <w:b/>
          <w:sz w:val="24"/>
        </w:rPr>
      </w:pPr>
    </w:p>
    <w:p w:rsidR="008605B1" w:rsidRPr="00B83E05" w:rsidRDefault="008605B1" w:rsidP="008605B1">
      <w:pPr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ab/>
      </w:r>
      <w:r w:rsidRPr="00B83E05">
        <w:rPr>
          <w:b/>
          <w:i/>
          <w:sz w:val="24"/>
        </w:rPr>
        <w:t xml:space="preserve">1. Подготовка к </w:t>
      </w:r>
      <w:r>
        <w:rPr>
          <w:b/>
          <w:i/>
          <w:sz w:val="24"/>
        </w:rPr>
        <w:t>устному опросу</w:t>
      </w:r>
    </w:p>
    <w:p w:rsidR="00135C9E" w:rsidRPr="00135C9E" w:rsidRDefault="008605B1" w:rsidP="008605B1">
      <w:pPr>
        <w:jc w:val="both"/>
        <w:rPr>
          <w:rFonts w:eastAsia="Times New Roman"/>
          <w:bCs/>
          <w:sz w:val="24"/>
        </w:rPr>
      </w:pPr>
      <w:r>
        <w:rPr>
          <w:i/>
          <w:sz w:val="24"/>
        </w:rPr>
        <w:tab/>
      </w:r>
      <w:r w:rsidRPr="00535E79">
        <w:rPr>
          <w:i/>
          <w:sz w:val="24"/>
        </w:rPr>
        <w:t>Вопросы для подготовки</w:t>
      </w:r>
    </w:p>
    <w:p w:rsidR="008605B1" w:rsidRPr="008605B1" w:rsidRDefault="008605B1" w:rsidP="008605B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8605B1">
        <w:rPr>
          <w:rFonts w:eastAsia="Times New Roman"/>
          <w:color w:val="000000"/>
          <w:sz w:val="24"/>
        </w:rPr>
        <w:t>1</w:t>
      </w:r>
      <w:r>
        <w:rPr>
          <w:rFonts w:eastAsia="Times New Roman"/>
          <w:color w:val="000000"/>
          <w:sz w:val="24"/>
        </w:rPr>
        <w:t xml:space="preserve">. </w:t>
      </w:r>
      <w:r w:rsidRPr="008605B1">
        <w:rPr>
          <w:rFonts w:eastAsia="Times New Roman"/>
          <w:color w:val="000000"/>
          <w:sz w:val="24"/>
        </w:rPr>
        <w:t>Основания и порядок представления субъектами информации в антимонопольный орган.</w:t>
      </w:r>
    </w:p>
    <w:p w:rsidR="008605B1" w:rsidRPr="008605B1" w:rsidRDefault="008605B1" w:rsidP="008605B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2. </w:t>
      </w:r>
      <w:r w:rsidRPr="008605B1">
        <w:rPr>
          <w:rFonts w:eastAsia="Times New Roman"/>
          <w:color w:val="000000"/>
          <w:sz w:val="24"/>
        </w:rPr>
        <w:t>Проведение проверок антимонопольным органом при осуществлении контроля за соблюдением антимонопольного законодательства.</w:t>
      </w:r>
    </w:p>
    <w:p w:rsidR="008605B1" w:rsidRDefault="008605B1" w:rsidP="008605B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</w:t>
      </w:r>
      <w:r w:rsidRPr="008605B1">
        <w:rPr>
          <w:rFonts w:eastAsia="Times New Roman"/>
          <w:color w:val="000000"/>
          <w:sz w:val="24"/>
        </w:rPr>
        <w:t xml:space="preserve">Рассмотрение дел о нарушении антимонопольного законодательства. </w:t>
      </w:r>
    </w:p>
    <w:p w:rsidR="00336DD2" w:rsidRPr="008605B1" w:rsidRDefault="008605B1" w:rsidP="008605B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8605B1">
        <w:rPr>
          <w:rFonts w:eastAsia="Times New Roman"/>
          <w:color w:val="000000"/>
          <w:sz w:val="24"/>
        </w:rPr>
        <w:t>4</w:t>
      </w:r>
      <w:r>
        <w:rPr>
          <w:rFonts w:eastAsia="Times New Roman"/>
          <w:color w:val="000000"/>
          <w:sz w:val="24"/>
        </w:rPr>
        <w:t>.</w:t>
      </w:r>
      <w:r w:rsidRPr="008605B1">
        <w:rPr>
          <w:rFonts w:eastAsia="Times New Roman"/>
          <w:color w:val="000000"/>
          <w:sz w:val="24"/>
        </w:rPr>
        <w:t xml:space="preserve"> Виды и основания ответственности за нарушение антимонопольного законодательства.</w:t>
      </w:r>
    </w:p>
    <w:p w:rsidR="008605B1" w:rsidRDefault="008605B1" w:rsidP="008605B1">
      <w:pPr>
        <w:pStyle w:val="a7"/>
        <w:tabs>
          <w:tab w:val="left" w:pos="142"/>
          <w:tab w:val="left" w:pos="709"/>
          <w:tab w:val="left" w:pos="993"/>
        </w:tabs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05B1" w:rsidRPr="00A9389D" w:rsidRDefault="008605B1" w:rsidP="008605B1">
      <w:pPr>
        <w:pStyle w:val="a7"/>
        <w:tabs>
          <w:tab w:val="left" w:pos="142"/>
          <w:tab w:val="left" w:pos="709"/>
          <w:tab w:val="left" w:pos="993"/>
        </w:tabs>
        <w:ind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A9389D">
        <w:rPr>
          <w:rFonts w:ascii="Times New Roman" w:hAnsi="Times New Roman"/>
          <w:b/>
          <w:i/>
          <w:sz w:val="24"/>
          <w:szCs w:val="24"/>
        </w:rPr>
        <w:t xml:space="preserve">. Подготовка реферата </w:t>
      </w:r>
    </w:p>
    <w:p w:rsidR="00571D8D" w:rsidRDefault="008605B1" w:rsidP="008605B1">
      <w:pPr>
        <w:pStyle w:val="1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9389D">
        <w:rPr>
          <w:rFonts w:ascii="Times New Roman" w:hAnsi="Times New Roman"/>
          <w:i/>
          <w:sz w:val="24"/>
          <w:szCs w:val="24"/>
        </w:rPr>
        <w:t>Тема рефератов:</w:t>
      </w:r>
    </w:p>
    <w:p w:rsidR="008605B1" w:rsidRDefault="008605B1" w:rsidP="008605B1">
      <w:pPr>
        <w:shd w:val="clear" w:color="auto" w:fill="FFFFFF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1. Плановые и внеплановые проверки антимонопольного органа.</w:t>
      </w:r>
    </w:p>
    <w:p w:rsidR="008605B1" w:rsidRDefault="008605B1" w:rsidP="008605B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sz w:val="24"/>
        </w:rPr>
        <w:t xml:space="preserve">2. Уголовная ответственность </w:t>
      </w:r>
      <w:r w:rsidRPr="00F065FC">
        <w:rPr>
          <w:rFonts w:eastAsia="Times New Roman"/>
          <w:color w:val="000000"/>
          <w:sz w:val="24"/>
        </w:rPr>
        <w:t>за нарушение антимонопольного законодательства</w:t>
      </w:r>
      <w:r>
        <w:rPr>
          <w:rFonts w:eastAsia="Times New Roman"/>
          <w:color w:val="000000"/>
          <w:sz w:val="24"/>
        </w:rPr>
        <w:t>.</w:t>
      </w:r>
    </w:p>
    <w:p w:rsidR="008605B1" w:rsidRDefault="008605B1" w:rsidP="008605B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Меры гражданско-правовой ответственности </w:t>
      </w:r>
      <w:r w:rsidRPr="00F065FC">
        <w:rPr>
          <w:rFonts w:eastAsia="Times New Roman"/>
          <w:color w:val="000000"/>
          <w:sz w:val="24"/>
        </w:rPr>
        <w:t>за нарушение антимонопольного законодательства</w:t>
      </w:r>
      <w:r>
        <w:rPr>
          <w:rFonts w:eastAsia="Times New Roman"/>
          <w:color w:val="000000"/>
          <w:sz w:val="24"/>
        </w:rPr>
        <w:t>.</w:t>
      </w:r>
    </w:p>
    <w:p w:rsidR="008605B1" w:rsidRDefault="008605B1" w:rsidP="008605B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4. Административная </w:t>
      </w:r>
      <w:r>
        <w:rPr>
          <w:rFonts w:eastAsia="Times New Roman"/>
          <w:sz w:val="24"/>
        </w:rPr>
        <w:t xml:space="preserve">ответственность </w:t>
      </w:r>
      <w:r w:rsidRPr="00F065FC">
        <w:rPr>
          <w:rFonts w:eastAsia="Times New Roman"/>
          <w:color w:val="000000"/>
          <w:sz w:val="24"/>
        </w:rPr>
        <w:t>за нарушение антимонопольного законодательства</w:t>
      </w:r>
      <w:r>
        <w:rPr>
          <w:rFonts w:eastAsia="Times New Roman"/>
          <w:color w:val="000000"/>
          <w:sz w:val="24"/>
        </w:rPr>
        <w:t>.</w:t>
      </w:r>
    </w:p>
    <w:p w:rsidR="008605B1" w:rsidRDefault="008605B1" w:rsidP="008605B1">
      <w:pPr>
        <w:ind w:firstLine="425"/>
        <w:jc w:val="both"/>
        <w:rPr>
          <w:b/>
          <w:bCs/>
          <w:i/>
          <w:sz w:val="24"/>
        </w:rPr>
      </w:pPr>
    </w:p>
    <w:p w:rsidR="008605B1" w:rsidRDefault="008605B1" w:rsidP="008605B1">
      <w:pPr>
        <w:ind w:firstLine="425"/>
        <w:jc w:val="both"/>
        <w:rPr>
          <w:b/>
          <w:i/>
          <w:sz w:val="24"/>
        </w:rPr>
      </w:pPr>
      <w:r>
        <w:rPr>
          <w:b/>
          <w:bCs/>
          <w:i/>
          <w:sz w:val="24"/>
        </w:rPr>
        <w:t>3</w:t>
      </w:r>
      <w:r w:rsidRPr="00F61839">
        <w:rPr>
          <w:b/>
          <w:bCs/>
          <w:i/>
          <w:sz w:val="24"/>
        </w:rPr>
        <w:t xml:space="preserve">. </w:t>
      </w:r>
      <w:r>
        <w:rPr>
          <w:b/>
          <w:i/>
          <w:sz w:val="24"/>
        </w:rPr>
        <w:t>Практико-ориентированные задачи</w:t>
      </w:r>
    </w:p>
    <w:p w:rsidR="008605B1" w:rsidRDefault="008605B1" w:rsidP="008605B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i/>
          <w:sz w:val="24"/>
        </w:rPr>
        <w:lastRenderedPageBreak/>
        <w:tab/>
      </w:r>
      <w:r w:rsidRPr="00055549">
        <w:rPr>
          <w:i/>
          <w:sz w:val="24"/>
        </w:rPr>
        <w:t xml:space="preserve">Задача 1. </w:t>
      </w:r>
      <w:r w:rsidRPr="00055549">
        <w:rPr>
          <w:rFonts w:eastAsiaTheme="minorHAnsi"/>
          <w:sz w:val="24"/>
          <w:lang w:eastAsia="en-US"/>
        </w:rPr>
        <w:t>На товарном рынке хлористого калия действуют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7 хозяйствующих субъектов со следующими объемами реализации товаров: А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 xml:space="preserve">–25 млн руб.; Б – 20 млн руб.; В – 30 млн </w:t>
      </w:r>
      <w:r>
        <w:rPr>
          <w:rFonts w:eastAsiaTheme="minorHAnsi"/>
          <w:sz w:val="24"/>
          <w:lang w:eastAsia="en-US"/>
        </w:rPr>
        <w:t>р</w:t>
      </w:r>
      <w:r w:rsidRPr="00055549">
        <w:rPr>
          <w:rFonts w:eastAsiaTheme="minorHAnsi"/>
          <w:sz w:val="24"/>
          <w:lang w:eastAsia="en-US"/>
        </w:rPr>
        <w:t>уб.; Г – 15 млн руб.; Д – 9 млн. руб.;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 xml:space="preserve">Е – 400 тыс. руб.; Ж – 600 тыс. руб. </w:t>
      </w:r>
    </w:p>
    <w:p w:rsidR="008605B1" w:rsidRPr="00055549" w:rsidRDefault="008605B1" w:rsidP="008605B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055549">
        <w:rPr>
          <w:rFonts w:eastAsiaTheme="minorHAnsi"/>
          <w:sz w:val="24"/>
          <w:lang w:eastAsia="en-US"/>
        </w:rPr>
        <w:t>Определите: а) объем товарного рынка; б)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доли каждого из хозяйствующих субъектов на товарном рынке; в) два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показателя экономической концентрации; г) сделайте вывод о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характеристике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товарного рынка.</w:t>
      </w:r>
    </w:p>
    <w:p w:rsidR="008605B1" w:rsidRPr="00055549" w:rsidRDefault="008605B1" w:rsidP="008605B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55549">
        <w:rPr>
          <w:rFonts w:eastAsia="Times New Roman"/>
          <w:color w:val="000000"/>
          <w:sz w:val="24"/>
        </w:rPr>
        <w:tab/>
      </w:r>
      <w:r w:rsidRPr="00055549">
        <w:rPr>
          <w:rFonts w:eastAsia="Times New Roman"/>
          <w:i/>
          <w:color w:val="000000"/>
          <w:sz w:val="24"/>
        </w:rPr>
        <w:t>Задача 2</w:t>
      </w:r>
      <w:r w:rsidRPr="00055549">
        <w:rPr>
          <w:rFonts w:eastAsia="Times New Roman"/>
          <w:color w:val="000000"/>
          <w:sz w:val="24"/>
        </w:rPr>
        <w:t xml:space="preserve">. </w:t>
      </w:r>
      <w:r w:rsidRPr="00055549">
        <w:rPr>
          <w:rFonts w:eastAsiaTheme="minorHAnsi"/>
          <w:sz w:val="24"/>
          <w:lang w:eastAsia="en-US"/>
        </w:rPr>
        <w:t>АО «Б» для реализации на территории РФ технологического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оборудования для промышленной стирки белья были заключены и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исполнялись договоры. Во всех дилерских договорах в разделе «Обязанности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Дилеров» содержались следующие условия: «Отпускная цена у Дилера должна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быть выше, чем в прайс-листе Продавца на сумму расходов по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транспортировке Товара»; «Снижение цены от прайс-листа завода допускается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только при наличии конкуренции со стороны поставщиков импортного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оборудования с обязательным предварительным согласованием с Продавцом».</w:t>
      </w:r>
    </w:p>
    <w:p w:rsidR="008605B1" w:rsidRPr="00055549" w:rsidRDefault="008605B1" w:rsidP="008605B1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>
        <w:rPr>
          <w:rFonts w:eastAsiaTheme="minorHAnsi"/>
          <w:sz w:val="24"/>
          <w:lang w:eastAsia="en-US"/>
        </w:rPr>
        <w:tab/>
      </w:r>
      <w:r w:rsidRPr="00055549">
        <w:rPr>
          <w:rFonts w:eastAsiaTheme="minorHAnsi"/>
          <w:sz w:val="24"/>
          <w:lang w:eastAsia="en-US"/>
        </w:rPr>
        <w:t>Квалифицируйте действия АО «Б» и его контрагентов по заключению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указанных договоров и приведите обоснование.</w:t>
      </w:r>
    </w:p>
    <w:p w:rsidR="008605B1" w:rsidRPr="00177921" w:rsidRDefault="008605B1" w:rsidP="008605B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i/>
          <w:sz w:val="24"/>
        </w:rPr>
        <w:t xml:space="preserve">Задача 3. </w:t>
      </w:r>
      <w:r w:rsidRPr="00177921">
        <w:rPr>
          <w:rFonts w:eastAsiaTheme="minorHAnsi"/>
          <w:sz w:val="24"/>
          <w:lang w:eastAsia="en-US"/>
        </w:rPr>
        <w:t>Возможность заключить договор ОСАГО страховые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компании поставили в зависимость от заключения иного (дополнительного)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 xml:space="preserve">договора добровольного </w:t>
      </w:r>
      <w:r>
        <w:rPr>
          <w:rFonts w:eastAsiaTheme="minorHAnsi"/>
          <w:sz w:val="24"/>
          <w:lang w:eastAsia="en-US"/>
        </w:rPr>
        <w:t xml:space="preserve"> с</w:t>
      </w:r>
      <w:r w:rsidRPr="00177921">
        <w:rPr>
          <w:rFonts w:eastAsiaTheme="minorHAnsi"/>
          <w:sz w:val="24"/>
          <w:lang w:eastAsia="en-US"/>
        </w:rPr>
        <w:t>трахования. Они синхронно и единообразно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осуществляли совмещенные продажи полисов ОСАГО. Единая политика по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заключению добровольных договоров страхования позволила указанным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страховым компаниям резко увеличить количество заключаемых договоров.</w:t>
      </w:r>
    </w:p>
    <w:p w:rsidR="008605B1" w:rsidRDefault="008605B1" w:rsidP="008605B1">
      <w:pPr>
        <w:shd w:val="clear" w:color="auto" w:fill="FFFFFF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sz w:val="24"/>
          <w:lang w:eastAsia="en-US"/>
        </w:rPr>
        <w:t>Квалифицируйте действия страховых компаний и приведите обоснование.</w:t>
      </w:r>
    </w:p>
    <w:p w:rsidR="008605B1" w:rsidRPr="00177921" w:rsidRDefault="008605B1" w:rsidP="008605B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>
        <w:rPr>
          <w:rFonts w:eastAsiaTheme="minorHAnsi"/>
          <w:i/>
          <w:sz w:val="24"/>
          <w:lang w:eastAsia="en-US"/>
        </w:rPr>
        <w:t>Задача 4</w:t>
      </w:r>
      <w:r w:rsidRPr="00177921">
        <w:rPr>
          <w:rFonts w:eastAsiaTheme="minorHAnsi"/>
          <w:i/>
          <w:sz w:val="24"/>
          <w:lang w:eastAsia="en-US"/>
        </w:rPr>
        <w:t xml:space="preserve">. </w:t>
      </w:r>
      <w:r w:rsidRPr="00177921">
        <w:rPr>
          <w:rFonts w:eastAsiaTheme="minorHAnsi"/>
          <w:sz w:val="24"/>
          <w:lang w:eastAsia="en-US"/>
        </w:rPr>
        <w:t>Законом N-</w:t>
      </w:r>
      <w:proofErr w:type="spellStart"/>
      <w:r w:rsidRPr="00177921">
        <w:rPr>
          <w:rFonts w:eastAsiaTheme="minorHAnsi"/>
          <w:sz w:val="24"/>
          <w:lang w:eastAsia="en-US"/>
        </w:rPr>
        <w:t>ской</w:t>
      </w:r>
      <w:proofErr w:type="spellEnd"/>
      <w:r w:rsidRPr="00177921">
        <w:rPr>
          <w:rFonts w:eastAsiaTheme="minorHAnsi"/>
          <w:sz w:val="24"/>
          <w:lang w:eastAsia="en-US"/>
        </w:rPr>
        <w:t xml:space="preserve"> области органы местного самоуправления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наделены государственными полномочиями по предоставлению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дополнительных мер социальной поддержки отдельным категориям граждан в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части продажи и учета проданных единых социальных проездных билетов.</w:t>
      </w:r>
    </w:p>
    <w:p w:rsidR="008605B1" w:rsidRPr="00177921" w:rsidRDefault="008605B1" w:rsidP="008605B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sz w:val="24"/>
          <w:lang w:eastAsia="en-US"/>
        </w:rPr>
        <w:t>Администрацией города N-</w:t>
      </w:r>
      <w:proofErr w:type="spellStart"/>
      <w:r w:rsidRPr="00177921">
        <w:rPr>
          <w:rFonts w:eastAsiaTheme="minorHAnsi"/>
          <w:sz w:val="24"/>
          <w:lang w:eastAsia="en-US"/>
        </w:rPr>
        <w:t>ска</w:t>
      </w:r>
      <w:proofErr w:type="spellEnd"/>
      <w:r w:rsidRPr="00177921">
        <w:rPr>
          <w:rFonts w:eastAsiaTheme="minorHAnsi"/>
          <w:sz w:val="24"/>
          <w:lang w:eastAsia="en-US"/>
        </w:rPr>
        <w:t xml:space="preserve"> принято постановление, которым решено: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ввести автоматизированную систему оплаты услуг по перевозке пассажиров;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МУП «СОД» определена организатором Центра эмиссии, заказчиком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изготовления социальной карты и организацией, уполномоченной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предоставлять карты жителям; МУП «Автобусы», МУП «Электрички» и МУП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«СОД» предписано обеспечить планомерное распространение и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функционирование социальной карты, оформить договоры, внедрить, провести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информационно-разъяснительную работу; МУП «Автобусы», МУП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«Электрички» провести работу по оснащению транспорта терминалами.</w:t>
      </w:r>
    </w:p>
    <w:p w:rsidR="008605B1" w:rsidRDefault="008605B1" w:rsidP="008605B1">
      <w:pPr>
        <w:shd w:val="clear" w:color="auto" w:fill="FFFFFF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sz w:val="24"/>
          <w:lang w:eastAsia="en-US"/>
        </w:rPr>
        <w:t>Квалифицируйте действия и приведите обоснование.</w:t>
      </w:r>
    </w:p>
    <w:p w:rsidR="008605B1" w:rsidRDefault="008605B1" w:rsidP="008605B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i/>
          <w:sz w:val="24"/>
          <w:lang w:eastAsia="en-US"/>
        </w:rPr>
        <w:t xml:space="preserve">Задача 5. </w:t>
      </w:r>
      <w:r w:rsidRPr="00177921">
        <w:rPr>
          <w:rFonts w:eastAsiaTheme="minorHAnsi"/>
          <w:sz w:val="24"/>
          <w:lang w:eastAsia="en-US"/>
        </w:rPr>
        <w:t>На здании химического факультета одной из образовательных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организаций «А» во время проведения приемной компании размещен плакат с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надписью «А- лучший ВУЗ России; Химфак - лучший факультет А», без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указания конкретных характеристик или параметров, имеющих объективное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 xml:space="preserve">подтверждение. </w:t>
      </w:r>
    </w:p>
    <w:p w:rsidR="008605B1" w:rsidRDefault="008605B1" w:rsidP="008605B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sz w:val="24"/>
          <w:lang w:eastAsia="en-US"/>
        </w:rPr>
        <w:t>Квалифицируйте действия образовательной организации «А» и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приведите обоснование.</w:t>
      </w:r>
    </w:p>
    <w:p w:rsidR="008605B1" w:rsidRPr="008605B1" w:rsidRDefault="008605B1" w:rsidP="008605B1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12DA2" w:rsidRPr="00571D8D" w:rsidRDefault="00D12DA2" w:rsidP="00D12DA2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8605B1" w:rsidRPr="00DD2400" w:rsidRDefault="008605B1" w:rsidP="008605B1">
      <w:pPr>
        <w:pStyle w:val="a7"/>
        <w:jc w:val="center"/>
        <w:rPr>
          <w:b/>
          <w:sz w:val="28"/>
          <w:szCs w:val="28"/>
        </w:rPr>
      </w:pPr>
      <w:r w:rsidRPr="000B411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Курсов</w:t>
      </w:r>
      <w:r w:rsidRPr="000B411D">
        <w:rPr>
          <w:b/>
          <w:sz w:val="28"/>
          <w:szCs w:val="28"/>
        </w:rPr>
        <w:t xml:space="preserve">ая работа по дисциплине </w:t>
      </w:r>
      <w:r w:rsidRPr="00DD240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Конкурентное право</w:t>
      </w:r>
      <w:r w:rsidRPr="00DD2400">
        <w:rPr>
          <w:b/>
          <w:sz w:val="28"/>
          <w:szCs w:val="28"/>
        </w:rPr>
        <w:t>»</w:t>
      </w:r>
    </w:p>
    <w:p w:rsidR="008605B1" w:rsidRPr="000B411D" w:rsidRDefault="008605B1" w:rsidP="008605B1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Cs w:val="28"/>
        </w:rPr>
      </w:pPr>
    </w:p>
    <w:p w:rsidR="008605B1" w:rsidRPr="00A47F45" w:rsidRDefault="008605B1" w:rsidP="008605B1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/>
          <w:color w:val="000000" w:themeColor="text1"/>
          <w:sz w:val="24"/>
        </w:rPr>
      </w:pPr>
      <w:r w:rsidRPr="00A47F45">
        <w:rPr>
          <w:rFonts w:eastAsia="Times New Roman"/>
          <w:color w:val="000000" w:themeColor="text1"/>
          <w:sz w:val="24"/>
        </w:rPr>
        <w:t>В соответствии с учебным планом обучающиеся заочной формы обучения выполняют</w:t>
      </w:r>
      <w:r w:rsidR="0026409B">
        <w:rPr>
          <w:rFonts w:eastAsia="Times New Roman"/>
          <w:color w:val="000000" w:themeColor="text1"/>
          <w:sz w:val="24"/>
        </w:rPr>
        <w:t xml:space="preserve"> курсов</w:t>
      </w:r>
      <w:r w:rsidRPr="00A47F45">
        <w:rPr>
          <w:rFonts w:eastAsia="Times New Roman"/>
          <w:color w:val="000000" w:themeColor="text1"/>
          <w:sz w:val="24"/>
        </w:rPr>
        <w:t>ую работу. По итогам выполне</w:t>
      </w:r>
      <w:r w:rsidR="0026409B">
        <w:rPr>
          <w:rFonts w:eastAsia="Times New Roman"/>
          <w:color w:val="000000" w:themeColor="text1"/>
          <w:sz w:val="24"/>
        </w:rPr>
        <w:t>ния курсов</w:t>
      </w:r>
      <w:r w:rsidRPr="00A47F45">
        <w:rPr>
          <w:rFonts w:eastAsia="Times New Roman"/>
          <w:color w:val="000000" w:themeColor="text1"/>
          <w:sz w:val="24"/>
        </w:rPr>
        <w:t>ой работы оцениваются компетенции ПК-</w:t>
      </w:r>
      <w:r w:rsidR="0026409B">
        <w:rPr>
          <w:rFonts w:eastAsia="Times New Roman"/>
          <w:color w:val="000000" w:themeColor="text1"/>
          <w:sz w:val="24"/>
        </w:rPr>
        <w:t>1</w:t>
      </w:r>
      <w:r w:rsidRPr="00A47F45">
        <w:rPr>
          <w:rFonts w:eastAsia="Times New Roman"/>
          <w:color w:val="000000" w:themeColor="text1"/>
          <w:sz w:val="24"/>
        </w:rPr>
        <w:t>.</w:t>
      </w:r>
    </w:p>
    <w:p w:rsidR="008605B1" w:rsidRDefault="0026409B" w:rsidP="008605B1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sz w:val="24"/>
        </w:rPr>
        <w:t>Курсов</w:t>
      </w:r>
      <w:r w:rsidR="008605B1" w:rsidRPr="00F33BD6">
        <w:rPr>
          <w:sz w:val="24"/>
        </w:rPr>
        <w:t>ая работа выполняется строго по вариантам. Для ее выполнения обучающимся предлагаются задания. Вариант зада</w:t>
      </w:r>
      <w:r>
        <w:rPr>
          <w:sz w:val="24"/>
        </w:rPr>
        <w:t>ния определяется на основании порядкового номера списка обучающихся в журнале посещаемости</w:t>
      </w:r>
      <w:r w:rsidR="008605B1" w:rsidRPr="00F33BD6">
        <w:rPr>
          <w:sz w:val="24"/>
        </w:rPr>
        <w:t xml:space="preserve">. </w:t>
      </w:r>
    </w:p>
    <w:p w:rsidR="000B4619" w:rsidRPr="000B4619" w:rsidRDefault="000B4619" w:rsidP="000B4619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4"/>
          <w:lang w:eastAsia="en-US"/>
        </w:rPr>
      </w:pPr>
      <w:r>
        <w:rPr>
          <w:rFonts w:eastAsiaTheme="minorHAnsi"/>
          <w:b/>
          <w:i/>
          <w:sz w:val="24"/>
          <w:lang w:eastAsia="en-US"/>
        </w:rPr>
        <w:t>Тематика курсовых работ</w:t>
      </w:r>
    </w:p>
    <w:p w:rsidR="009B156D" w:rsidRPr="009B156D" w:rsidRDefault="000B4619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lastRenderedPageBreak/>
        <w:t xml:space="preserve">1. </w:t>
      </w:r>
      <w:r w:rsidR="009B156D" w:rsidRPr="009B156D">
        <w:rPr>
          <w:rFonts w:eastAsiaTheme="minorHAnsi"/>
          <w:sz w:val="24"/>
          <w:lang w:eastAsia="en-US"/>
        </w:rPr>
        <w:t>Конкуренция: понятие и подходы к общественной ценн</w:t>
      </w:r>
      <w:r>
        <w:rPr>
          <w:rFonts w:eastAsiaTheme="minorHAnsi"/>
          <w:sz w:val="24"/>
          <w:lang w:eastAsia="en-US"/>
        </w:rPr>
        <w:t>о</w:t>
      </w:r>
      <w:r w:rsidR="009B156D" w:rsidRPr="009B156D">
        <w:rPr>
          <w:rFonts w:eastAsiaTheme="minorHAnsi"/>
          <w:sz w:val="24"/>
          <w:lang w:eastAsia="en-US"/>
        </w:rPr>
        <w:t>сти.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2. Общая характеристика состояние конкуренции в России на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современном этапе.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3. Антимонопольная политика: подходы, соотношение с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антимонопольным регулированием, субъекты регулирования и</w:t>
      </w:r>
      <w:r w:rsidR="000B4619">
        <w:rPr>
          <w:rFonts w:eastAsiaTheme="minorHAnsi"/>
          <w:sz w:val="24"/>
          <w:lang w:eastAsia="en-US"/>
        </w:rPr>
        <w:t xml:space="preserve"> </w:t>
      </w:r>
      <w:proofErr w:type="spellStart"/>
      <w:r w:rsidRPr="009B156D">
        <w:rPr>
          <w:rFonts w:eastAsiaTheme="minorHAnsi"/>
          <w:sz w:val="24"/>
          <w:lang w:eastAsia="en-US"/>
        </w:rPr>
        <w:t>сорегулирования</w:t>
      </w:r>
      <w:proofErr w:type="spellEnd"/>
      <w:r w:rsidRPr="009B156D">
        <w:rPr>
          <w:rFonts w:eastAsiaTheme="minorHAnsi"/>
          <w:sz w:val="24"/>
          <w:lang w:eastAsia="en-US"/>
        </w:rPr>
        <w:t>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4. Политика защиты и развития конкуренции: история развития, цели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и перспективные направления.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5. Антимонопольное законодательство: цели, конституционные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основы, международно-правовые акты, система национального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законодательства о защите конкуренции.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6. Закон о защите конкуренции: история становления, предмет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правового регулирования, характеристика антимонопольных «пакетов».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7. Компетенция Правительства Российской Федерации 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Федеральной антимонопольной службы по нормативному правовому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регулированию в сфере защиты конкуренции.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8. Хозяйствующий субъект и группа лиц: понятие и виды связей.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9. Товарный рынок: понятие, этапы анализа состояния конк</w:t>
      </w:r>
      <w:r w:rsidR="000B4619">
        <w:rPr>
          <w:rFonts w:eastAsiaTheme="minorHAnsi"/>
          <w:sz w:val="24"/>
          <w:lang w:eastAsia="en-US"/>
        </w:rPr>
        <w:t>ур</w:t>
      </w:r>
      <w:r w:rsidRPr="009B156D">
        <w:rPr>
          <w:rFonts w:eastAsiaTheme="minorHAnsi"/>
          <w:sz w:val="24"/>
          <w:lang w:eastAsia="en-US"/>
        </w:rPr>
        <w:t>енции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на товарном рынке, основания для проведения анализа.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10. Анализ состояния конкуренции на товарном рынке: особенности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определения временного интервала исследования, стадии и методы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определения продуктовых и географических границ товарного рынка.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11. Анализ состояния конкуренции на товарном рынке: порядок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расчета объема товарного рынка, долей хозяйствующих субъектов 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определения уровня экономической концентрации.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12. Анализ состояния конкуренции на товарном рынке: понятие и виды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барьеров входа на товарный рынок, оценка состояния конкуренции 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требования к аналитическому отчету.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13. Доминирующее положение: понятие, качественные признаки 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формальные критерии (общие и специальные), исключения.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14. Финансовая организация: понятие, критерии установления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доминирующего положения на товарном рынке.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15. Коллективное доминирование: понятие, качественные признаки 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формальные критерии.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16. Злоупотребление доминирующим положением на товарном рынке: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общий запрет, его признаки и специальные виды действий (бездействия).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17. Монопольно высокая и монопольно низкая цена на товарном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рынке: понятие, критерии установления, исключения.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18. Злоупотребление доминирующим положением на товарном рынке: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общий запрет, его признаки и критерии допустимости.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 xml:space="preserve">19. </w:t>
      </w:r>
      <w:proofErr w:type="spellStart"/>
      <w:r w:rsidRPr="009B156D">
        <w:rPr>
          <w:rFonts w:eastAsiaTheme="minorHAnsi"/>
          <w:sz w:val="24"/>
          <w:lang w:eastAsia="en-US"/>
        </w:rPr>
        <w:t>Антиконкурентные</w:t>
      </w:r>
      <w:proofErr w:type="spellEnd"/>
      <w:r w:rsidRPr="009B156D">
        <w:rPr>
          <w:rFonts w:eastAsiaTheme="minorHAnsi"/>
          <w:sz w:val="24"/>
          <w:lang w:eastAsia="en-US"/>
        </w:rPr>
        <w:t xml:space="preserve"> соглашения и согласованные действия: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понятие, признаки, виды, особенности анализа состояния конкуренции на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товарном рынке.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20. Картель и согласованные действия: понятие, признаки,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сравнительная характеристика.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21. Картель: понятие, признаки, виды, исключения и критерии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допустимости.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22. Вертикальные соглашения: понятие, содержание запрета,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исключения и критерии допустимости.</w:t>
      </w:r>
    </w:p>
    <w:p w:rsid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23. Понятие и характеристика «иных» соглашений.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24. Согласованные действия и коллективное доминирование: понятие,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признаки, содержание запретов, сравнительная характеристика.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25. Координация экономической деятельности: понятие, признаки,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содержание общего запрета и характеристика отдельных последствий,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особенности анализа состояния конкуренции на товарном рынке.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26. Органы и организации, выполняющие публичные функции: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понятие, виды, запрещающие и обязывающие нормы.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27. Запрет на ограничивающие конкуренцию акты и действия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lastRenderedPageBreak/>
        <w:t>(бездействия): содержание общих запретов и характеристика отдельных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действий.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28. Государственные и муниципальные преференции: понятие, цели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предоставления, виды, порядок предоставления, последствия нарушения.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29. Запрет на ограничивающие конкуренцию соглашения: содержание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общих запретов и характеристика отдельных последствий, соотношение с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 xml:space="preserve">иными </w:t>
      </w:r>
      <w:proofErr w:type="spellStart"/>
      <w:r w:rsidRPr="009B156D">
        <w:rPr>
          <w:rFonts w:eastAsiaTheme="minorHAnsi"/>
          <w:sz w:val="24"/>
          <w:lang w:eastAsia="en-US"/>
        </w:rPr>
        <w:t>антиконкурентными</w:t>
      </w:r>
      <w:proofErr w:type="spellEnd"/>
      <w:r w:rsidRPr="009B156D">
        <w:rPr>
          <w:rFonts w:eastAsiaTheme="minorHAnsi"/>
          <w:sz w:val="24"/>
          <w:lang w:eastAsia="en-US"/>
        </w:rPr>
        <w:t xml:space="preserve"> соглашениями.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30. Запреты в сфере торгов, запросов котировок, запросов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предложений: содержание общих запретов и характеристика отдельных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 xml:space="preserve">последствий, соотношение с </w:t>
      </w:r>
      <w:proofErr w:type="spellStart"/>
      <w:r w:rsidRPr="009B156D">
        <w:rPr>
          <w:rFonts w:eastAsiaTheme="minorHAnsi"/>
          <w:sz w:val="24"/>
          <w:lang w:eastAsia="en-US"/>
        </w:rPr>
        <w:t>антиконкурентными</w:t>
      </w:r>
      <w:proofErr w:type="spellEnd"/>
      <w:r w:rsidRPr="009B156D">
        <w:rPr>
          <w:rFonts w:eastAsiaTheme="minorHAnsi"/>
          <w:sz w:val="24"/>
          <w:lang w:eastAsia="en-US"/>
        </w:rPr>
        <w:t xml:space="preserve"> соглашениями.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31. Распоряжение государственным и муниципальным имуществом: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круг имущества, на которое распространяются положения Закона о защите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конкуренции, а также договоров, исключения, сроки размещения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документации и заключения договоров.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32. Особенности заключения договоров с финансовыми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организациями.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33. Недобросовестная конкуренция: понятие, признаки, формы,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соотношение с законодательством о рекламе.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34. Дискредитация и введение в заблуждение как формы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недобросовестной конкуренции: содержание запретов, сравнительная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характеристика.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35. Дискредитация и некорректное сравнение как формы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недобросовестной конкуренции: содержание запретов, сравнительная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характеристика.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36. Введение в заблуждение и некорректное сравнение как формы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недобросовестной конкуренции: содержание запретов, сравнительная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характеристика.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37. Недобросовестная конкуренция, связанная с приобретением 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использованием исключительного права на средства индивидуализации 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связанная с использование результатов интеллектуальной деятельности: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содержание запретов, сравнительная характеристика.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38. Недобросовестная конкуренция, связанная с созданием смешения: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содержание запретов.</w:t>
      </w:r>
    </w:p>
    <w:p w:rsidR="009B156D" w:rsidRPr="009B156D" w:rsidRDefault="000B4619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39. Недобр</w:t>
      </w:r>
      <w:r w:rsidR="009B156D" w:rsidRPr="009B156D">
        <w:rPr>
          <w:rFonts w:eastAsiaTheme="minorHAnsi"/>
          <w:sz w:val="24"/>
          <w:lang w:eastAsia="en-US"/>
        </w:rPr>
        <w:t>осовестная конкуренция, связанная с охраняемой законом</w:t>
      </w:r>
      <w:r>
        <w:rPr>
          <w:rFonts w:eastAsiaTheme="minorHAnsi"/>
          <w:sz w:val="24"/>
          <w:lang w:eastAsia="en-US"/>
        </w:rPr>
        <w:t xml:space="preserve"> </w:t>
      </w:r>
      <w:r w:rsidR="009B156D" w:rsidRPr="009B156D">
        <w:rPr>
          <w:rFonts w:eastAsiaTheme="minorHAnsi"/>
          <w:sz w:val="24"/>
          <w:lang w:eastAsia="en-US"/>
        </w:rPr>
        <w:t>информацией: содержание общего запрета и характеристика отдельных</w:t>
      </w:r>
      <w:r>
        <w:rPr>
          <w:rFonts w:eastAsiaTheme="minorHAnsi"/>
          <w:sz w:val="24"/>
          <w:lang w:eastAsia="en-US"/>
        </w:rPr>
        <w:t xml:space="preserve"> </w:t>
      </w:r>
      <w:r w:rsidR="009B156D" w:rsidRPr="009B156D">
        <w:rPr>
          <w:rFonts w:eastAsiaTheme="minorHAnsi"/>
          <w:sz w:val="24"/>
          <w:lang w:eastAsia="en-US"/>
        </w:rPr>
        <w:t>действий.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40. Экономическая концентрация: понятие, сущность, объект, субъект,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предварительный и последующий контроль, последствия нарушения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требований законодательства.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41. Контроль за созданием и реорганизацией коммерческих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организаций, заключением соглашений между хозяйствующими субъектами-конкурентами о совместной деятельности.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42. Контроль за сделками с акциями (долями), имуществом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коммерческих организаций, правами в отношении коммерческих организаций.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43. Контроль за сделками с акциями (долями), активами финансовых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организаций и правами в отношении финансовых организаций.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44. Порядок рассмотрения заявлений и материалов о наличии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признаков нарушения антимонопольного законодательства.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45. Выдача предупреждения и предостережений как меры защиты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конкуренции.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46. Порядок рассмотрения дела о нарушении антимонопольного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законодательства.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47. Основания и порядок объединения, приостановления и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прекращения дел о нарушении антимонопольного законодательства.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48. Решение по делу о нарушении антимонопольного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законодательства. Предписание антимонопольного органа как мера защиты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конкуренции.</w:t>
      </w:r>
    </w:p>
    <w:p w:rsidR="009B156D" w:rsidRPr="009B156D" w:rsidRDefault="009B156D" w:rsidP="000B461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9B156D">
        <w:rPr>
          <w:rFonts w:eastAsiaTheme="minorHAnsi"/>
          <w:sz w:val="24"/>
          <w:lang w:eastAsia="en-US"/>
        </w:rPr>
        <w:t>49. Порядок пересмотра решений и предписаний по новым и (или)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вновь открывшимся обстоятельствам, обжалования решений и предписаний в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коллегиальный орган ФАС России и в суд.</w:t>
      </w:r>
    </w:p>
    <w:p w:rsidR="0026409B" w:rsidRPr="009B156D" w:rsidRDefault="009B156D" w:rsidP="000B4619">
      <w:pPr>
        <w:autoSpaceDE w:val="0"/>
        <w:autoSpaceDN w:val="0"/>
        <w:adjustRightInd w:val="0"/>
        <w:jc w:val="both"/>
        <w:rPr>
          <w:sz w:val="24"/>
        </w:rPr>
      </w:pPr>
      <w:r w:rsidRPr="009B156D">
        <w:rPr>
          <w:rFonts w:eastAsiaTheme="minorHAnsi"/>
          <w:sz w:val="24"/>
          <w:lang w:eastAsia="en-US"/>
        </w:rPr>
        <w:t>50. Меры ответственности за нарушение требований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антимонопольного законодательства: виды ответственности и их общая</w:t>
      </w:r>
      <w:r w:rsidR="000B4619">
        <w:rPr>
          <w:rFonts w:eastAsiaTheme="minorHAnsi"/>
          <w:sz w:val="24"/>
          <w:lang w:eastAsia="en-US"/>
        </w:rPr>
        <w:t xml:space="preserve"> </w:t>
      </w:r>
      <w:r w:rsidRPr="009B156D">
        <w:rPr>
          <w:rFonts w:eastAsiaTheme="minorHAnsi"/>
          <w:sz w:val="24"/>
          <w:lang w:eastAsia="en-US"/>
        </w:rPr>
        <w:t>характеристика.</w:t>
      </w:r>
    </w:p>
    <w:p w:rsidR="000B4619" w:rsidRDefault="000B4619" w:rsidP="0026409B">
      <w:pPr>
        <w:ind w:firstLine="709"/>
        <w:jc w:val="both"/>
        <w:rPr>
          <w:b/>
          <w:bCs/>
          <w:sz w:val="24"/>
        </w:rPr>
      </w:pPr>
    </w:p>
    <w:p w:rsidR="0026409B" w:rsidRPr="0026409B" w:rsidRDefault="0026409B" w:rsidP="0026409B">
      <w:pPr>
        <w:ind w:firstLine="709"/>
        <w:jc w:val="both"/>
        <w:rPr>
          <w:sz w:val="24"/>
        </w:rPr>
      </w:pPr>
      <w:r w:rsidRPr="0026409B">
        <w:rPr>
          <w:b/>
          <w:bCs/>
          <w:sz w:val="24"/>
        </w:rPr>
        <w:lastRenderedPageBreak/>
        <w:t>Критерии оценки курсовых работ</w:t>
      </w:r>
    </w:p>
    <w:p w:rsidR="0026409B" w:rsidRPr="0026409B" w:rsidRDefault="0026409B" w:rsidP="0026409B">
      <w:pPr>
        <w:ind w:firstLine="520"/>
        <w:jc w:val="both"/>
        <w:rPr>
          <w:sz w:val="24"/>
        </w:rPr>
      </w:pPr>
      <w:r w:rsidRPr="0026409B">
        <w:rPr>
          <w:sz w:val="24"/>
        </w:rPr>
        <w:t>Оценка «</w:t>
      </w:r>
      <w:r w:rsidRPr="0026409B">
        <w:rPr>
          <w:iCs/>
          <w:sz w:val="24"/>
        </w:rPr>
        <w:t>отлично» выставляется в том случае,</w:t>
      </w:r>
      <w:r w:rsidRPr="0026409B">
        <w:rPr>
          <w:sz w:val="24"/>
        </w:rPr>
        <w:t xml:space="preserve"> если </w:t>
      </w:r>
      <w:r>
        <w:rPr>
          <w:sz w:val="24"/>
        </w:rPr>
        <w:t>обучающийся</w:t>
      </w:r>
      <w:r w:rsidRPr="0026409B">
        <w:rPr>
          <w:sz w:val="24"/>
        </w:rPr>
        <w:t>, в полном объеме раскрыл тему, показал наличие прочных навыков самостоятельного проведения научных исследований и глубокого анализа, систематизации и обобщения законодательства, научной литературы и практического материала, последовательно, грамотно и логически стройно изложил работу, убедительно обосновал принятые реше</w:t>
      </w:r>
      <w:r w:rsidR="00EC4889">
        <w:rPr>
          <w:sz w:val="24"/>
        </w:rPr>
        <w:t>ния</w:t>
      </w:r>
      <w:r w:rsidRPr="0026409B">
        <w:rPr>
          <w:sz w:val="24"/>
        </w:rPr>
        <w:t>, оформил курсовую работу в строгом соответствии с предъявляемыми требованиями.</w:t>
      </w:r>
    </w:p>
    <w:p w:rsidR="0026409B" w:rsidRPr="0026409B" w:rsidRDefault="0026409B" w:rsidP="0026409B">
      <w:pPr>
        <w:jc w:val="both"/>
        <w:rPr>
          <w:sz w:val="24"/>
        </w:rPr>
      </w:pPr>
      <w:r w:rsidRPr="0026409B">
        <w:rPr>
          <w:sz w:val="24"/>
        </w:rPr>
        <w:tab/>
        <w:t>Оценка «</w:t>
      </w:r>
      <w:r w:rsidRPr="0026409B">
        <w:rPr>
          <w:iCs/>
          <w:sz w:val="24"/>
        </w:rPr>
        <w:t>хорошо»</w:t>
      </w:r>
      <w:r w:rsidRPr="0026409B">
        <w:rPr>
          <w:i/>
          <w:iCs/>
          <w:sz w:val="24"/>
        </w:rPr>
        <w:t xml:space="preserve"> </w:t>
      </w:r>
      <w:r w:rsidRPr="0026409B">
        <w:rPr>
          <w:iCs/>
          <w:sz w:val="24"/>
        </w:rPr>
        <w:t>выставляется в том случае,</w:t>
      </w:r>
      <w:r w:rsidR="00EC4889">
        <w:rPr>
          <w:sz w:val="24"/>
        </w:rPr>
        <w:t xml:space="preserve"> если обучающийся</w:t>
      </w:r>
      <w:r w:rsidRPr="0026409B">
        <w:rPr>
          <w:sz w:val="24"/>
        </w:rPr>
        <w:t xml:space="preserve"> в целом раскрыл тему, показал навыки самостоятельного проведения научных исследований, анализа, систематизации и обобщения законодательства, научной литературы и практического материала, не допустил существенных неточностей в изложении работы и обосновании принятых решений, не нарушил требования к оформлению курсовой работы.</w:t>
      </w:r>
    </w:p>
    <w:p w:rsidR="0026409B" w:rsidRPr="0026409B" w:rsidRDefault="0026409B" w:rsidP="0026409B">
      <w:pPr>
        <w:jc w:val="both"/>
        <w:rPr>
          <w:sz w:val="24"/>
        </w:rPr>
      </w:pPr>
      <w:r w:rsidRPr="0026409B">
        <w:rPr>
          <w:sz w:val="24"/>
        </w:rPr>
        <w:tab/>
        <w:t>Оценка «</w:t>
      </w:r>
      <w:r w:rsidRPr="0026409B">
        <w:rPr>
          <w:iCs/>
          <w:sz w:val="24"/>
        </w:rPr>
        <w:t>удовлетворительно» выставляется в том случае,</w:t>
      </w:r>
      <w:r w:rsidRPr="0026409B">
        <w:rPr>
          <w:sz w:val="24"/>
        </w:rPr>
        <w:t xml:space="preserve"> если </w:t>
      </w:r>
      <w:r w:rsidR="00EC4889">
        <w:rPr>
          <w:sz w:val="24"/>
        </w:rPr>
        <w:t>обучающийся</w:t>
      </w:r>
      <w:r w:rsidRPr="0026409B">
        <w:rPr>
          <w:sz w:val="24"/>
        </w:rPr>
        <w:t xml:space="preserve"> при раскрытии темы использовал только рекомендованную литературу, допустил некоторые неточности в изложении работы, недостаточно использовал практический материал, неубедительно обосновал отдельные из принятых решений, не нарушил требования к оформлению курсовой работы.</w:t>
      </w:r>
    </w:p>
    <w:p w:rsidR="0026409B" w:rsidRPr="0026409B" w:rsidRDefault="0026409B" w:rsidP="0026409B">
      <w:pPr>
        <w:jc w:val="both"/>
        <w:rPr>
          <w:sz w:val="24"/>
        </w:rPr>
      </w:pPr>
      <w:r w:rsidRPr="0026409B">
        <w:rPr>
          <w:sz w:val="24"/>
        </w:rPr>
        <w:tab/>
        <w:t>Оценка «</w:t>
      </w:r>
      <w:r w:rsidRPr="0026409B">
        <w:rPr>
          <w:iCs/>
          <w:sz w:val="24"/>
        </w:rPr>
        <w:t>неудовлетворительно» выставляется в том случае,</w:t>
      </w:r>
      <w:r w:rsidRPr="0026409B">
        <w:rPr>
          <w:sz w:val="24"/>
        </w:rPr>
        <w:t xml:space="preserve"> если слушатель в большей части не раскрыл тему, не показал навыков самостоятельного проведения научных исследований, анализа, систематизации и обобщения материала, или оформил курсовую работу с существенными нарушениями предъявляемых требований.</w:t>
      </w:r>
    </w:p>
    <w:p w:rsidR="0026409B" w:rsidRPr="0026409B" w:rsidRDefault="0026409B" w:rsidP="0026409B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D12DA2" w:rsidRPr="0026409B" w:rsidRDefault="00D12DA2" w:rsidP="0026409B">
      <w:pPr>
        <w:pStyle w:val="10"/>
        <w:spacing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D584B" w:rsidRDefault="00DD584B" w:rsidP="0026409B">
      <w:pPr>
        <w:pStyle w:val="10"/>
        <w:spacing w:line="240" w:lineRule="auto"/>
        <w:ind w:firstLine="425"/>
        <w:rPr>
          <w:rFonts w:ascii="Times New Roman" w:eastAsia="Calibri" w:hAnsi="Times New Roman"/>
          <w:sz w:val="24"/>
          <w:szCs w:val="24"/>
        </w:rPr>
      </w:pPr>
    </w:p>
    <w:p w:rsidR="00EC4889" w:rsidRDefault="00EC4889" w:rsidP="00EC4889">
      <w:pPr>
        <w:pStyle w:val="10"/>
        <w:spacing w:line="240" w:lineRule="auto"/>
        <w:ind w:firstLine="425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ОГЛАВЛЕНИЕ</w:t>
      </w:r>
    </w:p>
    <w:p w:rsidR="00EC4889" w:rsidRPr="009B156D" w:rsidRDefault="009B156D" w:rsidP="00EC4889">
      <w:pPr>
        <w:pStyle w:val="10"/>
        <w:spacing w:line="240" w:lineRule="auto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ВВЕДЕНИЕ …………………………………………………</w:t>
      </w:r>
      <w:r w:rsidR="008B5588">
        <w:rPr>
          <w:rFonts w:ascii="Times New Roman" w:eastAsia="Calibri" w:hAnsi="Times New Roman"/>
          <w:sz w:val="24"/>
          <w:szCs w:val="24"/>
        </w:rPr>
        <w:t>...............................................</w:t>
      </w:r>
      <w:r>
        <w:rPr>
          <w:rFonts w:ascii="Times New Roman" w:eastAsia="Calibri" w:hAnsi="Times New Roman"/>
          <w:sz w:val="24"/>
          <w:szCs w:val="24"/>
        </w:rPr>
        <w:t>3</w:t>
      </w:r>
    </w:p>
    <w:p w:rsidR="009B156D" w:rsidRDefault="009B156D" w:rsidP="009B156D">
      <w:pPr>
        <w:jc w:val="both"/>
        <w:rPr>
          <w:spacing w:val="-1"/>
          <w:sz w:val="24"/>
        </w:rPr>
      </w:pPr>
      <w:r w:rsidRPr="00841DA8">
        <w:rPr>
          <w:spacing w:val="-1"/>
          <w:sz w:val="24"/>
        </w:rPr>
        <w:t>1.</w:t>
      </w:r>
      <w:r>
        <w:rPr>
          <w:spacing w:val="-1"/>
          <w:sz w:val="24"/>
        </w:rPr>
        <w:t>В</w:t>
      </w:r>
      <w:r w:rsidRPr="00841DA8">
        <w:rPr>
          <w:spacing w:val="-1"/>
          <w:sz w:val="24"/>
        </w:rPr>
        <w:t>иды</w:t>
      </w:r>
      <w:r w:rsidRPr="00841DA8">
        <w:rPr>
          <w:spacing w:val="-2"/>
          <w:sz w:val="24"/>
        </w:rPr>
        <w:t xml:space="preserve"> </w:t>
      </w:r>
      <w:r w:rsidRPr="00841DA8">
        <w:rPr>
          <w:spacing w:val="-1"/>
          <w:sz w:val="24"/>
        </w:rPr>
        <w:t>самостоятельной работы</w:t>
      </w:r>
      <w:r w:rsidRPr="00841DA8">
        <w:rPr>
          <w:spacing w:val="-4"/>
          <w:sz w:val="24"/>
        </w:rPr>
        <w:t xml:space="preserve"> </w:t>
      </w:r>
      <w:r w:rsidRPr="00841DA8">
        <w:rPr>
          <w:spacing w:val="-1"/>
          <w:sz w:val="24"/>
        </w:rPr>
        <w:t xml:space="preserve">обучающихся по дисциплине </w:t>
      </w:r>
      <w:r w:rsidRPr="00A7513E">
        <w:rPr>
          <w:spacing w:val="-1"/>
          <w:sz w:val="24"/>
        </w:rPr>
        <w:t>«</w:t>
      </w:r>
      <w:r>
        <w:rPr>
          <w:sz w:val="24"/>
        </w:rPr>
        <w:t xml:space="preserve">Конкурентное </w:t>
      </w:r>
      <w:proofErr w:type="gramStart"/>
      <w:r>
        <w:rPr>
          <w:sz w:val="24"/>
        </w:rPr>
        <w:t>право</w:t>
      </w:r>
      <w:r w:rsidRPr="00A7513E">
        <w:rPr>
          <w:spacing w:val="-1"/>
          <w:sz w:val="24"/>
        </w:rPr>
        <w:t>»</w:t>
      </w:r>
      <w:r w:rsidR="008B5588">
        <w:rPr>
          <w:spacing w:val="-1"/>
          <w:sz w:val="24"/>
        </w:rPr>
        <w:t xml:space="preserve"> </w:t>
      </w:r>
      <w:r>
        <w:rPr>
          <w:spacing w:val="-1"/>
          <w:sz w:val="24"/>
        </w:rPr>
        <w:t>….</w:t>
      </w:r>
      <w:proofErr w:type="gramEnd"/>
      <w:r>
        <w:rPr>
          <w:spacing w:val="-1"/>
          <w:sz w:val="24"/>
        </w:rPr>
        <w:t>.4</w:t>
      </w:r>
    </w:p>
    <w:p w:rsidR="009B156D" w:rsidRDefault="009B156D" w:rsidP="009B156D">
      <w:pPr>
        <w:jc w:val="both"/>
        <w:rPr>
          <w:spacing w:val="-1"/>
          <w:sz w:val="24"/>
        </w:rPr>
      </w:pPr>
      <w:r>
        <w:rPr>
          <w:spacing w:val="-1"/>
          <w:sz w:val="24"/>
        </w:rPr>
        <w:t>2. Задания для</w:t>
      </w:r>
      <w:r w:rsidRPr="00841DA8">
        <w:rPr>
          <w:spacing w:val="-2"/>
          <w:sz w:val="24"/>
        </w:rPr>
        <w:t xml:space="preserve"> </w:t>
      </w:r>
      <w:r w:rsidRPr="00841DA8">
        <w:rPr>
          <w:spacing w:val="-1"/>
          <w:sz w:val="24"/>
        </w:rPr>
        <w:t>самостоятельной работы</w:t>
      </w:r>
      <w:r w:rsidRPr="00841DA8">
        <w:rPr>
          <w:spacing w:val="-4"/>
          <w:sz w:val="24"/>
        </w:rPr>
        <w:t xml:space="preserve"> </w:t>
      </w:r>
      <w:r w:rsidRPr="00841DA8">
        <w:rPr>
          <w:spacing w:val="-1"/>
          <w:sz w:val="24"/>
        </w:rPr>
        <w:t xml:space="preserve">обучающихся по дисциплине </w:t>
      </w:r>
      <w:r w:rsidRPr="00A7513E">
        <w:rPr>
          <w:spacing w:val="-1"/>
          <w:sz w:val="24"/>
        </w:rPr>
        <w:t>«</w:t>
      </w:r>
      <w:r>
        <w:rPr>
          <w:sz w:val="24"/>
        </w:rPr>
        <w:t>Конкурентное право</w:t>
      </w:r>
      <w:r w:rsidRPr="00A7513E">
        <w:rPr>
          <w:spacing w:val="-1"/>
          <w:sz w:val="24"/>
        </w:rPr>
        <w:t>»</w:t>
      </w:r>
      <w:r w:rsidR="008B5588">
        <w:rPr>
          <w:spacing w:val="-1"/>
          <w:sz w:val="24"/>
        </w:rPr>
        <w:t xml:space="preserve"> </w:t>
      </w:r>
      <w:r w:rsidRPr="00A7513E">
        <w:rPr>
          <w:spacing w:val="-1"/>
          <w:sz w:val="24"/>
        </w:rPr>
        <w:t>……</w:t>
      </w:r>
      <w:r>
        <w:rPr>
          <w:spacing w:val="-1"/>
          <w:sz w:val="24"/>
        </w:rPr>
        <w:t>…………………………..</w:t>
      </w:r>
      <w:r w:rsidR="008B5588">
        <w:rPr>
          <w:spacing w:val="-1"/>
          <w:sz w:val="24"/>
        </w:rPr>
        <w:t>............................................................................................</w:t>
      </w:r>
      <w:r>
        <w:rPr>
          <w:spacing w:val="-1"/>
          <w:sz w:val="24"/>
        </w:rPr>
        <w:t>6</w:t>
      </w:r>
    </w:p>
    <w:p w:rsidR="009B156D" w:rsidRDefault="009B156D" w:rsidP="009B156D">
      <w:pPr>
        <w:jc w:val="both"/>
        <w:rPr>
          <w:spacing w:val="-1"/>
          <w:sz w:val="24"/>
        </w:rPr>
      </w:pPr>
      <w:r>
        <w:rPr>
          <w:spacing w:val="-1"/>
          <w:sz w:val="24"/>
        </w:rPr>
        <w:t>3. Курсовая работа по дисциплине</w:t>
      </w:r>
      <w:r w:rsidR="008B5588">
        <w:rPr>
          <w:spacing w:val="-1"/>
          <w:sz w:val="24"/>
        </w:rPr>
        <w:t xml:space="preserve"> </w:t>
      </w:r>
      <w:r>
        <w:rPr>
          <w:spacing w:val="-1"/>
          <w:sz w:val="24"/>
        </w:rPr>
        <w:t>…………………………….</w:t>
      </w:r>
      <w:r w:rsidR="008B5588">
        <w:rPr>
          <w:spacing w:val="-1"/>
          <w:sz w:val="24"/>
        </w:rPr>
        <w:t>...............................................</w:t>
      </w:r>
      <w:bookmarkStart w:id="0" w:name="_GoBack"/>
      <w:bookmarkEnd w:id="0"/>
      <w:r>
        <w:rPr>
          <w:spacing w:val="-1"/>
          <w:sz w:val="24"/>
        </w:rPr>
        <w:t>33</w:t>
      </w:r>
    </w:p>
    <w:p w:rsidR="009B156D" w:rsidRDefault="009B156D" w:rsidP="009B156D">
      <w:pPr>
        <w:jc w:val="both"/>
        <w:rPr>
          <w:spacing w:val="-1"/>
          <w:sz w:val="24"/>
        </w:rPr>
      </w:pPr>
    </w:p>
    <w:p w:rsidR="009B156D" w:rsidRPr="00A7513E" w:rsidRDefault="009B156D" w:rsidP="009B156D">
      <w:pPr>
        <w:jc w:val="both"/>
        <w:rPr>
          <w:b/>
          <w:sz w:val="24"/>
        </w:rPr>
      </w:pPr>
    </w:p>
    <w:p w:rsidR="009B156D" w:rsidRPr="00A7513E" w:rsidRDefault="009B156D" w:rsidP="009B156D">
      <w:pPr>
        <w:jc w:val="both"/>
        <w:rPr>
          <w:b/>
          <w:sz w:val="24"/>
        </w:rPr>
      </w:pPr>
    </w:p>
    <w:p w:rsidR="00EC4889" w:rsidRPr="0026409B" w:rsidRDefault="00EC4889" w:rsidP="0026409B">
      <w:pPr>
        <w:pStyle w:val="10"/>
        <w:spacing w:line="240" w:lineRule="auto"/>
        <w:ind w:firstLine="425"/>
        <w:rPr>
          <w:rFonts w:ascii="Times New Roman" w:eastAsia="Calibri" w:hAnsi="Times New Roman"/>
          <w:sz w:val="24"/>
          <w:szCs w:val="24"/>
        </w:rPr>
      </w:pPr>
    </w:p>
    <w:p w:rsidR="00DD584B" w:rsidRPr="0026409B" w:rsidRDefault="00DD584B" w:rsidP="0026409B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D584B" w:rsidRPr="0026409B" w:rsidRDefault="00DD584B" w:rsidP="0026409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</w:rPr>
      </w:pPr>
    </w:p>
    <w:p w:rsidR="00DD584B" w:rsidRPr="0026409B" w:rsidRDefault="00DD584B" w:rsidP="00DD584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</w:p>
    <w:p w:rsidR="00DD584B" w:rsidRPr="0026409B" w:rsidRDefault="00DD584B" w:rsidP="00DD584B">
      <w:pPr>
        <w:pStyle w:val="a7"/>
        <w:tabs>
          <w:tab w:val="left" w:pos="709"/>
          <w:tab w:val="left" w:pos="993"/>
        </w:tabs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D584B" w:rsidRPr="0026409B" w:rsidRDefault="00DD584B" w:rsidP="004F7F29">
      <w:pPr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4F7F29" w:rsidRPr="0026409B" w:rsidRDefault="004F7F29" w:rsidP="00585138">
      <w:pPr>
        <w:jc w:val="center"/>
        <w:rPr>
          <w:rFonts w:eastAsia="Times New Roman"/>
          <w:b/>
          <w:sz w:val="24"/>
        </w:rPr>
      </w:pPr>
    </w:p>
    <w:p w:rsidR="00CC0D35" w:rsidRPr="0026409B" w:rsidRDefault="00CC0D35" w:rsidP="00585138">
      <w:pPr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4"/>
        </w:rPr>
      </w:pPr>
    </w:p>
    <w:p w:rsidR="00690DC6" w:rsidRDefault="00690DC6" w:rsidP="00690DC6">
      <w:pPr>
        <w:jc w:val="center"/>
      </w:pPr>
    </w:p>
    <w:sectPr w:rsidR="00690DC6" w:rsidSect="00BC0F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6C" w:rsidRDefault="00EC296C" w:rsidP="00CC0D35">
      <w:r>
        <w:separator/>
      </w:r>
    </w:p>
  </w:endnote>
  <w:endnote w:type="continuationSeparator" w:id="0">
    <w:p w:rsidR="00EC296C" w:rsidRDefault="00EC296C" w:rsidP="00CC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6D" w:rsidRPr="008C5640" w:rsidRDefault="009B156D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6C" w:rsidRDefault="00EC296C" w:rsidP="00CC0D35">
      <w:r>
        <w:separator/>
      </w:r>
    </w:p>
  </w:footnote>
  <w:footnote w:type="continuationSeparator" w:id="0">
    <w:p w:rsidR="00EC296C" w:rsidRDefault="00EC296C" w:rsidP="00CC0D35">
      <w:r>
        <w:continuationSeparator/>
      </w:r>
    </w:p>
  </w:footnote>
  <w:footnote w:id="1">
    <w:p w:rsidR="009B156D" w:rsidRPr="00194407" w:rsidRDefault="009B156D" w:rsidP="00CC0D35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94407">
        <w:t>Количество часов, отведенных для самостоятельной работы обучающихся, соответствуют рабочей программе дисциплины на текущий учебный год</w:t>
      </w:r>
    </w:p>
  </w:footnote>
  <w:footnote w:id="2">
    <w:p w:rsidR="009B156D" w:rsidRPr="00B97DA5" w:rsidRDefault="009B156D" w:rsidP="00CC0D35">
      <w:pPr>
        <w:pStyle w:val="a5"/>
        <w:jc w:val="both"/>
        <w:rPr>
          <w:rStyle w:val="a8"/>
          <w:rFonts w:eastAsiaTheme="minorEastAsia"/>
        </w:rPr>
      </w:pPr>
      <w:r w:rsidRPr="00B97DA5">
        <w:rPr>
          <w:rStyle w:val="a9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Контрольная </w:t>
      </w:r>
      <w:r w:rsidRPr="00B97DA5">
        <w:rPr>
          <w:rFonts w:ascii="Times New Roman" w:hAnsi="Times New Roman" w:cs="Times New Roman"/>
          <w:sz w:val="20"/>
          <w:szCs w:val="20"/>
        </w:rPr>
        <w:t>работа выполняется обучающимися заочной формы обучения</w:t>
      </w:r>
    </w:p>
  </w:footnote>
  <w:footnote w:id="3">
    <w:p w:rsidR="009B156D" w:rsidRPr="00B97DA5" w:rsidRDefault="009B156D" w:rsidP="00CC0D3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B97DA5">
        <w:rPr>
          <w:rStyle w:val="a9"/>
          <w:sz w:val="20"/>
          <w:szCs w:val="20"/>
        </w:rPr>
        <w:footnoteRef/>
      </w:r>
      <w:r w:rsidRPr="00B97DA5">
        <w:rPr>
          <w:rFonts w:ascii="Times New Roman" w:hAnsi="Times New Roman" w:cs="Times New Roman"/>
          <w:sz w:val="20"/>
          <w:szCs w:val="20"/>
        </w:rPr>
        <w:t xml:space="preserve">Вопросы к </w:t>
      </w:r>
      <w:r>
        <w:rPr>
          <w:rFonts w:ascii="Times New Roman" w:hAnsi="Times New Roman" w:cs="Times New Roman"/>
          <w:sz w:val="20"/>
          <w:szCs w:val="20"/>
        </w:rPr>
        <w:t>зачету</w:t>
      </w:r>
      <w:r w:rsidRPr="00B97DA5">
        <w:rPr>
          <w:rFonts w:ascii="Times New Roman" w:hAnsi="Times New Roman" w:cs="Times New Roman"/>
          <w:sz w:val="20"/>
          <w:szCs w:val="20"/>
        </w:rPr>
        <w:t xml:space="preserve"> соответствуют рабочей программе дисциплины на текущий учебный год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9AE"/>
    <w:multiLevelType w:val="hybridMultilevel"/>
    <w:tmpl w:val="FD00B56A"/>
    <w:lvl w:ilvl="0" w:tplc="14AA37B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DC6"/>
    <w:rsid w:val="000B4619"/>
    <w:rsid w:val="00135C9E"/>
    <w:rsid w:val="0026409B"/>
    <w:rsid w:val="00336DD2"/>
    <w:rsid w:val="004F7F29"/>
    <w:rsid w:val="00571D8D"/>
    <w:rsid w:val="00574352"/>
    <w:rsid w:val="00585138"/>
    <w:rsid w:val="00690DC6"/>
    <w:rsid w:val="008605B1"/>
    <w:rsid w:val="008B5588"/>
    <w:rsid w:val="009B156D"/>
    <w:rsid w:val="00BC0FC1"/>
    <w:rsid w:val="00CC0D35"/>
    <w:rsid w:val="00D12DA2"/>
    <w:rsid w:val="00DD584B"/>
    <w:rsid w:val="00EC296C"/>
    <w:rsid w:val="00E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6C86"/>
  <w15:docId w15:val="{60EC217F-2731-419D-BCA5-833E9F77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C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D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DC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690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5"/>
    <w:uiPriority w:val="99"/>
    <w:locked/>
    <w:rsid w:val="00CC0D35"/>
    <w:rPr>
      <w:lang w:eastAsia="ru-RU"/>
    </w:rPr>
  </w:style>
  <w:style w:type="paragraph" w:styleId="a5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"/>
    <w:uiPriority w:val="99"/>
    <w:qFormat/>
    <w:rsid w:val="00CC0D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Текст сноски Знак"/>
    <w:basedOn w:val="a0"/>
    <w:uiPriority w:val="99"/>
    <w:semiHidden/>
    <w:rsid w:val="00CC0D3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CC0D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CC0D35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a8">
    <w:name w:val="Без интервала Знак"/>
    <w:link w:val="a7"/>
    <w:uiPriority w:val="99"/>
    <w:rsid w:val="00CC0D3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footnote reference"/>
    <w:aliases w:val="Знак сноски 1,Знак сноски-FN,Ciae niinee-FN"/>
    <w:uiPriority w:val="99"/>
    <w:unhideWhenUsed/>
    <w:rsid w:val="00CC0D35"/>
    <w:rPr>
      <w:rFonts w:ascii="Times New Roman" w:hAnsi="Times New Roman" w:cs="Times New Roman" w:hint="default"/>
      <w:vertAlign w:val="superscript"/>
    </w:rPr>
  </w:style>
  <w:style w:type="paragraph" w:styleId="aa">
    <w:name w:val="Normal (Web)"/>
    <w:aliases w:val="Обычный (Web)"/>
    <w:basedOn w:val="a"/>
    <w:uiPriority w:val="99"/>
    <w:qFormat/>
    <w:rsid w:val="00CC0D35"/>
    <w:pPr>
      <w:spacing w:before="100" w:beforeAutospacing="1" w:after="100" w:afterAutospacing="1"/>
    </w:pPr>
    <w:rPr>
      <w:rFonts w:eastAsiaTheme="minorHAnsi"/>
      <w:sz w:val="24"/>
    </w:rPr>
  </w:style>
  <w:style w:type="paragraph" w:customStyle="1" w:styleId="10">
    <w:name w:val="Без интервала1"/>
    <w:rsid w:val="00DD584B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customStyle="1" w:styleId="apple-converted-space">
    <w:name w:val="apple-converted-space"/>
    <w:basedOn w:val="a0"/>
    <w:rsid w:val="00336DD2"/>
  </w:style>
  <w:style w:type="paragraph" w:styleId="ab">
    <w:name w:val="List Paragraph"/>
    <w:basedOn w:val="a"/>
    <w:link w:val="ac"/>
    <w:uiPriority w:val="34"/>
    <w:qFormat/>
    <w:rsid w:val="008605B1"/>
    <w:pPr>
      <w:ind w:left="720"/>
      <w:contextualSpacing/>
    </w:pPr>
    <w:rPr>
      <w:sz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8605B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8438</Words>
  <Characters>48097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15</cp:revision>
  <dcterms:created xsi:type="dcterms:W3CDTF">2021-09-24T13:39:00Z</dcterms:created>
  <dcterms:modified xsi:type="dcterms:W3CDTF">2021-09-26T10:52:00Z</dcterms:modified>
</cp:coreProperties>
</file>