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1A" w:rsidRDefault="00E7301A" w:rsidP="00E7301A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E7301A" w:rsidRDefault="00E7301A" w:rsidP="00E7301A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E7301A" w:rsidRDefault="00E7301A" w:rsidP="00E7301A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образования</w:t>
      </w:r>
    </w:p>
    <w:p w:rsidR="00E7301A" w:rsidRDefault="00E7301A" w:rsidP="00E7301A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E7301A" w:rsidRDefault="00E7301A" w:rsidP="00E7301A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имени И. Т. ТРУБИЛИНА»</w:t>
      </w:r>
    </w:p>
    <w:p w:rsidR="004221E3" w:rsidRDefault="004221E3" w:rsidP="004221E3">
      <w:pPr>
        <w:jc w:val="center"/>
        <w:rPr>
          <w:spacing w:val="10"/>
          <w:sz w:val="32"/>
        </w:rPr>
      </w:pP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4221E3" w:rsidRDefault="007B45D2" w:rsidP="004221E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ВОДНОЕ, ЗЕМЕЛЬНОЕ И </w:t>
      </w:r>
      <w:r w:rsidR="00CF4E7A">
        <w:rPr>
          <w:b/>
          <w:bCs/>
          <w:sz w:val="48"/>
          <w:szCs w:val="48"/>
        </w:rPr>
        <w:t>ЭКОЛОГИЧЕСКОЕ ПРАВО</w:t>
      </w: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E80175" w:rsidRDefault="004221E3" w:rsidP="007B45D2">
      <w:pPr>
        <w:ind w:firstLine="403"/>
        <w:jc w:val="center"/>
        <w:rPr>
          <w:rFonts w:eastAsia="Times New Roman"/>
          <w:b/>
          <w:szCs w:val="28"/>
        </w:rPr>
      </w:pPr>
      <w:r w:rsidRPr="007B45D2">
        <w:rPr>
          <w:b/>
          <w:szCs w:val="28"/>
        </w:rPr>
        <w:t xml:space="preserve">Методические указания </w:t>
      </w:r>
      <w:r w:rsidR="00822B89" w:rsidRPr="007B45D2">
        <w:rPr>
          <w:b/>
          <w:szCs w:val="28"/>
        </w:rPr>
        <w:t>для выполнения  контрольных работ</w:t>
      </w:r>
      <w:r w:rsidR="00822B89" w:rsidRPr="007B45D2">
        <w:rPr>
          <w:b/>
          <w:sz w:val="32"/>
          <w:szCs w:val="32"/>
        </w:rPr>
        <w:t xml:space="preserve">  </w:t>
      </w:r>
      <w:r w:rsidRPr="007B45D2">
        <w:rPr>
          <w:b/>
          <w:szCs w:val="28"/>
        </w:rPr>
        <w:t xml:space="preserve">обучающихся   </w:t>
      </w:r>
      <w:r w:rsidRPr="007B45D2">
        <w:rPr>
          <w:b/>
          <w:bCs/>
          <w:szCs w:val="28"/>
        </w:rPr>
        <w:t xml:space="preserve">по направлению подготовки </w:t>
      </w:r>
      <w:r w:rsidR="007B45D2" w:rsidRPr="007B45D2">
        <w:rPr>
          <w:rFonts w:eastAsia="Times New Roman"/>
          <w:b/>
          <w:szCs w:val="28"/>
        </w:rPr>
        <w:t>20.03.02 «</w:t>
      </w:r>
      <w:r w:rsidR="007B45D2" w:rsidRPr="007B45D2">
        <w:rPr>
          <w:b/>
          <w:szCs w:val="28"/>
        </w:rPr>
        <w:t>Природообустройство и водопользование</w:t>
      </w:r>
      <w:r w:rsidR="00E80175">
        <w:rPr>
          <w:rFonts w:eastAsia="Times New Roman"/>
          <w:b/>
          <w:szCs w:val="28"/>
        </w:rPr>
        <w:t>»</w:t>
      </w:r>
    </w:p>
    <w:p w:rsidR="00E80175" w:rsidRDefault="00E80175" w:rsidP="007B45D2">
      <w:pPr>
        <w:ind w:firstLine="403"/>
        <w:jc w:val="center"/>
        <w:rPr>
          <w:rFonts w:eastAsia="Times New Roman"/>
          <w:b/>
          <w:szCs w:val="28"/>
        </w:rPr>
      </w:pPr>
    </w:p>
    <w:p w:rsidR="007B45D2" w:rsidRPr="007B45D2" w:rsidRDefault="00E80175" w:rsidP="007B45D2">
      <w:pPr>
        <w:ind w:firstLine="403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П</w:t>
      </w:r>
      <w:r w:rsidR="007B45D2" w:rsidRPr="007B45D2">
        <w:rPr>
          <w:rFonts w:eastAsia="Times New Roman"/>
          <w:b/>
          <w:szCs w:val="28"/>
        </w:rPr>
        <w:t>рофиль подготовки</w:t>
      </w:r>
    </w:p>
    <w:p w:rsidR="007B45D2" w:rsidRPr="007B45D2" w:rsidRDefault="007B45D2" w:rsidP="007B45D2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7B45D2">
        <w:rPr>
          <w:b/>
          <w:szCs w:val="28"/>
        </w:rPr>
        <w:t>Инженерные системы сельскохозяйственного водоснабжения,</w:t>
      </w:r>
    </w:p>
    <w:p w:rsidR="007B45D2" w:rsidRPr="00FA0680" w:rsidRDefault="007B45D2" w:rsidP="007B45D2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  <w:r w:rsidRPr="007B45D2">
        <w:rPr>
          <w:b/>
          <w:szCs w:val="28"/>
        </w:rPr>
        <w:t>обводнения и водоотведения</w:t>
      </w:r>
    </w:p>
    <w:p w:rsidR="007B45D2" w:rsidRDefault="007B45D2" w:rsidP="007B45D2">
      <w:pPr>
        <w:widowControl w:val="0"/>
        <w:autoSpaceDE w:val="0"/>
        <w:autoSpaceDN w:val="0"/>
        <w:adjustRightInd w:val="0"/>
        <w:jc w:val="center"/>
        <w:rPr>
          <w:rFonts w:eastAsia="Times New Roman"/>
          <w:szCs w:val="28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</w:p>
    <w:p w:rsidR="004221E3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4221E3" w:rsidRDefault="004221E3" w:rsidP="004221E3">
      <w:pPr>
        <w:jc w:val="center"/>
        <w:rPr>
          <w:b/>
          <w:bCs/>
          <w:szCs w:val="28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4221E3" w:rsidRPr="009C22EA" w:rsidRDefault="004221E3" w:rsidP="004221E3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4221E3" w:rsidRDefault="004221E3" w:rsidP="004221E3">
      <w:pPr>
        <w:jc w:val="center"/>
        <w:rPr>
          <w:bCs/>
          <w:sz w:val="36"/>
          <w:szCs w:val="28"/>
        </w:rPr>
      </w:pPr>
    </w:p>
    <w:p w:rsidR="004221E3" w:rsidRDefault="004221E3" w:rsidP="004221E3">
      <w:pPr>
        <w:jc w:val="center"/>
        <w:rPr>
          <w:bCs/>
          <w:szCs w:val="28"/>
        </w:rPr>
      </w:pP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7B45D2" w:rsidRDefault="007B45D2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E80175" w:rsidRDefault="00E80175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4221E3" w:rsidRPr="007B45D2" w:rsidRDefault="007B45D2" w:rsidP="007B45D2">
      <w:pPr>
        <w:jc w:val="center"/>
        <w:rPr>
          <w:bCs/>
          <w:sz w:val="32"/>
          <w:szCs w:val="32"/>
        </w:rPr>
        <w:sectPr w:rsidR="004221E3" w:rsidRPr="007B45D2" w:rsidSect="007B45D2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Cs/>
          <w:sz w:val="32"/>
          <w:szCs w:val="32"/>
        </w:rPr>
        <w:t>201</w:t>
      </w:r>
      <w:r w:rsidR="00E80175">
        <w:rPr>
          <w:bCs/>
          <w:sz w:val="32"/>
          <w:szCs w:val="32"/>
        </w:rPr>
        <w:t>6</w:t>
      </w:r>
    </w:p>
    <w:p w:rsidR="004221E3" w:rsidRDefault="004221E3" w:rsidP="007B45D2">
      <w:pPr>
        <w:rPr>
          <w:szCs w:val="28"/>
        </w:rPr>
      </w:pPr>
    </w:p>
    <w:p w:rsidR="004221E3" w:rsidRPr="003465CF" w:rsidRDefault="004221E3" w:rsidP="004221E3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CF4E7A">
        <w:rPr>
          <w:bCs/>
          <w:sz w:val="28"/>
          <w:szCs w:val="28"/>
        </w:rPr>
        <w:t>О.А. Глушко</w:t>
      </w: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Pr="00E80175" w:rsidRDefault="004221E3" w:rsidP="007B45D2">
      <w:pPr>
        <w:ind w:firstLine="403"/>
        <w:jc w:val="both"/>
        <w:rPr>
          <w:rFonts w:eastAsia="Times New Roman"/>
          <w:szCs w:val="28"/>
        </w:rPr>
      </w:pPr>
      <w:r w:rsidRPr="007B45D2">
        <w:rPr>
          <w:b/>
          <w:bCs/>
          <w:szCs w:val="28"/>
        </w:rPr>
        <w:t xml:space="preserve">Методические указания </w:t>
      </w:r>
      <w:r w:rsidR="00822B89" w:rsidRPr="007B45D2">
        <w:rPr>
          <w:b/>
          <w:szCs w:val="28"/>
        </w:rPr>
        <w:t>для выполнения  контрольных работ</w:t>
      </w:r>
      <w:r w:rsidR="00822B89" w:rsidRPr="007B45D2">
        <w:rPr>
          <w:b/>
          <w:sz w:val="32"/>
          <w:szCs w:val="32"/>
        </w:rPr>
        <w:t xml:space="preserve">  </w:t>
      </w:r>
      <w:r w:rsidRPr="007B45D2">
        <w:rPr>
          <w:b/>
          <w:szCs w:val="28"/>
        </w:rPr>
        <w:t xml:space="preserve">обучающихся </w:t>
      </w:r>
      <w:r w:rsidRPr="007B45D2">
        <w:rPr>
          <w:b/>
          <w:bCs/>
          <w:szCs w:val="28"/>
        </w:rPr>
        <w:t xml:space="preserve">по направлению подготовки </w:t>
      </w:r>
      <w:r w:rsidR="007B45D2" w:rsidRPr="007B45D2">
        <w:rPr>
          <w:rFonts w:eastAsia="Times New Roman"/>
          <w:b/>
          <w:szCs w:val="28"/>
        </w:rPr>
        <w:t>20.03.02 «</w:t>
      </w:r>
      <w:r w:rsidR="007B45D2" w:rsidRPr="007B45D2">
        <w:rPr>
          <w:b/>
          <w:szCs w:val="28"/>
        </w:rPr>
        <w:t>Природообустройство и водопользование</w:t>
      </w:r>
      <w:r w:rsidR="007B45D2" w:rsidRPr="007B45D2">
        <w:rPr>
          <w:rFonts w:eastAsia="Times New Roman"/>
          <w:b/>
          <w:szCs w:val="28"/>
        </w:rPr>
        <w:t xml:space="preserve">», профиль подготовки </w:t>
      </w:r>
      <w:r w:rsidR="007B45D2" w:rsidRPr="007B45D2">
        <w:rPr>
          <w:b/>
          <w:szCs w:val="28"/>
        </w:rPr>
        <w:t xml:space="preserve">Инженерные системы сельскохозяйственного водоснабжения, обводнения и водоотведения </w:t>
      </w:r>
      <w:r w:rsidRPr="007B45D2">
        <w:rPr>
          <w:b/>
          <w:bCs/>
          <w:szCs w:val="28"/>
        </w:rPr>
        <w:t xml:space="preserve"> (квалификация (степень) бакалавр) по дисциплине </w:t>
      </w:r>
      <w:r w:rsidRPr="007B45D2">
        <w:rPr>
          <w:b/>
          <w:szCs w:val="28"/>
        </w:rPr>
        <w:t>«</w:t>
      </w:r>
      <w:r w:rsidR="007B45D2" w:rsidRPr="007B45D2">
        <w:rPr>
          <w:b/>
          <w:szCs w:val="28"/>
        </w:rPr>
        <w:t>Водное, земельное и э</w:t>
      </w:r>
      <w:r w:rsidR="00CF4E7A" w:rsidRPr="007B45D2">
        <w:rPr>
          <w:b/>
          <w:szCs w:val="28"/>
        </w:rPr>
        <w:t>кологическое право</w:t>
      </w:r>
      <w:r w:rsidRPr="007B45D2">
        <w:rPr>
          <w:b/>
          <w:szCs w:val="28"/>
        </w:rPr>
        <w:t xml:space="preserve">» / </w:t>
      </w:r>
      <w:r w:rsidRPr="00E80175">
        <w:rPr>
          <w:szCs w:val="28"/>
        </w:rPr>
        <w:t xml:space="preserve">сост. </w:t>
      </w:r>
      <w:r w:rsidR="00CF4E7A" w:rsidRPr="00E80175">
        <w:rPr>
          <w:szCs w:val="28"/>
        </w:rPr>
        <w:t>О.А. Глушко</w:t>
      </w:r>
      <w:r w:rsidR="00E80175" w:rsidRPr="00E80175">
        <w:rPr>
          <w:szCs w:val="28"/>
        </w:rPr>
        <w:t>. – Краснодар : Электронный ресурс</w:t>
      </w:r>
      <w:r w:rsidRPr="00E80175">
        <w:rPr>
          <w:szCs w:val="28"/>
        </w:rPr>
        <w:t xml:space="preserve">, 2016. – </w:t>
      </w:r>
      <w:r w:rsidR="0025645D" w:rsidRPr="00E80175">
        <w:rPr>
          <w:szCs w:val="28"/>
        </w:rPr>
        <w:t>36</w:t>
      </w:r>
      <w:r w:rsidRPr="00E80175">
        <w:rPr>
          <w:szCs w:val="28"/>
        </w:rPr>
        <w:t xml:space="preserve"> с. </w:t>
      </w:r>
    </w:p>
    <w:p w:rsidR="004221E3" w:rsidRPr="003465CF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Pr="007B45D2" w:rsidRDefault="004221E3" w:rsidP="007B45D2">
      <w:pPr>
        <w:ind w:firstLine="708"/>
        <w:jc w:val="both"/>
        <w:rPr>
          <w:szCs w:val="28"/>
        </w:rPr>
      </w:pPr>
      <w:r w:rsidRPr="007B45D2">
        <w:rPr>
          <w:szCs w:val="28"/>
        </w:rPr>
        <w:t xml:space="preserve">Методические рекомендации содержат </w:t>
      </w:r>
      <w:r w:rsidR="00822B89" w:rsidRPr="007B45D2">
        <w:rPr>
          <w:szCs w:val="28"/>
        </w:rPr>
        <w:t>основные требования</w:t>
      </w:r>
      <w:r w:rsidR="00822B89" w:rsidRPr="007B45D2">
        <w:rPr>
          <w:spacing w:val="6"/>
          <w:szCs w:val="28"/>
        </w:rPr>
        <w:t xml:space="preserve"> при подготовке контрольных работ</w:t>
      </w:r>
      <w:r w:rsidRPr="007B45D2">
        <w:rPr>
          <w:szCs w:val="28"/>
        </w:rPr>
        <w:t xml:space="preserve"> обучающихся при изуч</w:t>
      </w:r>
      <w:r w:rsidR="007B45D2" w:rsidRPr="007B45D2">
        <w:rPr>
          <w:szCs w:val="28"/>
        </w:rPr>
        <w:t>ении дисциплины «Водное, земельное и э</w:t>
      </w:r>
      <w:r w:rsidR="001E3924" w:rsidRPr="007B45D2">
        <w:rPr>
          <w:szCs w:val="28"/>
        </w:rPr>
        <w:t>кологическое право</w:t>
      </w:r>
      <w:r w:rsidR="00822B89" w:rsidRPr="007B45D2">
        <w:rPr>
          <w:szCs w:val="28"/>
        </w:rPr>
        <w:t xml:space="preserve">», </w:t>
      </w:r>
      <w:r w:rsidRPr="007B45D2">
        <w:rPr>
          <w:szCs w:val="28"/>
        </w:rPr>
        <w:t>рекомендации к осуществлению</w:t>
      </w:r>
      <w:r w:rsidR="00822B89" w:rsidRPr="007B45D2">
        <w:rPr>
          <w:szCs w:val="28"/>
        </w:rPr>
        <w:t xml:space="preserve"> такой формы учебного процесса, также </w:t>
      </w:r>
      <w:r w:rsidR="00822B89" w:rsidRPr="007B45D2">
        <w:rPr>
          <w:bCs/>
          <w:szCs w:val="28"/>
        </w:rPr>
        <w:t>критерии оценки работы и</w:t>
      </w:r>
      <w:r w:rsidR="00822B89" w:rsidRPr="007B45D2">
        <w:rPr>
          <w:rFonts w:eastAsia="TimesNewRomanPSMT"/>
          <w:szCs w:val="28"/>
        </w:rPr>
        <w:t xml:space="preserve"> перечень рекомендуемых источников.</w:t>
      </w:r>
    </w:p>
    <w:p w:rsidR="004221E3" w:rsidRPr="007B45D2" w:rsidRDefault="004221E3" w:rsidP="007B45D2">
      <w:pPr>
        <w:ind w:firstLine="403"/>
        <w:jc w:val="both"/>
        <w:rPr>
          <w:rFonts w:eastAsia="Times New Roman"/>
          <w:szCs w:val="28"/>
        </w:rPr>
      </w:pPr>
      <w:r w:rsidRPr="007B45D2">
        <w:rPr>
          <w:szCs w:val="28"/>
        </w:rPr>
        <w:t>Предназначено для обучающихся п</w:t>
      </w:r>
      <w:r w:rsidRPr="007B45D2">
        <w:rPr>
          <w:bCs/>
          <w:szCs w:val="28"/>
        </w:rPr>
        <w:t xml:space="preserve">о направлению подготовки </w:t>
      </w:r>
      <w:r w:rsidR="007B45D2" w:rsidRPr="007B45D2">
        <w:rPr>
          <w:rFonts w:eastAsia="Times New Roman"/>
          <w:szCs w:val="28"/>
        </w:rPr>
        <w:t>20.03.02 «</w:t>
      </w:r>
      <w:r w:rsidR="007B45D2" w:rsidRPr="007B45D2">
        <w:rPr>
          <w:szCs w:val="28"/>
        </w:rPr>
        <w:t>Природообустройство и водопользование</w:t>
      </w:r>
      <w:r w:rsidR="007B45D2" w:rsidRPr="007B45D2">
        <w:rPr>
          <w:rFonts w:eastAsia="Times New Roman"/>
          <w:szCs w:val="28"/>
        </w:rPr>
        <w:t>»,</w:t>
      </w:r>
      <w:r w:rsidR="00E80175">
        <w:rPr>
          <w:rFonts w:eastAsia="Times New Roman"/>
          <w:szCs w:val="28"/>
        </w:rPr>
        <w:t xml:space="preserve"> </w:t>
      </w:r>
      <w:r w:rsidR="007B45D2" w:rsidRPr="007B45D2">
        <w:rPr>
          <w:rFonts w:eastAsia="Times New Roman"/>
          <w:szCs w:val="28"/>
        </w:rPr>
        <w:t>профиль подготовки</w:t>
      </w:r>
      <w:r w:rsidR="007B45D2">
        <w:rPr>
          <w:rFonts w:eastAsia="Times New Roman"/>
          <w:szCs w:val="28"/>
        </w:rPr>
        <w:t xml:space="preserve"> </w:t>
      </w:r>
      <w:r w:rsidR="007B45D2" w:rsidRPr="007B45D2">
        <w:rPr>
          <w:szCs w:val="28"/>
        </w:rPr>
        <w:t xml:space="preserve">Инженерные системы сельскохозяйственного водоснабжения,  обводнения и водоотведения </w:t>
      </w:r>
      <w:r w:rsidRPr="007B45D2">
        <w:rPr>
          <w:bCs/>
          <w:szCs w:val="28"/>
        </w:rPr>
        <w:t>(квалификация (степень) бакалавр)</w:t>
      </w:r>
      <w:r w:rsidRPr="007B45D2">
        <w:rPr>
          <w:szCs w:val="28"/>
        </w:rPr>
        <w:t xml:space="preserve"> факультета</w:t>
      </w:r>
      <w:r w:rsidR="007B45D2" w:rsidRPr="007B45D2">
        <w:rPr>
          <w:szCs w:val="28"/>
        </w:rPr>
        <w:t xml:space="preserve"> водоснабжения и водоотведения</w:t>
      </w:r>
      <w:r w:rsidRPr="007B45D2">
        <w:rPr>
          <w:szCs w:val="28"/>
        </w:rPr>
        <w:t xml:space="preserve">. </w:t>
      </w:r>
    </w:p>
    <w:p w:rsidR="004221E3" w:rsidRPr="007B45D2" w:rsidRDefault="004221E3" w:rsidP="007B45D2">
      <w:pPr>
        <w:pStyle w:val="Default"/>
        <w:ind w:firstLine="708"/>
        <w:jc w:val="both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7B45D2" w:rsidRDefault="007B45D2" w:rsidP="004221E3">
      <w:pPr>
        <w:pStyle w:val="Default"/>
        <w:rPr>
          <w:sz w:val="28"/>
          <w:szCs w:val="28"/>
        </w:rPr>
      </w:pPr>
    </w:p>
    <w:p w:rsidR="007B45D2" w:rsidRDefault="007B45D2" w:rsidP="004221E3">
      <w:pPr>
        <w:pStyle w:val="Default"/>
        <w:rPr>
          <w:sz w:val="28"/>
          <w:szCs w:val="28"/>
        </w:rPr>
      </w:pPr>
    </w:p>
    <w:p w:rsidR="007B45D2" w:rsidRDefault="007B45D2" w:rsidP="004221E3">
      <w:pPr>
        <w:pStyle w:val="Default"/>
        <w:rPr>
          <w:sz w:val="28"/>
          <w:szCs w:val="28"/>
        </w:rPr>
      </w:pPr>
    </w:p>
    <w:p w:rsidR="007B45D2" w:rsidRDefault="007B45D2" w:rsidP="004221E3">
      <w:pPr>
        <w:pStyle w:val="Default"/>
        <w:rPr>
          <w:sz w:val="28"/>
          <w:szCs w:val="28"/>
        </w:rPr>
      </w:pPr>
    </w:p>
    <w:p w:rsidR="007B45D2" w:rsidRDefault="007B45D2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4221E3" w:rsidTr="007B45D2">
        <w:trPr>
          <w:trHeight w:val="288"/>
        </w:trPr>
        <w:tc>
          <w:tcPr>
            <w:tcW w:w="3546" w:type="dxa"/>
          </w:tcPr>
          <w:p w:rsidR="004221E3" w:rsidRDefault="00CF4E7A" w:rsidP="004221E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О.А. Глушко</w:t>
            </w:r>
            <w:r w:rsidR="004221E3">
              <w:rPr>
                <w:sz w:val="28"/>
                <w:szCs w:val="28"/>
              </w:rPr>
              <w:t>, сост., 2016</w:t>
            </w:r>
          </w:p>
        </w:tc>
      </w:tr>
      <w:tr w:rsidR="004221E3" w:rsidTr="007B45D2">
        <w:trPr>
          <w:trHeight w:val="450"/>
        </w:trPr>
        <w:tc>
          <w:tcPr>
            <w:tcW w:w="3546" w:type="dxa"/>
          </w:tcPr>
          <w:p w:rsidR="004221E3" w:rsidRDefault="00E80175" w:rsidP="007B45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ФГБОУ В</w:t>
            </w:r>
            <w:r w:rsidR="004221E3">
              <w:rPr>
                <w:sz w:val="28"/>
                <w:szCs w:val="28"/>
              </w:rPr>
              <w:t xml:space="preserve">О «Кубанский </w:t>
            </w:r>
          </w:p>
          <w:p w:rsidR="004221E3" w:rsidRDefault="004221E3" w:rsidP="007B45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4221E3" w:rsidRDefault="004221E3" w:rsidP="007B45D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E80175">
              <w:rPr>
                <w:sz w:val="28"/>
                <w:szCs w:val="28"/>
              </w:rPr>
              <w:t xml:space="preserve"> имени И.Т. Трубилина</w:t>
            </w:r>
            <w:r>
              <w:rPr>
                <w:sz w:val="28"/>
                <w:szCs w:val="28"/>
              </w:rPr>
              <w:t xml:space="preserve">», 2016 </w:t>
            </w:r>
          </w:p>
        </w:tc>
      </w:tr>
    </w:tbl>
    <w:p w:rsidR="006C11E2" w:rsidRDefault="006C11E2" w:rsidP="006C11E2">
      <w:pPr>
        <w:ind w:right="140"/>
        <w:jc w:val="both"/>
        <w:rPr>
          <w:szCs w:val="28"/>
        </w:rPr>
        <w:sectPr w:rsidR="006C11E2" w:rsidSect="007B45D2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6C11E2" w:rsidRDefault="006C11E2" w:rsidP="006C11E2">
      <w:pPr>
        <w:ind w:right="140"/>
        <w:jc w:val="both"/>
        <w:rPr>
          <w:szCs w:val="28"/>
        </w:rPr>
      </w:pPr>
    </w:p>
    <w:p w:rsidR="006C11E2" w:rsidRPr="005B5244" w:rsidRDefault="006C11E2" w:rsidP="006C11E2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="00CF4E7A">
        <w:rPr>
          <w:b/>
          <w:szCs w:val="28"/>
        </w:rPr>
        <w:t>ОДЕРЖАНИЕ</w:t>
      </w:r>
    </w:p>
    <w:p w:rsidR="006C11E2" w:rsidRPr="00CF4E7A" w:rsidRDefault="006C11E2" w:rsidP="00CF4E7A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C11E2" w:rsidRDefault="006C11E2" w:rsidP="006C11E2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6C11E2" w:rsidTr="007B45D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BA6EAF" w:rsidRDefault="006C11E2" w:rsidP="00CF4E7A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6C11E2" w:rsidRPr="00BA6EAF" w:rsidRDefault="006C11E2" w:rsidP="00CF4E7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6C11E2" w:rsidRDefault="006C11E2" w:rsidP="00CF4E7A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0" w:firstLine="0"/>
              <w:rPr>
                <w:b/>
                <w:spacing w:val="6"/>
                <w:sz w:val="28"/>
                <w:szCs w:val="28"/>
              </w:rPr>
            </w:pPr>
            <w:r>
              <w:rPr>
                <w:b/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</w:t>
            </w:r>
            <w:r>
              <w:rPr>
                <w:spacing w:val="6"/>
                <w:sz w:val="28"/>
                <w:szCs w:val="28"/>
              </w:rPr>
              <w:t>………………………….</w:t>
            </w:r>
          </w:p>
          <w:p w:rsidR="006C11E2" w:rsidRPr="00902458" w:rsidRDefault="006C11E2" w:rsidP="00CF4E7A">
            <w:pPr>
              <w:pStyle w:val="Style9"/>
              <w:widowControl/>
              <w:tabs>
                <w:tab w:val="left" w:pos="318"/>
              </w:tabs>
              <w:spacing w:line="240" w:lineRule="auto"/>
              <w:ind w:firstLine="0"/>
              <w:rPr>
                <w:b/>
                <w:spacing w:val="6"/>
                <w:sz w:val="28"/>
                <w:szCs w:val="28"/>
              </w:rPr>
            </w:pPr>
          </w:p>
          <w:p w:rsidR="006C11E2" w:rsidRDefault="006C11E2" w:rsidP="00CF4E7A">
            <w:pPr>
              <w:pStyle w:val="21"/>
              <w:tabs>
                <w:tab w:val="left" w:pos="318"/>
              </w:tabs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ЗАДАНИЯ ДЛЯ ВЫПОЛНЕНИЯ КОНТРОЛЬНЫХ РАБОТ</w:t>
            </w:r>
            <w:r w:rsidRPr="00902458">
              <w:rPr>
                <w:sz w:val="28"/>
                <w:szCs w:val="28"/>
              </w:rPr>
              <w:t>…</w:t>
            </w:r>
          </w:p>
          <w:p w:rsidR="006C11E2" w:rsidRDefault="006C11E2" w:rsidP="00CF4E7A">
            <w:pPr>
              <w:pStyle w:val="ac"/>
              <w:tabs>
                <w:tab w:val="left" w:pos="318"/>
              </w:tabs>
              <w:spacing w:after="0" w:line="240" w:lineRule="auto"/>
              <w:ind w:left="0"/>
              <w:jc w:val="both"/>
            </w:pPr>
          </w:p>
          <w:p w:rsidR="006C11E2" w:rsidRPr="00902458" w:rsidRDefault="006C11E2" w:rsidP="00CF4E7A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КРИТЕРИИ ОЦЕНКИ ПРИ ВЫПОЛНЕНИ</w:t>
            </w:r>
            <w:r w:rsidR="00460EFE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КОНТРОЛЬНЫХ РАБОТ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</w:t>
            </w:r>
            <w:r w:rsidR="00D2327E">
              <w:rPr>
                <w:rFonts w:ascii="Times New Roman" w:hAnsi="Times New Roman"/>
                <w:bCs/>
                <w:sz w:val="28"/>
                <w:szCs w:val="28"/>
              </w:rPr>
              <w:t>…………………….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</w:p>
          <w:p w:rsidR="006C11E2" w:rsidRPr="00BA6EAF" w:rsidRDefault="006C11E2" w:rsidP="00CF4E7A">
            <w:pPr>
              <w:pStyle w:val="11"/>
              <w:tabs>
                <w:tab w:val="left" w:pos="284"/>
                <w:tab w:val="left" w:pos="318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6C11E2" w:rsidRDefault="006C11E2" w:rsidP="00CF4E7A">
            <w:pPr>
              <w:pStyle w:val="ad"/>
              <w:tabs>
                <w:tab w:val="left" w:pos="318"/>
                <w:tab w:val="left" w:pos="452"/>
                <w:tab w:val="left" w:pos="850"/>
                <w:tab w:val="left" w:pos="993"/>
              </w:tabs>
              <w:jc w:val="both"/>
              <w:rPr>
                <w:rFonts w:ascii="Times New Roman" w:eastAsia="TimesNewRomanPSMT" w:hAnsi="Times New Roman"/>
                <w:b/>
                <w:sz w:val="28"/>
                <w:szCs w:val="28"/>
              </w:rPr>
            </w:pPr>
            <w:r>
              <w:rPr>
                <w:rFonts w:ascii="Times New Roman" w:eastAsia="TimesNewRomanPSMT" w:hAnsi="Times New Roman"/>
                <w:b/>
                <w:sz w:val="28"/>
                <w:szCs w:val="28"/>
              </w:rPr>
              <w:t>4. ПЕРЕЧЕНЬ РЕКОМЕНДУЕМОЙ ЛИТЕРАТУРЫ</w:t>
            </w:r>
            <w:r w:rsidRPr="00902458">
              <w:rPr>
                <w:rFonts w:ascii="Times New Roman" w:eastAsia="TimesNewRomanPSMT" w:hAnsi="Times New Roman"/>
                <w:sz w:val="28"/>
                <w:szCs w:val="28"/>
              </w:rPr>
              <w:t>…</w:t>
            </w:r>
            <w:r w:rsidR="00D2327E">
              <w:rPr>
                <w:rFonts w:ascii="Times New Roman" w:eastAsia="TimesNewRomanPSMT" w:hAnsi="Times New Roman"/>
                <w:sz w:val="28"/>
                <w:szCs w:val="28"/>
              </w:rPr>
              <w:t>…</w:t>
            </w:r>
            <w:r w:rsidRPr="00902458">
              <w:rPr>
                <w:rFonts w:ascii="Times New Roman" w:eastAsia="TimesNewRomanPSMT" w:hAnsi="Times New Roman"/>
                <w:sz w:val="28"/>
                <w:szCs w:val="28"/>
              </w:rPr>
              <w:t>…………</w:t>
            </w:r>
          </w:p>
          <w:p w:rsidR="006C11E2" w:rsidRDefault="006C11E2" w:rsidP="00CF4E7A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5B5244" w:rsidRDefault="00460EFE" w:rsidP="007B45D2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6C11E2" w:rsidRPr="005B5244" w:rsidRDefault="006C11E2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6C11E2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6C11E2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5B5244" w:rsidRDefault="00460EFE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C11E2" w:rsidRDefault="006C11E2" w:rsidP="007B45D2">
            <w:pPr>
              <w:tabs>
                <w:tab w:val="left" w:pos="284"/>
              </w:tabs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6C11E2" w:rsidRDefault="00460EFE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6C11E2" w:rsidRDefault="006C11E2" w:rsidP="007B45D2">
            <w:pPr>
              <w:tabs>
                <w:tab w:val="left" w:pos="284"/>
              </w:tabs>
              <w:rPr>
                <w:szCs w:val="28"/>
              </w:rPr>
            </w:pPr>
          </w:p>
          <w:p w:rsidR="006C11E2" w:rsidRDefault="006C11E2" w:rsidP="007B45D2">
            <w:pPr>
              <w:tabs>
                <w:tab w:val="left" w:pos="284"/>
              </w:tabs>
              <w:rPr>
                <w:szCs w:val="28"/>
              </w:rPr>
            </w:pPr>
          </w:p>
          <w:p w:rsidR="006C11E2" w:rsidRDefault="0025645D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  <w:p w:rsidR="006C11E2" w:rsidRDefault="006C11E2" w:rsidP="007B45D2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Default="0025645D" w:rsidP="00460EFE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8</w:t>
            </w:r>
          </w:p>
        </w:tc>
      </w:tr>
    </w:tbl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D2327E" w:rsidP="00D2327E">
      <w:pPr>
        <w:tabs>
          <w:tab w:val="left" w:pos="3840"/>
        </w:tabs>
        <w:rPr>
          <w:b/>
          <w:szCs w:val="28"/>
        </w:rPr>
      </w:pPr>
      <w:r>
        <w:rPr>
          <w:b/>
          <w:szCs w:val="28"/>
        </w:rPr>
        <w:tab/>
      </w:r>
    </w:p>
    <w:p w:rsidR="00D2327E" w:rsidRDefault="00D2327E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CF4E7A" w:rsidRDefault="00CF4E7A" w:rsidP="006C11E2">
      <w:pPr>
        <w:rPr>
          <w:b/>
          <w:szCs w:val="28"/>
        </w:rPr>
      </w:pPr>
    </w:p>
    <w:p w:rsidR="00CF4E7A" w:rsidRDefault="00CF4E7A" w:rsidP="006C11E2">
      <w:pPr>
        <w:rPr>
          <w:b/>
          <w:szCs w:val="28"/>
        </w:rPr>
      </w:pPr>
    </w:p>
    <w:p w:rsidR="00CF4E7A" w:rsidRDefault="00CF4E7A" w:rsidP="006C11E2">
      <w:pPr>
        <w:rPr>
          <w:b/>
          <w:szCs w:val="28"/>
        </w:rPr>
      </w:pPr>
    </w:p>
    <w:p w:rsidR="00CF4E7A" w:rsidRDefault="00CF4E7A" w:rsidP="006C11E2">
      <w:pPr>
        <w:rPr>
          <w:b/>
          <w:szCs w:val="28"/>
        </w:rPr>
      </w:pPr>
    </w:p>
    <w:p w:rsidR="006C11E2" w:rsidRPr="00EE49C1" w:rsidRDefault="006C11E2" w:rsidP="006C11E2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11E2" w:rsidRPr="00EE49C1" w:rsidRDefault="006C11E2" w:rsidP="006C11E2">
      <w:pPr>
        <w:tabs>
          <w:tab w:val="left" w:pos="0"/>
          <w:tab w:val="left" w:pos="71"/>
        </w:tabs>
        <w:rPr>
          <w:szCs w:val="28"/>
        </w:rPr>
      </w:pPr>
    </w:p>
    <w:p w:rsidR="006C11E2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6C11E2" w:rsidRPr="00140B55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7B45D2" w:rsidRPr="003A0C96" w:rsidRDefault="007B45D2" w:rsidP="007B45D2">
      <w:pPr>
        <w:ind w:firstLine="709"/>
        <w:jc w:val="both"/>
        <w:rPr>
          <w:szCs w:val="28"/>
        </w:rPr>
      </w:pPr>
      <w:r w:rsidRPr="003A0C96">
        <w:rPr>
          <w:szCs w:val="28"/>
        </w:rPr>
        <w:t>Целью освоения дисциплины «Водное, земельное и экологическое право» является теоретическое освоение основ экологического, водного и земельного права, формирование практических навыков применения водного, земельного и экологического законодательства, повышение уровня правовой культуры студента, а именно:</w:t>
      </w:r>
    </w:p>
    <w:p w:rsidR="007B45D2" w:rsidRPr="003A0C96" w:rsidRDefault="007B45D2" w:rsidP="007B45D2">
      <w:pPr>
        <w:ind w:firstLine="709"/>
        <w:jc w:val="both"/>
        <w:rPr>
          <w:szCs w:val="28"/>
        </w:rPr>
      </w:pPr>
      <w:r w:rsidRPr="003A0C96">
        <w:rPr>
          <w:szCs w:val="28"/>
        </w:rPr>
        <w:t>- развитие у студентов общего и специального правового мышления, закрепление знаний водного, земельного и экологического</w:t>
      </w:r>
      <w:r>
        <w:rPr>
          <w:szCs w:val="28"/>
        </w:rPr>
        <w:t xml:space="preserve"> </w:t>
      </w:r>
      <w:r w:rsidRPr="003A0C96">
        <w:rPr>
          <w:szCs w:val="28"/>
        </w:rPr>
        <w:t>законодательства для решения вопросов в их будущей практической деятельности;</w:t>
      </w:r>
    </w:p>
    <w:p w:rsidR="007B45D2" w:rsidRPr="003A0C96" w:rsidRDefault="007B45D2" w:rsidP="007B45D2">
      <w:pPr>
        <w:ind w:firstLine="709"/>
        <w:jc w:val="both"/>
        <w:rPr>
          <w:szCs w:val="28"/>
        </w:rPr>
      </w:pPr>
      <w:r w:rsidRPr="003A0C96">
        <w:rPr>
          <w:szCs w:val="28"/>
        </w:rPr>
        <w:t>- раскрытие основных понятий теории водного, земельного и экологического права, содействие в изучении системы и содержания нормативных правовых актов, регулирующих водные, земельные и экологические отношения;</w:t>
      </w:r>
    </w:p>
    <w:p w:rsidR="007B45D2" w:rsidRDefault="007B45D2" w:rsidP="007B45D2">
      <w:pPr>
        <w:ind w:firstLine="709"/>
        <w:jc w:val="both"/>
        <w:rPr>
          <w:szCs w:val="28"/>
        </w:rPr>
      </w:pPr>
      <w:r w:rsidRPr="003A0C96">
        <w:rPr>
          <w:szCs w:val="28"/>
        </w:rPr>
        <w:t>- ознакомление студентов с проблемами современной теории водного, земельного и экологического права, практикой применения водного, земельного и экологического законодательства РФ.</w:t>
      </w:r>
    </w:p>
    <w:p w:rsidR="007B45D2" w:rsidRPr="008A3002" w:rsidRDefault="007B45D2" w:rsidP="007B45D2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Изучение дисциплины предполагает решение следующих задач: </w:t>
      </w:r>
    </w:p>
    <w:p w:rsidR="007B45D2" w:rsidRPr="008A3002" w:rsidRDefault="007B45D2" w:rsidP="007B45D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реализация требований, установленных в Государс</w:t>
      </w:r>
      <w:r w:rsidRPr="008A3002">
        <w:rPr>
          <w:color w:val="000000" w:themeColor="text1"/>
          <w:szCs w:val="28"/>
        </w:rPr>
        <w:softHyphen/>
        <w:t xml:space="preserve">твенном стандарте высшего профессионального образования,  </w:t>
      </w:r>
    </w:p>
    <w:p w:rsidR="007B45D2" w:rsidRPr="008A3002" w:rsidRDefault="007B45D2" w:rsidP="007B45D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 xml:space="preserve">- приобретение системы знаний в области правовой регламентации водных, земельных и экологических отношений, </w:t>
      </w:r>
    </w:p>
    <w:p w:rsidR="007B45D2" w:rsidRPr="008A3002" w:rsidRDefault="007B45D2" w:rsidP="007B45D2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исследование особенностей правового регулирования водных, земельных и экологических отношений с учетом специфики их объекта.</w:t>
      </w:r>
    </w:p>
    <w:p w:rsidR="007B45D2" w:rsidRPr="007F21F7" w:rsidRDefault="007B45D2" w:rsidP="007B45D2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Для изучения дисциплины «Водное, земельное и экологическое право» студентам необходимы знания по предыдущим (смежным)</w:t>
      </w:r>
      <w:r w:rsidRPr="007F21F7">
        <w:rPr>
          <w:rFonts w:eastAsia="Times New Roman"/>
          <w:b/>
          <w:szCs w:val="28"/>
        </w:rPr>
        <w:t xml:space="preserve"> </w:t>
      </w:r>
      <w:r w:rsidRPr="007F21F7">
        <w:rPr>
          <w:rFonts w:eastAsia="Times New Roman"/>
          <w:szCs w:val="28"/>
        </w:rPr>
        <w:t xml:space="preserve">дисциплинам: </w:t>
      </w:r>
    </w:p>
    <w:p w:rsidR="007B45D2" w:rsidRPr="007F21F7" w:rsidRDefault="007B45D2" w:rsidP="007B45D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rFonts w:eastAsia="Times New Roman"/>
          <w:szCs w:val="28"/>
        </w:rPr>
        <w:t xml:space="preserve">- </w:t>
      </w:r>
      <w:r w:rsidRPr="007F21F7">
        <w:rPr>
          <w:szCs w:val="28"/>
        </w:rPr>
        <w:t>рекультивация земель</w:t>
      </w:r>
    </w:p>
    <w:p w:rsidR="007B45D2" w:rsidRPr="007F21F7" w:rsidRDefault="007B45D2" w:rsidP="007B45D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охрана земель</w:t>
      </w:r>
    </w:p>
    <w:p w:rsidR="007B45D2" w:rsidRPr="007F21F7" w:rsidRDefault="007B45D2" w:rsidP="007B45D2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основы землеустройства</w:t>
      </w:r>
    </w:p>
    <w:p w:rsidR="007B45D2" w:rsidRPr="007F21F7" w:rsidRDefault="007B45D2" w:rsidP="007B45D2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7B45D2" w:rsidRPr="007F21F7" w:rsidRDefault="007B45D2" w:rsidP="007B45D2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 природопользование;</w:t>
      </w:r>
    </w:p>
    <w:p w:rsidR="007B45D2" w:rsidRPr="007F21F7" w:rsidRDefault="007B45D2" w:rsidP="007B45D2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мелиорация земель</w:t>
      </w: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0"/>
        <w:rPr>
          <w:sz w:val="28"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</w:p>
    <w:p w:rsidR="006C11E2" w:rsidRPr="00B6573B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земельного законодательства   судебными и иными правоохранительными органами можно приступать к написанию работы.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6C11E2" w:rsidRPr="00B6573B" w:rsidRDefault="006C11E2" w:rsidP="006C11E2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</w:t>
      </w:r>
      <w:r w:rsidR="001E3924">
        <w:rPr>
          <w:szCs w:val="28"/>
        </w:rPr>
        <w:t>ношение к рассматриваемому вопросу</w:t>
      </w:r>
      <w:r w:rsidRPr="00B6573B">
        <w:rPr>
          <w:szCs w:val="28"/>
        </w:rPr>
        <w:t>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юрисдикции и арбитражных судов со ссылкой на соответствующий источник. Все ссылки и сноски необходимо подтверждать официальными источниками.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</w:t>
      </w:r>
      <w:r w:rsidRPr="00B6573B">
        <w:rPr>
          <w:szCs w:val="28"/>
        </w:rPr>
        <w:lastRenderedPageBreak/>
        <w:t xml:space="preserve">государственной власти субъектов Российской Федерации и местного самоуправления, а также практику судебных и иных </w:t>
      </w:r>
      <w:r w:rsidR="00CF4E7A">
        <w:rPr>
          <w:szCs w:val="28"/>
        </w:rPr>
        <w:t>органов по применению экологического</w:t>
      </w:r>
      <w:r w:rsidRPr="00B6573B">
        <w:rPr>
          <w:szCs w:val="28"/>
        </w:rPr>
        <w:t xml:space="preserve"> законодательства.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актов, правильно оформлена, отпечатана или написана от руки четким разборчивым почерком.  </w:t>
      </w:r>
    </w:p>
    <w:p w:rsidR="006C11E2" w:rsidRPr="00B6573B" w:rsidRDefault="006C11E2" w:rsidP="006C11E2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331890" w:rsidRPr="00B6573B" w:rsidRDefault="00331890" w:rsidP="00E80175">
      <w:pPr>
        <w:jc w:val="both"/>
        <w:rPr>
          <w:szCs w:val="28"/>
        </w:rPr>
      </w:pPr>
    </w:p>
    <w:p w:rsidR="006C11E2" w:rsidRDefault="006C11E2" w:rsidP="007B45D2">
      <w:pPr>
        <w:pStyle w:val="21"/>
        <w:numPr>
          <w:ilvl w:val="0"/>
          <w:numId w:val="4"/>
        </w:numPr>
        <w:spacing w:after="0" w:line="240" w:lineRule="auto"/>
        <w:jc w:val="center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ЗАДАНИЯ ДЛЯ ВЫПОЛНЕНИЯ КОНТРОЛЬНЫХ РАБОТ</w:t>
      </w:r>
    </w:p>
    <w:p w:rsidR="007B45D2" w:rsidRPr="00B6573B" w:rsidRDefault="007B45D2" w:rsidP="007B45D2">
      <w:pPr>
        <w:pStyle w:val="21"/>
        <w:spacing w:after="0" w:line="240" w:lineRule="auto"/>
        <w:ind w:left="720"/>
        <w:rPr>
          <w:b/>
          <w:sz w:val="28"/>
          <w:szCs w:val="28"/>
        </w:rPr>
      </w:pPr>
    </w:p>
    <w:p w:rsidR="007B45D2" w:rsidRPr="007B45D2" w:rsidRDefault="007B45D2" w:rsidP="007B45D2">
      <w:pPr>
        <w:rPr>
          <w:b/>
          <w:szCs w:val="28"/>
        </w:rPr>
      </w:pPr>
      <w:r w:rsidRPr="007B45D2">
        <w:rPr>
          <w:b/>
          <w:szCs w:val="28"/>
        </w:rPr>
        <w:t>Вариант 1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Теоретический вопрос: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Право природопользования: понятие, виды</w:t>
      </w:r>
    </w:p>
    <w:p w:rsidR="007B45D2" w:rsidRPr="002D2346" w:rsidRDefault="007B45D2" w:rsidP="007B45D2">
      <w:pPr>
        <w:pStyle w:val="aa"/>
        <w:spacing w:after="0"/>
        <w:ind w:left="0"/>
        <w:rPr>
          <w:b/>
          <w:szCs w:val="28"/>
        </w:rPr>
      </w:pPr>
      <w:r w:rsidRPr="002D2346">
        <w:rPr>
          <w:b/>
          <w:szCs w:val="28"/>
        </w:rPr>
        <w:t>Задача 1.</w:t>
      </w:r>
    </w:p>
    <w:p w:rsidR="007B45D2" w:rsidRPr="002D2346" w:rsidRDefault="007B45D2" w:rsidP="007B45D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2D2346">
        <w:rPr>
          <w:szCs w:val="28"/>
        </w:rPr>
        <w:t>На территории Сочинского государственного природного национального парка осуществляются ежегодные планируемые рубки. После рубок восстановление основных лесообразующих пород бука и каштана практически не происходит, лесосеки зарастают самосевом ольхи и клена. При этом происходит нежелательная смена пород на малоценные, резко снижается рекреационная ценность курортных лесов.</w:t>
      </w:r>
    </w:p>
    <w:p w:rsidR="007B45D2" w:rsidRPr="002D2346" w:rsidRDefault="007B45D2" w:rsidP="007B45D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2D2346">
        <w:rPr>
          <w:szCs w:val="28"/>
        </w:rPr>
        <w:t>На территории парка ведутся строительные и горнодобывающие работы. В лесном поясе расположены действующие карьеры по добыче облицовочного камня.</w:t>
      </w:r>
    </w:p>
    <w:p w:rsidR="007B45D2" w:rsidRPr="002D2346" w:rsidRDefault="007B45D2" w:rsidP="007B45D2">
      <w:pPr>
        <w:widowControl w:val="0"/>
        <w:autoSpaceDE w:val="0"/>
        <w:autoSpaceDN w:val="0"/>
        <w:ind w:firstLine="567"/>
        <w:jc w:val="both"/>
        <w:rPr>
          <w:szCs w:val="28"/>
        </w:rPr>
      </w:pPr>
      <w:r w:rsidRPr="002D2346">
        <w:rPr>
          <w:szCs w:val="28"/>
        </w:rPr>
        <w:t>Администрация парка выделяет земельные участки для различных хозяйственных целей (под жилищную застройку, строительство гаражей).</w:t>
      </w:r>
    </w:p>
    <w:p w:rsidR="007B45D2" w:rsidRPr="007B45D2" w:rsidRDefault="007B45D2" w:rsidP="007B45D2">
      <w:pPr>
        <w:jc w:val="both"/>
        <w:rPr>
          <w:b/>
          <w:szCs w:val="28"/>
        </w:rPr>
      </w:pPr>
      <w:r w:rsidRPr="007B45D2">
        <w:rPr>
          <w:b/>
          <w:szCs w:val="28"/>
        </w:rPr>
        <w:t>Задача 2</w:t>
      </w:r>
    </w:p>
    <w:p w:rsidR="007B45D2" w:rsidRPr="002D2346" w:rsidRDefault="007B45D2" w:rsidP="007B45D2">
      <w:pPr>
        <w:jc w:val="both"/>
        <w:rPr>
          <w:szCs w:val="28"/>
        </w:rPr>
      </w:pPr>
      <w:r w:rsidRPr="002D2346">
        <w:rPr>
          <w:szCs w:val="28"/>
        </w:rPr>
        <w:t>НА территории городского зоопарка гражданин Иванов поймал лебедя. И при попытке вывезти тушку убитой им птицы был задержан сотрудниками охраны зоопарка.</w:t>
      </w:r>
    </w:p>
    <w:p w:rsidR="007B45D2" w:rsidRDefault="007B45D2" w:rsidP="007B45D2">
      <w:pPr>
        <w:jc w:val="both"/>
        <w:rPr>
          <w:szCs w:val="28"/>
        </w:rPr>
      </w:pPr>
      <w:r w:rsidRPr="002D2346">
        <w:rPr>
          <w:szCs w:val="28"/>
        </w:rPr>
        <w:t>Дайте квалификацию действиям Иванова.</w:t>
      </w:r>
    </w:p>
    <w:p w:rsidR="007B45D2" w:rsidRPr="002D2346" w:rsidRDefault="007B45D2" w:rsidP="007B45D2">
      <w:pPr>
        <w:rPr>
          <w:szCs w:val="28"/>
        </w:rPr>
      </w:pPr>
    </w:p>
    <w:p w:rsidR="007B45D2" w:rsidRPr="007B45D2" w:rsidRDefault="007B45D2" w:rsidP="007B45D2">
      <w:pPr>
        <w:rPr>
          <w:b/>
          <w:szCs w:val="28"/>
        </w:rPr>
      </w:pPr>
      <w:r w:rsidRPr="007B45D2">
        <w:rPr>
          <w:b/>
          <w:szCs w:val="28"/>
        </w:rPr>
        <w:t xml:space="preserve">Вариант 2 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Теоретический вопрос: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Юридическая ответственность</w:t>
      </w:r>
      <w:r w:rsidR="00E80175">
        <w:rPr>
          <w:szCs w:val="28"/>
        </w:rPr>
        <w:t xml:space="preserve"> за экологические правонарушени</w:t>
      </w:r>
      <w:r w:rsidRPr="002D2346">
        <w:rPr>
          <w:szCs w:val="28"/>
        </w:rPr>
        <w:t>я</w:t>
      </w:r>
    </w:p>
    <w:p w:rsidR="007B45D2" w:rsidRDefault="007B45D2" w:rsidP="007B45D2">
      <w:pPr>
        <w:pStyle w:val="aa"/>
        <w:spacing w:after="0"/>
        <w:ind w:left="0"/>
        <w:rPr>
          <w:b/>
          <w:szCs w:val="28"/>
          <w:lang w:eastAsia="en-US"/>
        </w:rPr>
      </w:pPr>
      <w:r w:rsidRPr="002D2346">
        <w:rPr>
          <w:b/>
          <w:szCs w:val="28"/>
          <w:lang w:eastAsia="en-US"/>
        </w:rPr>
        <w:t>Задача 1.</w:t>
      </w:r>
    </w:p>
    <w:p w:rsidR="007B45D2" w:rsidRPr="007B45D2" w:rsidRDefault="007B45D2" w:rsidP="007B45D2">
      <w:pPr>
        <w:pStyle w:val="aa"/>
        <w:spacing w:after="0"/>
        <w:ind w:left="0" w:firstLine="709"/>
        <w:jc w:val="both"/>
        <w:rPr>
          <w:b/>
          <w:szCs w:val="28"/>
          <w:lang w:eastAsia="en-US"/>
        </w:rPr>
      </w:pPr>
      <w:r w:rsidRPr="002D2346">
        <w:rPr>
          <w:szCs w:val="28"/>
        </w:rPr>
        <w:t xml:space="preserve">Через земельный участок Гришина, принадлежащего ему на праве собственности и перешедшего в порядке наследования от его матери, сосед </w:t>
      </w:r>
      <w:r w:rsidRPr="002D2346">
        <w:rPr>
          <w:szCs w:val="28"/>
        </w:rPr>
        <w:lastRenderedPageBreak/>
        <w:t xml:space="preserve">Новиков проложил дорогу шириной </w:t>
      </w:r>
      <w:smartTag w:uri="urn:schemas-microsoft-com:office:smarttags" w:element="metricconverter">
        <w:smartTagPr>
          <w:attr w:name="ProductID" w:val="6 метров"/>
        </w:smartTagPr>
        <w:r w:rsidRPr="002D2346">
          <w:rPr>
            <w:szCs w:val="28"/>
          </w:rPr>
          <w:t>6 метров</w:t>
        </w:r>
      </w:smartTag>
      <w:r w:rsidRPr="002D2346">
        <w:rPr>
          <w:szCs w:val="28"/>
        </w:rPr>
        <w:t>, фактически разделив участок, и, создав, таким образом, неудобства в его использовании.</w:t>
      </w:r>
    </w:p>
    <w:p w:rsidR="007B45D2" w:rsidRPr="002D2346" w:rsidRDefault="007B45D2" w:rsidP="007B45D2">
      <w:pPr>
        <w:ind w:firstLine="709"/>
        <w:jc w:val="both"/>
        <w:rPr>
          <w:szCs w:val="28"/>
        </w:rPr>
      </w:pPr>
      <w:r w:rsidRPr="002D2346">
        <w:rPr>
          <w:szCs w:val="28"/>
        </w:rPr>
        <w:t>Дорога была проложена при жизни матери Гришина с её устного разрешения для установления проезда к строящемуся дому Новикова, которую он обещал убрать по окончании работ, но не сделал этого.</w:t>
      </w:r>
    </w:p>
    <w:p w:rsidR="007B45D2" w:rsidRPr="002D2346" w:rsidRDefault="007B45D2" w:rsidP="007B45D2">
      <w:pPr>
        <w:ind w:firstLine="709"/>
        <w:jc w:val="both"/>
        <w:rPr>
          <w:szCs w:val="28"/>
        </w:rPr>
      </w:pPr>
      <w:r w:rsidRPr="002D2346">
        <w:rPr>
          <w:szCs w:val="28"/>
        </w:rPr>
        <w:t>Дайте правовую оценку сложившейся ситуации.</w:t>
      </w:r>
    </w:p>
    <w:p w:rsidR="007B45D2" w:rsidRPr="002D2346" w:rsidRDefault="007B45D2" w:rsidP="007B45D2">
      <w:pPr>
        <w:ind w:firstLine="709"/>
        <w:jc w:val="both"/>
        <w:rPr>
          <w:szCs w:val="28"/>
        </w:rPr>
      </w:pPr>
      <w:r w:rsidRPr="002D2346">
        <w:rPr>
          <w:szCs w:val="28"/>
        </w:rPr>
        <w:t>Могут ли быть в данном случае ограничены права собственника?</w:t>
      </w:r>
    </w:p>
    <w:p w:rsidR="007B45D2" w:rsidRPr="007B45D2" w:rsidRDefault="007B45D2" w:rsidP="007B45D2">
      <w:pPr>
        <w:rPr>
          <w:b/>
          <w:szCs w:val="28"/>
        </w:rPr>
      </w:pPr>
      <w:r w:rsidRPr="007B45D2">
        <w:rPr>
          <w:b/>
          <w:szCs w:val="28"/>
        </w:rPr>
        <w:t>Задача 2</w:t>
      </w:r>
    </w:p>
    <w:p w:rsidR="007B45D2" w:rsidRPr="002D2346" w:rsidRDefault="007B45D2" w:rsidP="007B45D2">
      <w:pPr>
        <w:ind w:firstLine="709"/>
        <w:jc w:val="both"/>
        <w:rPr>
          <w:szCs w:val="28"/>
        </w:rPr>
      </w:pPr>
      <w:r w:rsidRPr="002D2346">
        <w:rPr>
          <w:szCs w:val="28"/>
        </w:rPr>
        <w:t>Гражданин Петров увидел в лесу домашнего поросенка. Он поймал его и зажарил на костре.</w:t>
      </w:r>
      <w:r>
        <w:rPr>
          <w:szCs w:val="28"/>
        </w:rPr>
        <w:t xml:space="preserve"> </w:t>
      </w:r>
      <w:r w:rsidRPr="002D2346">
        <w:rPr>
          <w:szCs w:val="28"/>
        </w:rPr>
        <w:t>Затем он собирал ягоды и грибы, а при выходе из леса был задержан инспектором. Выяснилось что часть из грибов наркосодержащие. При этом Петров говорил, что не знал об этом. Какие из действие Петрова правомерны, а какие нет. Дайте квалификацию его действиям.</w:t>
      </w:r>
    </w:p>
    <w:p w:rsidR="007B45D2" w:rsidRPr="002D2346" w:rsidRDefault="007B45D2" w:rsidP="007B45D2">
      <w:pPr>
        <w:rPr>
          <w:szCs w:val="28"/>
        </w:rPr>
      </w:pPr>
    </w:p>
    <w:p w:rsidR="007B45D2" w:rsidRPr="007B45D2" w:rsidRDefault="007B45D2" w:rsidP="007B45D2">
      <w:pPr>
        <w:rPr>
          <w:b/>
          <w:szCs w:val="28"/>
        </w:rPr>
      </w:pPr>
      <w:r w:rsidRPr="007B45D2">
        <w:rPr>
          <w:b/>
          <w:szCs w:val="28"/>
        </w:rPr>
        <w:t xml:space="preserve">Вариант 3 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Теоретический вопрос:</w:t>
      </w:r>
    </w:p>
    <w:p w:rsidR="007B45D2" w:rsidRPr="002D2346" w:rsidRDefault="007B45D2" w:rsidP="007B45D2">
      <w:pPr>
        <w:rPr>
          <w:szCs w:val="28"/>
        </w:rPr>
      </w:pPr>
      <w:r w:rsidRPr="002D2346">
        <w:rPr>
          <w:szCs w:val="28"/>
        </w:rPr>
        <w:t>Принципы экологического права</w:t>
      </w:r>
    </w:p>
    <w:p w:rsidR="007B45D2" w:rsidRPr="002D2346" w:rsidRDefault="007B45D2" w:rsidP="007B45D2">
      <w:pPr>
        <w:pStyle w:val="aa"/>
        <w:spacing w:after="0"/>
        <w:ind w:left="0"/>
        <w:rPr>
          <w:b/>
          <w:szCs w:val="28"/>
          <w:lang w:eastAsia="en-US"/>
        </w:rPr>
      </w:pPr>
      <w:r w:rsidRPr="002D2346">
        <w:rPr>
          <w:b/>
          <w:szCs w:val="28"/>
          <w:lang w:eastAsia="en-US"/>
        </w:rPr>
        <w:t>Задача 1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Гражданин Трофимов В.В. обратился в районную администрацию с заявлением о безвозмездном закреплении за собой части земельного участка, находящегося в собственности его соседа. Свое требование Трофимов обосновал тем, что граница его земельного участка и земельного участка соседа проходит по тыльной стороне его домовладения.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Домовладение Трофимова нуждается в ремонте, но его сосед оказывает препятствия в использовании данного земельного участка.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Заявитель считает, что он имеет право на закрепление за собой части земельного участка, принадлежащего его соседу.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Решите спор.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Определите основания возникновения права собственности на земельный участок.</w:t>
      </w:r>
    </w:p>
    <w:p w:rsidR="007B45D2" w:rsidRPr="002D2346" w:rsidRDefault="007B45D2" w:rsidP="007B45D2">
      <w:pPr>
        <w:ind w:firstLine="680"/>
        <w:jc w:val="both"/>
        <w:rPr>
          <w:szCs w:val="28"/>
        </w:rPr>
      </w:pPr>
      <w:r w:rsidRPr="002D2346">
        <w:rPr>
          <w:szCs w:val="28"/>
        </w:rPr>
        <w:t>Относится ли к компетенции администрации принятие решения о прекращении права собственности на земельный участок соседа Трофимова?</w:t>
      </w:r>
    </w:p>
    <w:p w:rsidR="007B45D2" w:rsidRPr="007B45D2" w:rsidRDefault="007B45D2" w:rsidP="007B45D2">
      <w:pPr>
        <w:rPr>
          <w:b/>
          <w:szCs w:val="28"/>
        </w:rPr>
      </w:pPr>
      <w:r w:rsidRPr="007B45D2">
        <w:rPr>
          <w:b/>
          <w:szCs w:val="28"/>
        </w:rPr>
        <w:t xml:space="preserve">Задача 2. </w:t>
      </w:r>
    </w:p>
    <w:p w:rsidR="007B45D2" w:rsidRPr="002D2346" w:rsidRDefault="007B45D2" w:rsidP="007B45D2">
      <w:pPr>
        <w:jc w:val="both"/>
        <w:rPr>
          <w:szCs w:val="28"/>
        </w:rPr>
      </w:pPr>
      <w:r w:rsidRPr="002D2346">
        <w:rPr>
          <w:szCs w:val="28"/>
        </w:rPr>
        <w:t>Гражданин Елкин плавал на своей яхте по реке Кубань. Иногда он возил людей на экскурсии за денежное вознаграждение. Когда а один из дней Елкин вместе с другими участниками экскурсии занимался дайвингом, то ими было найдена часть затонувшего судно, которое они решили поднять и сделали это. Правомерны ли действия Елкина?</w:t>
      </w:r>
    </w:p>
    <w:p w:rsidR="007B45D2" w:rsidRDefault="007B45D2" w:rsidP="007B45D2">
      <w:pPr>
        <w:jc w:val="both"/>
      </w:pPr>
    </w:p>
    <w:p w:rsidR="00E80175" w:rsidRDefault="00E80175" w:rsidP="006C11E2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E80175" w:rsidRDefault="00E80175" w:rsidP="006C11E2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6C11E2" w:rsidRPr="00B6573B" w:rsidRDefault="006C11E2" w:rsidP="006C11E2">
      <w:pPr>
        <w:pStyle w:val="21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E3924" w:rsidRDefault="001E3924" w:rsidP="001E392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11E2" w:rsidRDefault="006C11E2" w:rsidP="00331890">
      <w:pPr>
        <w:pStyle w:val="ad"/>
        <w:rPr>
          <w:rFonts w:ascii="Times New Roman" w:hAnsi="Times New Roman"/>
          <w:b/>
          <w:bCs/>
          <w:sz w:val="28"/>
          <w:szCs w:val="28"/>
        </w:rPr>
      </w:pPr>
      <w:r w:rsidRPr="00FF0245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A14E06">
        <w:rPr>
          <w:b/>
          <w:bCs/>
          <w:sz w:val="28"/>
          <w:szCs w:val="28"/>
        </w:rPr>
        <w:t xml:space="preserve">КРИТЕРИИ ОЦЕНКИ </w:t>
      </w:r>
      <w:r w:rsidRPr="00FF0245">
        <w:rPr>
          <w:b/>
          <w:bCs/>
          <w:sz w:val="28"/>
          <w:szCs w:val="28"/>
        </w:rPr>
        <w:t xml:space="preserve"> ПРИ ВЫПОЛНЕНИ КОНТРОЛЬНЫХ РАБО</w:t>
      </w:r>
      <w:r w:rsidR="00331890">
        <w:rPr>
          <w:b/>
          <w:bCs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C11E2" w:rsidRDefault="006C11E2" w:rsidP="006C11E2">
      <w:pPr>
        <w:pStyle w:val="ad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1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3064"/>
        <w:gridCol w:w="3420"/>
      </w:tblGrid>
      <w:tr w:rsidR="006C11E2" w:rsidRPr="00E80175" w:rsidTr="007B45D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Требования к методике решения задач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tabs>
                <w:tab w:val="left" w:pos="537"/>
              </w:tabs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зачтено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не зачтено</w:t>
            </w:r>
          </w:p>
        </w:tc>
      </w:tr>
      <w:tr w:rsidR="006C11E2" w:rsidRPr="00E80175" w:rsidTr="00E80175">
        <w:trPr>
          <w:trHeight w:val="880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Определение вида возникшего правоотношения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 (-)</w:t>
            </w:r>
          </w:p>
          <w:p w:rsidR="006C11E2" w:rsidRPr="00E80175" w:rsidRDefault="006C11E2" w:rsidP="007B45D2">
            <w:pPr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</w:t>
            </w:r>
          </w:p>
        </w:tc>
      </w:tr>
      <w:tr w:rsidR="006C11E2" w:rsidRPr="00E80175" w:rsidTr="007B45D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Определение нормативных правовых актов, подлежащих применению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</w:t>
            </w:r>
          </w:p>
          <w:p w:rsidR="006C11E2" w:rsidRPr="00E80175" w:rsidRDefault="006C11E2" w:rsidP="007B45D2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 (-)</w:t>
            </w: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</w:t>
            </w:r>
          </w:p>
        </w:tc>
      </w:tr>
      <w:tr w:rsidR="006C11E2" w:rsidRPr="00E80175" w:rsidTr="00E80175">
        <w:trPr>
          <w:trHeight w:val="1069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</w:t>
            </w:r>
          </w:p>
          <w:p w:rsidR="006C11E2" w:rsidRPr="00E80175" w:rsidRDefault="006C11E2" w:rsidP="007B45D2">
            <w:pPr>
              <w:spacing w:after="200" w:line="276" w:lineRule="auto"/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-</w:t>
            </w:r>
          </w:p>
        </w:tc>
      </w:tr>
      <w:tr w:rsidR="006C11E2" w:rsidRPr="00E80175" w:rsidTr="007B45D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1E2" w:rsidRPr="00E80175" w:rsidRDefault="006C11E2" w:rsidP="007B45D2">
            <w:pPr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+ (-)</w:t>
            </w:r>
          </w:p>
          <w:p w:rsidR="006C11E2" w:rsidRPr="00E80175" w:rsidRDefault="006C11E2" w:rsidP="007B45D2">
            <w:pPr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C11E2" w:rsidRPr="00E80175" w:rsidRDefault="006C11E2" w:rsidP="007B45D2">
            <w:pPr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 (-)</w:t>
            </w: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</w:t>
            </w:r>
          </w:p>
        </w:tc>
      </w:tr>
      <w:tr w:rsidR="006C11E2" w:rsidRPr="00E80175" w:rsidTr="007B45D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6C11E2" w:rsidRPr="00E80175" w:rsidRDefault="006C11E2" w:rsidP="007B45D2">
            <w:pPr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Анализ теоретических положений, имеющих отношение к рассматриваемому </w:t>
            </w:r>
            <w:r w:rsidR="00EE5F6C" w:rsidRPr="00E80175">
              <w:rPr>
                <w:b/>
                <w:sz w:val="24"/>
              </w:rPr>
              <w:t>вопросу</w:t>
            </w:r>
          </w:p>
        </w:tc>
        <w:tc>
          <w:tcPr>
            <w:tcW w:w="3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 (-)</w:t>
            </w: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 xml:space="preserve"> </w:t>
            </w:r>
          </w:p>
          <w:p w:rsidR="006C11E2" w:rsidRPr="00E80175" w:rsidRDefault="006C11E2" w:rsidP="007B45D2">
            <w:pPr>
              <w:rPr>
                <w:b/>
                <w:sz w:val="24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</w:tcPr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jc w:val="center"/>
              <w:rPr>
                <w:b/>
                <w:sz w:val="24"/>
              </w:rPr>
            </w:pPr>
            <w:r w:rsidRPr="00E80175">
              <w:rPr>
                <w:b/>
                <w:sz w:val="24"/>
              </w:rPr>
              <w:t>+ (-)</w:t>
            </w:r>
          </w:p>
          <w:p w:rsidR="006C11E2" w:rsidRPr="00E80175" w:rsidRDefault="006C11E2" w:rsidP="007B45D2">
            <w:pPr>
              <w:rPr>
                <w:b/>
                <w:sz w:val="24"/>
              </w:rPr>
            </w:pPr>
          </w:p>
          <w:p w:rsidR="006C11E2" w:rsidRPr="00E80175" w:rsidRDefault="006C11E2" w:rsidP="007B45D2">
            <w:pPr>
              <w:rPr>
                <w:b/>
                <w:sz w:val="24"/>
              </w:rPr>
            </w:pPr>
          </w:p>
        </w:tc>
      </w:tr>
    </w:tbl>
    <w:p w:rsidR="006C11E2" w:rsidRDefault="006C11E2" w:rsidP="003318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11E2" w:rsidRDefault="006C11E2" w:rsidP="006C11E2">
      <w:pPr>
        <w:pStyle w:val="ad"/>
        <w:tabs>
          <w:tab w:val="left" w:pos="452"/>
          <w:tab w:val="left" w:pos="707"/>
          <w:tab w:val="left" w:pos="850"/>
          <w:tab w:val="left" w:pos="993"/>
        </w:tabs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  <w:r>
        <w:rPr>
          <w:rFonts w:ascii="Times New Roman" w:eastAsia="TimesNewRomanPSMT" w:hAnsi="Times New Roman"/>
          <w:b/>
          <w:sz w:val="28"/>
          <w:szCs w:val="28"/>
        </w:rPr>
        <w:t>4. ПЕРЕЧЕНЬ РЕКОМЕНДУЕМОЙ ЛИТЕРАТУРЫ</w:t>
      </w:r>
    </w:p>
    <w:p w:rsidR="006C11E2" w:rsidRDefault="006C11E2" w:rsidP="006C11E2">
      <w:pPr>
        <w:pStyle w:val="ad"/>
        <w:tabs>
          <w:tab w:val="left" w:pos="452"/>
          <w:tab w:val="left" w:pos="707"/>
          <w:tab w:val="left" w:pos="850"/>
          <w:tab w:val="left" w:pos="993"/>
        </w:tabs>
        <w:ind w:firstLine="709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EE5F6C" w:rsidRPr="009B4A97" w:rsidRDefault="006C11E2" w:rsidP="009B4A97">
      <w:pPr>
        <w:pStyle w:val="ad"/>
        <w:tabs>
          <w:tab w:val="left" w:pos="452"/>
          <w:tab w:val="left" w:pos="707"/>
          <w:tab w:val="left" w:pos="850"/>
          <w:tab w:val="left" w:pos="993"/>
        </w:tabs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7D553C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 w:rsidRPr="009B4A97">
        <w:rPr>
          <w:rFonts w:ascii="Times New Roman" w:hAnsi="Times New Roman"/>
          <w:b/>
          <w:sz w:val="28"/>
          <w:szCs w:val="28"/>
        </w:rPr>
        <w:t>Нормативные правовые акты (в действующей редакции):</w:t>
      </w:r>
    </w:p>
    <w:p w:rsidR="009B4A97" w:rsidRPr="009B4A97" w:rsidRDefault="009B4A97" w:rsidP="009B4A97">
      <w:pPr>
        <w:ind w:firstLine="680"/>
        <w:jc w:val="both"/>
        <w:rPr>
          <w:b/>
          <w:szCs w:val="28"/>
        </w:rPr>
      </w:pPr>
      <w:r w:rsidRPr="009B4A97">
        <w:rPr>
          <w:b/>
          <w:szCs w:val="28"/>
        </w:rPr>
        <w:t>Международные документы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szCs w:val="28"/>
        </w:rPr>
      </w:pPr>
      <w:r w:rsidRPr="009B4A97">
        <w:rPr>
          <w:szCs w:val="28"/>
        </w:rPr>
        <w:t xml:space="preserve">Конвенция о защите прав человека и основных свобод от 4 ноября 1950 года  // Справочная правовая  система «Гарант»: Правовая компьютерная программа «Платформа </w:t>
      </w:r>
      <w:r w:rsidRPr="009B4A97">
        <w:rPr>
          <w:szCs w:val="28"/>
          <w:lang w:val="en-US"/>
        </w:rPr>
        <w:t>F</w:t>
      </w:r>
      <w:r w:rsidRPr="009B4A97">
        <w:rPr>
          <w:szCs w:val="28"/>
        </w:rPr>
        <w:t xml:space="preserve"> 1 ЭКСПЕРТ» 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Конвенция об оценке воздействия на окружающую среду в трансграничном контексте от 25 февраля 1991 года // Международное публичное право: Сборник документов. Т.2. М., 1996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Рамочная Конвенция ООН об изменении климата от 9 мая 1992 года // Международное публичное право: Сборник документов. Т.2. М., 1996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szCs w:val="28"/>
        </w:rPr>
      </w:pPr>
      <w:r w:rsidRPr="009B4A97">
        <w:rPr>
          <w:szCs w:val="28"/>
        </w:rPr>
        <w:t>Декларация ООН по окружающей среде и развитию. Принята 16 июня 1992 года. // Действующее международное право. Т.3. М., 1997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года: Федеральный закон от 2 января 2000 года № 26-ФЗ // СЗ РФ. 2000. № 2. Ст. 147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lastRenderedPageBreak/>
        <w:t>О присоединении Российской Федерации к Протоколу 1992 года об изменении Международной конвенции о гражданской ответственности за ущерб от загрязнения нефтью 1969 года и денонсации Российской Федерацией Международной конвенции о гражданской ответственности за ущерб от загрязнения нефтью 1969 года: Федеральный закон от 2 января 2000 года № 27-ФЗ // СЗ РФ. 2000. № 2. Ст. 148</w:t>
      </w:r>
    </w:p>
    <w:p w:rsidR="009B4A97" w:rsidRPr="009B4A97" w:rsidRDefault="009B4A97" w:rsidP="009B4A97">
      <w:pPr>
        <w:tabs>
          <w:tab w:val="left" w:pos="990"/>
        </w:tabs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 xml:space="preserve">Декларация по окружающей среде и развитию. (Рио-де-Жанейро, 1992. 14 июня) // Справочная правовая  система «Гарант»: Правовая компьютерная программа «Платформа </w:t>
      </w:r>
      <w:r w:rsidRPr="009B4A97">
        <w:rPr>
          <w:szCs w:val="28"/>
          <w:lang w:val="en-US"/>
        </w:rPr>
        <w:t>F</w:t>
      </w:r>
      <w:r w:rsidRPr="009B4A97">
        <w:rPr>
          <w:szCs w:val="28"/>
        </w:rPr>
        <w:t xml:space="preserve"> 1 ЭКСПЕРТ»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szCs w:val="28"/>
        </w:rPr>
      </w:pPr>
      <w:r w:rsidRPr="009B4A97">
        <w:rPr>
          <w:szCs w:val="28"/>
        </w:rPr>
        <w:t>Всеобщая хартия природы. Принята на 37 сессии Генеральной Ассамблеи ООН. // Международное публичное право: Сборник документов. Т.2. М., 1996.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b/>
          <w:szCs w:val="28"/>
        </w:rPr>
      </w:pPr>
      <w:r w:rsidRPr="009B4A97">
        <w:rPr>
          <w:b/>
          <w:szCs w:val="28"/>
        </w:rPr>
        <w:t>Нормативные правовые акты</w:t>
      </w:r>
    </w:p>
    <w:p w:rsidR="009B4A97" w:rsidRPr="009B4A97" w:rsidRDefault="009B4A97" w:rsidP="009B4A97">
      <w:pPr>
        <w:tabs>
          <w:tab w:val="left" w:pos="1080"/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 xml:space="preserve">Конституция Российской Федерации от 12 декабря 1993 года // Российская газета.1993.25 декабря 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Гражданский кодекс Российской Федерации (ГК РФ) (части первая, вторая, третья и четвертая). Часть первая от 30 ноября 1994 года № 51-ФЗ; Часть вторая от 26 января 1996 года № 14-ФЗ; Часть третья от 26 ноября 2001 года № 146-ФЗ; Часть четвертая от 18 декабря 2006 года № 230-ФЗ // СЗ РФ. 1994. № 32. Ст. 3301; 1996. № 5. Ст. 410; 2001. № 49. Ст. 4552; 2006. № 52 (часть I). Ст. 5496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защите населения и территорий от чрезвычайных ситуаций природного и техногенного характера: Федеральный закон от 21 декабря 1994 года № 68-ФЗ // СЗ РФ. 1994. № 35. Ст. 3648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>О животном мире: Федеральный закон от 24 апреля 1995 года № 52-ФЗ // СЗ РФ. 1995. № 17. Ст.1462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общественных объединениях: Федеральный закон от 19 мая 1995 года № 82-ФЗ // СЗ РФ 1995. № 21. Ст.1930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использовании атомной энергии: Федеральный закон от 21 ноября 1995 года № 170-ФЗ // СЗ РФ 1995. №48. Ст. 4552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экологической экспертизе: Федеральный закон от 23 ноября 1995 года № 174-ФЗ // СЗ РФ. 1995. № 48. Ст. 4556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соглашениях о разделе продукции: Федеральный закон от 30 декабря 1995 года № 225-ФЗ // СЗ РФ. 1996. № 1. Ст.18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радиационной безопасности населения: Федеральный закон от 9 января 1996 года №3-ФЗ // СЗ РФ.1996. № 3. Ст. 141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 мелиорации земель: Федеральный закон от 10 января 1996 года №4-ФЗ // СЗ РФ. 1996. №3. Ст. 142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Уголовный кодекс РФ от 13 июня 1996 года № 63-ФЗ // СЗ РФ. 1996. № 25. Ст.2954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szCs w:val="28"/>
        </w:rPr>
      </w:pPr>
      <w:r w:rsidRPr="009B4A97">
        <w:rPr>
          <w:szCs w:val="28"/>
        </w:rPr>
        <w:t>О государственном регулировании в области генно-инженерной деятельности: Федеральный закон от 5 июля 1996 года № 86-ФЗ // СЗ РФ. 1996. № 28. Ст. 3348</w:t>
      </w:r>
    </w:p>
    <w:p w:rsidR="009B4A97" w:rsidRPr="009B4A97" w:rsidRDefault="009B4A97" w:rsidP="009B4A97">
      <w:pPr>
        <w:tabs>
          <w:tab w:val="left" w:pos="851"/>
        </w:tabs>
        <w:ind w:firstLine="680"/>
        <w:jc w:val="both"/>
        <w:rPr>
          <w:szCs w:val="28"/>
        </w:rPr>
      </w:pPr>
      <w:r w:rsidRPr="009B4A97">
        <w:rPr>
          <w:szCs w:val="28"/>
        </w:rPr>
        <w:t>О промышленной безопасности опасных производственных объектов: Федеральный закон от 21 июля 1997 года № 116-ФЗ // СЗ РФ.1997. № 30. Ст. 3588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безопасности гидротехнических сооружений: Федеральный закон от 21 июля 1997 года 117-ФЗ // СЗ РФ. № 30. Ст. 3589</w:t>
      </w:r>
    </w:p>
    <w:p w:rsidR="009B4A97" w:rsidRPr="009B4A97" w:rsidRDefault="009B4A97" w:rsidP="009B4A97">
      <w:pPr>
        <w:pStyle w:val="1"/>
        <w:keepNext w:val="0"/>
        <w:numPr>
          <w:ilvl w:val="0"/>
          <w:numId w:val="12"/>
        </w:numPr>
        <w:tabs>
          <w:tab w:val="left" w:pos="0"/>
        </w:tabs>
        <w:suppressAutoHyphens/>
        <w:ind w:firstLine="680"/>
        <w:jc w:val="both"/>
        <w:rPr>
          <w:b w:val="0"/>
          <w:sz w:val="28"/>
          <w:szCs w:val="28"/>
        </w:rPr>
      </w:pPr>
      <w:r w:rsidRPr="009B4A97">
        <w:rPr>
          <w:b w:val="0"/>
          <w:sz w:val="28"/>
          <w:szCs w:val="28"/>
        </w:rPr>
        <w:t>О безопасном обращении с пестицидами и агрохимикатами: Федеральный закон от 19 июля 1997 года № 109- ФЗ // СЗ РФ. 1997. №29. Ст. 3510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промышленной безопасности опасных производственных объектов: Федеральный закон от 21 июля 1997 года № 116-ФЗ // СЗ РФ. 1997. № 30. Ст. 3588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садоводческих, огороднических и дачных некоммерческих объединениях граждан: Федеральный закон от 15 апреля 1998 года № 66-ФЗ // СЗ РФ. 1998. № 16. Ст. 1801</w:t>
      </w:r>
    </w:p>
    <w:p w:rsidR="009B4A97" w:rsidRPr="009B4A97" w:rsidRDefault="009B4A97" w:rsidP="009B4A97">
      <w:pPr>
        <w:tabs>
          <w:tab w:val="left" w:pos="0"/>
          <w:tab w:val="left" w:pos="142"/>
        </w:tabs>
        <w:ind w:firstLine="680"/>
        <w:jc w:val="both"/>
        <w:rPr>
          <w:szCs w:val="28"/>
        </w:rPr>
      </w:pPr>
      <w:r w:rsidRPr="009B4A97">
        <w:rPr>
          <w:szCs w:val="28"/>
        </w:rPr>
        <w:t>Об отходах производства и потребления: Федеральный закон от 24 июня 1998 года № 89-ФЗ // СЗ РФ.1998. № 26. Ст. 3009</w:t>
      </w:r>
    </w:p>
    <w:p w:rsidR="009B4A97" w:rsidRPr="009B4A97" w:rsidRDefault="009B4A97" w:rsidP="009B4A97">
      <w:pPr>
        <w:pStyle w:val="af0"/>
        <w:tabs>
          <w:tab w:val="left" w:pos="0"/>
          <w:tab w:val="left" w:pos="142"/>
        </w:tabs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государственном регулировании плодородия земель сельскохозяйственного назначения: Федеральный закон от 16 июля 1998 года № 101-ФЗ // СЗ РФ. 1998. № 29. Ст. 3399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внутренних морских водах, территориальном море и прилежащей зоне Российской Федерации: Федеральный закон от 31 июля 1998 года № 155-ФЗ // СЗ РФ. 1998. № 31. Ст. 3833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санитарно-эпидемиологическом благополучии населения: Федеральный закон от 30 марта 1999 года № 52-ФЗ // СЗ РФ. 1999. № 14. Ст.1650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охране озера Байкал: Федеральный закон от 1 мая 1999 года № 94-ФЗ // СЗ РФ. 1999. №18. Ст.2220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Налоговый кодекс Российской Федерации. Часть вторая от 5 августа 2000 года № 117-ФЗ // СЗ РФ. 2000. № 32. Ст. 3340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введении в действие Земельного кодекса Российской Федерации: Федеральный закон от 25 октября 2001 года № 137-ФЗ // СЗ РФ. 2001. № 44. Ст. 4148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 xml:space="preserve">Земельный кодекс Российской Федерации от 25 октября 2001 года № 136-ФЗ // СЗ РФ. 2001. №44. Ст.4147 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Кодекс об административных правонарушениях РФ от 30 декабря 2001 года №195-ФЗ // СЗ РФ. 2002. №1. Ст.1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 xml:space="preserve">О приватизации государственного и муниципального имущества: Федеральный закон от 21 декабря 2001 года № 178-ФЗ // СЗ РФ. 2002. № 4. Ст. 251 </w:t>
      </w:r>
    </w:p>
    <w:p w:rsidR="009B4A97" w:rsidRPr="009B4A97" w:rsidRDefault="009B4A97" w:rsidP="009B4A97">
      <w:pPr>
        <w:pStyle w:val="Normal"/>
        <w:tabs>
          <w:tab w:val="left" w:pos="720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Арбитражный процессуальный кодекс Российской Федерации от 24 июля 2002 года №95-ФЗ // СЗ РФ 2002. № 30. Ст. 3012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обороте земель сельскохозяйственного назначения: Федеральный закон от 24 июля 2002 года № 101-ФЗ // СЗ РФ. 2002. № 30. Ст. 3018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Гражданский процессуальный кодекс Российской Федерации от 14 ноября 2002 года № 138-ФЗ // СЗ РФ. 2002. № 46. Ст.4532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техническом регулировании: Федеральный закон от 27 декабря 2002 года № 184-ФЗ //  СЗ РФ. 2002. № 52. Ст. 5140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крестьянском (фермерском) хозяйстве: Федеральный закон от 11 июня 2003 года №74-ФЗ // СЗ РФ. 2003. № 24. Ст. 2249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Федерации: Федеральный закон от 6 октября 2003 года №131-ФЗ // Российская газета. 2003. № 202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переводе земель или земельных участков из одной категории в другую: Федеральный закон от 21 декабря 2004 года № 172-ФЗ // СЗ РФ. 2004. № 52 (часть I) Ст. 5276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Градостроительный кодекс Российской Федерации от 29 декабря 2004 года № 190-ФЗ // СЗ РФ 2005 года № 1 (часть I) Ст. 16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введении в действие Водного кодекса Российской Федерации: Федеральный закон от 3 июня 2006 года № 73-ФЗ // СЗ РФ. 2006. № 23. Ст. 2380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>Водный кодекс Российской Федерации от 3 июня 2006 года № 74-ФЗ // СЗ РФ. 2006. № 23. Ст. 2381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9B4A97" w:rsidRPr="009B4A97" w:rsidRDefault="009B4A97" w:rsidP="009B4A97">
      <w:pPr>
        <w:tabs>
          <w:tab w:val="left" w:pos="1260"/>
        </w:tabs>
        <w:ind w:firstLine="680"/>
        <w:jc w:val="both"/>
        <w:rPr>
          <w:szCs w:val="28"/>
        </w:rPr>
      </w:pPr>
      <w:r w:rsidRPr="009B4A97">
        <w:rPr>
          <w:szCs w:val="28"/>
        </w:rPr>
        <w:t>Лесной кодекс РФ от 4 декабря 2006 года № 200-ФЗ // СЗ РФ. 2006. № 50. Ст. 5278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плате за землю: Закон Российской Федерации от 11 октября 1991 года №1738-1 // Ведомости СНД РСФСР и ВС РСФСР 1991 №44. Ст. 1424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ветеринарии: Закон Российской Федерации от 14 мая 1993 года № 4979-1 // ВСНД РФ и ВС РФ. 1993. № 24. Ст. 857</w:t>
      </w:r>
    </w:p>
    <w:p w:rsidR="009B4A97" w:rsidRPr="009B4A97" w:rsidRDefault="009B4A97" w:rsidP="009B4A97">
      <w:pPr>
        <w:shd w:val="clear" w:color="auto" w:fill="FFFFFF"/>
        <w:ind w:firstLine="680"/>
        <w:jc w:val="both"/>
        <w:rPr>
          <w:szCs w:val="28"/>
        </w:rPr>
      </w:pPr>
      <w:r w:rsidRPr="009B4A97">
        <w:rPr>
          <w:szCs w:val="28"/>
        </w:rPr>
        <w:t>О дополнительных гарантиях права граждан на информацию: Указ Президента РФ от 31 декабря 1993 года № 2334 // САПП 1994. № 2. Ст.74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совершенствовании единой государственной системы предупреждения и ликвидации чрезвычайных ситуаций: Указ Президента РФ № 991 от 28 августа 2003 года // СЗ РФ. 2003. № 35. Ст. 3423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bCs/>
          <w:szCs w:val="28"/>
        </w:rPr>
        <w:t>О системе и структуре федеральных органов исполнительной власти</w:t>
      </w:r>
      <w:r w:rsidRPr="009B4A97">
        <w:rPr>
          <w:szCs w:val="28"/>
        </w:rPr>
        <w:t>: Указ Президента Российской Федерации от 09 марта 2004 года № 314 // СЗ РФ. 2004. № 11. Ст. 945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Вопросы системы и структуры федеральных органов исполнительной власти: Указ Президента РФ от 12 мая 2008 года №724 // СЗ РФ. 2008. № 20. Ст. 2290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совершенствовании единой государственной системы предупреждения и ликвидации чрезвычайных ситуаций: Указ Президента РФ от 06 мая 2010 года № 554 // СЗ РФ. 2010. № 19. Ст. 2301</w:t>
      </w:r>
    </w:p>
    <w:p w:rsidR="009B4A97" w:rsidRPr="009B4A97" w:rsidRDefault="009B4A97" w:rsidP="009B4A97">
      <w:pPr>
        <w:pStyle w:val="Normal"/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Положение о государственных природных заповедниках в Российской Федерации. Утверждено постановлением Правительства РСФСР от 18 декабря 1991 года № 48 // СЗ РФ. 1992. № 4. Ст. 25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 xml:space="preserve">Порядок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отходов: </w:t>
      </w:r>
      <w:r w:rsidRPr="009B4A97">
        <w:rPr>
          <w:sz w:val="28"/>
          <w:szCs w:val="28"/>
        </w:rPr>
        <w:lastRenderedPageBreak/>
        <w:t>Утвержден постановлением Правительства РФ от 3 августа 1992 года № 545 // САПП РФ. 1992. № 6. Ст. 330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воздействия: Постановление Правительства РФ от 28 августа 1992 года № 632  // САПП РФ. 1992. № 10. Ст. 726</w:t>
      </w:r>
    </w:p>
    <w:p w:rsidR="009B4A97" w:rsidRPr="009B4A97" w:rsidRDefault="009B4A97" w:rsidP="009B4A97">
      <w:pPr>
        <w:pStyle w:val="Normal"/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Положение о национальных природных парках Российской Федерации. Утверждено Постановлением Совета Министров РФ от 10 августа 1993 года № 769 // САПП РФ. 1993. № 34. Ст. 3180.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рекультивации земель, снятии, сохранении и рациональном использовании плодородного слоя почвы: Постановление Правительства РФ от 23 февраля 1994 года № 140 // САПП РФ. 1994. №10. Ст. 779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такс для исчисления размера взыскания за ущерб, причиненный незаконным выловом или добычей водных биологических ресурсов: Постановление Правительства РФ от 25 мая 1994 года № 515 // СЗ РФ. 1994. № 6. Ст.604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Красной книге Российской Федерации: Постановление Правительства РФ от 19 февраля 1996 года № 158 // СЗ РФ. 1996. № 9. Ст.808</w:t>
      </w:r>
    </w:p>
    <w:p w:rsidR="009B4A97" w:rsidRPr="009B4A97" w:rsidRDefault="009B4A97" w:rsidP="009B4A97">
      <w:pPr>
        <w:pStyle w:val="1"/>
        <w:keepNext w:val="0"/>
        <w:numPr>
          <w:ilvl w:val="0"/>
          <w:numId w:val="12"/>
        </w:numPr>
        <w:tabs>
          <w:tab w:val="left" w:pos="0"/>
        </w:tabs>
        <w:suppressAutoHyphens/>
        <w:ind w:firstLine="680"/>
        <w:jc w:val="both"/>
        <w:rPr>
          <w:b w:val="0"/>
          <w:sz w:val="28"/>
          <w:szCs w:val="28"/>
        </w:rPr>
      </w:pPr>
      <w:r w:rsidRPr="009B4A97">
        <w:rPr>
          <w:b w:val="0"/>
          <w:sz w:val="28"/>
          <w:szCs w:val="28"/>
        </w:rPr>
        <w:t>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линии связи и электропередачи: Утверждены Постановлением Правительства РФ от 13 августа 1996 года № 997 // СЗ РФ. 1996. № 37. Ст. 4290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Правил добывания объектов животного мира, принадлежащих к видам, занесенным в Красную книгу Российской Федерации: Постановление Правительства РФ от 6 января 1997 года № 13 // СЗ РФ. 1997. № 3. Ст. 385</w:t>
      </w:r>
    </w:p>
    <w:p w:rsidR="009B4A97" w:rsidRPr="009B4A97" w:rsidRDefault="009B4A97" w:rsidP="009B4A97">
      <w:pPr>
        <w:pStyle w:val="1"/>
        <w:keepNext w:val="0"/>
        <w:numPr>
          <w:ilvl w:val="0"/>
          <w:numId w:val="12"/>
        </w:numPr>
        <w:tabs>
          <w:tab w:val="left" w:pos="0"/>
        </w:tabs>
        <w:suppressAutoHyphens/>
        <w:ind w:firstLine="680"/>
        <w:jc w:val="both"/>
        <w:rPr>
          <w:b w:val="0"/>
          <w:sz w:val="28"/>
          <w:szCs w:val="28"/>
        </w:rPr>
      </w:pPr>
      <w:r w:rsidRPr="009B4A97">
        <w:rPr>
          <w:b w:val="0"/>
          <w:sz w:val="28"/>
          <w:szCs w:val="28"/>
        </w:rPr>
        <w:t>Об утверждении Положения о разработке и утверждении федеральных норм и правил в области использования атомной энергии и перечня федеральных норм и правил в области использования атомной энергии: Постановление Правительства РФ от 1 декабря 1997 года № 1511 // СЗ РФ. 1997. № 49. Ст. 5600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утверждении Положения о создании охранных зон стационарных пунктов наблюдений за состоянием окружающей природной среды, ее загрязнением: Постановление Правительства РФ от 27 августа 1999 года № 972 // СЗ РФ. 1999 . № 56. Ст. 4405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создании и ведении Единого государственного фонда данных о состоянии окружающей природной среды, ее загрязнении: Постановление Правительства РФ от 21 декабря 1999 года № 1410 // СЗ РФ. 1999 . № 52. Ст. 6406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lastRenderedPageBreak/>
        <w:t>Об утверждении Положения об установлении запретных зон и запретных районов при арсеналах, базах и складах Вооруженных Сил Российской Федерации, других войск, воинских формирований и органов: Постановление Правительства РФ от 17 февраля 2000 года №135 // СЗ РФ. 2000. № 8. Ст. 967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порядке установления и пересмотра экологических и гигиенических нормативов качества атмосферного воздуха, предельно допустимых уровней физических воздействий на атмосферный воздух и государственной регистрации вредных (загрязняющих) веществ и потенциально опасных веществ: Постановление Правительства РФ от 2 марта 2000 года № 182 // СЗ РФ. 2000. № 10. Ст. 1143;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нормативах выбросов вредных (загрязняющих) веществ в атмосферный воздух и вредных физических воздействий на него: Постановление Правительства РФ от 2 марта 2000 года № 183 // СЗ РФ. 2000. № 11. Ст. 1180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Об утверждении Правил разработки и утверждения нормативов предельно допустимых концентраций вредных веществ и нормативов предельно допустимых вредных воздействий на морскую среду и природные ресурсы внутренних морских вод и территориального моря Российской Федерации: Постановление Правительства РФ от 10 марта 2000 года № 208 // СЗ РФ. 2000 . № 12. Ст. 1287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утверждении Положения о государственной экспертизе землеустроительной документации: Постановление Правительства РФ от 4 апреля 2002 года № 214 // СЗ РФ. 2002. № 15. Ст. 1432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порядке организации мероприятий по предупреждению и ликвидации разливов нефти и нефтепродуктов на территории Российской Федерации: Постановление Правительства РФ от 15 апреля 2002 года № 240 // СЗ РФ. 2002. № 16. Ст. 1569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9B4A97" w:rsidRPr="009B4A97" w:rsidRDefault="009B4A97" w:rsidP="009B4A97">
      <w:pPr>
        <w:ind w:firstLine="680"/>
        <w:jc w:val="both"/>
        <w:rPr>
          <w:bCs/>
          <w:iCs/>
          <w:color w:val="000000"/>
          <w:szCs w:val="28"/>
        </w:rPr>
      </w:pPr>
      <w:r w:rsidRPr="009B4A97">
        <w:rPr>
          <w:bCs/>
          <w:iCs/>
          <w:color w:val="000000"/>
          <w:szCs w:val="28"/>
        </w:rPr>
        <w:t>Об утверждении Положения о порядке консервации земель с изъятием их из оборота: Постановление Правительства РФ от 2 октября 2002 года № 830 // СЗ РФ. 2002. № 47. Ст.4676</w:t>
      </w:r>
    </w:p>
    <w:p w:rsidR="009B4A97" w:rsidRPr="009B4A97" w:rsidRDefault="009B4A97" w:rsidP="009B4A97">
      <w:pPr>
        <w:ind w:firstLine="680"/>
        <w:jc w:val="both"/>
        <w:rPr>
          <w:bCs/>
          <w:iCs/>
          <w:color w:val="000000"/>
          <w:szCs w:val="28"/>
        </w:rPr>
      </w:pPr>
      <w:r w:rsidRPr="009B4A97">
        <w:rPr>
          <w:color w:val="000000"/>
          <w:szCs w:val="28"/>
        </w:rPr>
        <w:t xml:space="preserve">Об </w:t>
      </w:r>
      <w:r w:rsidRPr="009B4A97">
        <w:rPr>
          <w:bCs/>
          <w:color w:val="000000"/>
          <w:szCs w:val="28"/>
        </w:rPr>
        <w:t>утверждении Положения об осуществлении государственного мониторинга земель: Постановление Правительства РФ от 28 ноября 2002 года № 846 // СЗ РФ. 2002. № 49. Ст.4882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порядке и условиях взимания регулярных платежей за пользование недрами с пользователей недр,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Федерации, а также за пределами Российской Федерации на территориях, находящихся под юрисдикцией Российской Федерации: Постановление Правительства РФ от 28 апреля 2003 года № 249 // СЗ РФ. 2003. № 18. Ст. 1721</w:t>
      </w:r>
    </w:p>
    <w:p w:rsidR="009B4A97" w:rsidRPr="009B4A97" w:rsidRDefault="009B4A97" w:rsidP="009B4A97">
      <w:pPr>
        <w:pStyle w:val="Normal"/>
        <w:tabs>
          <w:tab w:val="left" w:pos="851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lastRenderedPageBreak/>
        <w:t>Об организации и осуществлении государственного мониторинга окружающей среды (государственный экологический мониторинг: Постановление Правительства РФ №177 от 31 марта 2003 года // СЗ РФ 2003. №14. Ст. 1278</w:t>
      </w:r>
    </w:p>
    <w:p w:rsidR="009B4A97" w:rsidRPr="009B4A97" w:rsidRDefault="009B4A97" w:rsidP="009B4A97">
      <w:pPr>
        <w:pStyle w:val="1"/>
        <w:keepNext w:val="0"/>
        <w:numPr>
          <w:ilvl w:val="0"/>
          <w:numId w:val="12"/>
        </w:numPr>
        <w:tabs>
          <w:tab w:val="left" w:pos="0"/>
        </w:tabs>
        <w:suppressAutoHyphens/>
        <w:ind w:firstLine="680"/>
        <w:jc w:val="both"/>
        <w:rPr>
          <w:b w:val="0"/>
          <w:sz w:val="28"/>
          <w:szCs w:val="28"/>
        </w:rPr>
      </w:pPr>
      <w:r w:rsidRPr="009B4A97">
        <w:rPr>
          <w:b w:val="0"/>
          <w:sz w:val="28"/>
          <w:szCs w:val="28"/>
        </w:rPr>
        <w:t>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потребления: Постановление Правительства РФ от 12 июня 2003 года № 344  // СЗ РФ. 2003. № 25. Ст. 2528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совершенствовании отраслевой системы мониторинга водных биологических ресурсов, наблюдения и контроля за деятельностью промысловых судов: Постановление Правительства РФ от 15 июля 2003 года № 425 // СЗ РФ. 2003. № 29. Ст. 3000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Положение о подготовке населения в области защиты от чрезвычайных ситуаций природного и техногенного характера: Постановление Правительства РФ № 547 от 4 сентября 2003 года // СЗ РФ. 2003. № 37. Ст. 3585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Положение о Федеральном агентстве по недропользованию: Утверждено Постановлением Правительства РФ от 17 июня 2004 года № 293 // СЗ РФ. 2004. № 26. Ст. 2669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Положения о рассмотрении заявок на получение права пользования недрами для целей захоронения радиоактивных, токсичных и иных опасных отходов в глубоких горизонтах, обеспечивающих локализацию таких отходов: Постановление Правительства РФ от 22 декабря 2004 года № 827 // СЗ РФ. 2004. № 52 (часть II). Ст. 5495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площади зоны защитных мероприятий, устанавливаемой вокруг объекта по хранению химического оружия и перечня населенных пунктов, включаемых в указанную зону: Постановление Правительства РФ от 29 декабря 2004 года № 867 // СЗ РФ. 2005. № 1. Ст. 112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 государственном контроле за геологическим изучением, рациональным использованием и охраной недр: Постановление Правительства РФ от 12 мая 2005 года № 293 // СЗ РФ. 2005. № 20. Ст. 1885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lastRenderedPageBreak/>
        <w:t>О составе и порядке подготовки документации о переводе земель лесного фонда в земли иных (других) категорий: Постановление Правительства РФ от 28 января 2006 года № 48 // СЗ РФ. 2006. № 6. Ст. 703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порядке утверждения методики исчисления размера вреда, причиненного водным объектам вследствие нарушения водного законодательства: Постановление Правительства РФ от 04 ноября 2006 года № 639 // СЗ РФ. 2006. № 46. Ст. 4791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государственном земельном контроле: Постановление Правительства РФ от 15 ноября 2006 года № 689 // СЗ РФ. 2006. № 47. Ст. 4919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собственности: Постановление Правительства РФ от 14 декабря 2006 года № 764 // СЗ РФ. 2006. № 51. Ст. 5467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 xml:space="preserve">Об утверждении Положения об осуществлении государственного контроля и надзора за использованием и охраной водных объектов: Постановление Правительства РФ от 25 декабря 2006 года № 801 // СЗ РФ. 2007. № 1 (часть II). Ст. 259 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порядке подготовки и принятия решения о предоставлении водного объекта в пользование: Постановление Правительства РФ от 30 декабря 2006 года № 844 // СЗ РФ. 2007. № 1 (часть II). Ст. 295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ставках платы за пользование водными объектами, находящимися в федеральной собственности: Постановление Правительства РФ от 30 декабря 2006 года № 876 // СЗ РФ. 2007. № 1 (часть II). Ст. 324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порядке разработки, утверждения и реализации схем комплексного использования и охраны водных объектов, внесения изменений в эти схемы: Постановление Правительства РФ от 30 декабря 2006 года № 883  // СЗ РФ. 2007. № 5. Ст. 651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О порядке организации и проведения государственной экспертизы проектной документации и результатов инженерных изысканий: Постановление Правительства РФ от  5 марта 2007 года № 145 // СЗ РФ. 2007. № 11. Ст. 1336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об осуществлении государственного мониторинга водных объектов: Постановление Правительства РФ от 10 апреля 2007 года № 219  // СЗ РФ. 2007. №16. Ст. 1921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порядке ведения государственного водного реестра: Постановление Правительства РФ от 28 апреля 2007 года № 253  // СЗ РФ. 2007. № 19. Ст. 2357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собственности: Постановление Правительства РФ от 22 мая 2007 года № 310 // СЗ РФ. 2007. № 23. Ст. 2787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lastRenderedPageBreak/>
        <w:t>Об исчислении размера вреда, причиненного лесам вследствие нарушения лесного законодательства: Постановление Правительства РФ от 8 мая 2007 года № 273 // СЗ РФ. 2007. № 20. Ст. 2437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об осуществлении государственного лесного контроля и надзора: Постановление Правительства РФ от 22 июня 2007 года № 394  // СЗ РФ. 2007. № 27. Ст. 3282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классификации чрезвычайных ситуаций природного и техногенного характера: Постановление Правительства РФ от 21 мая 2007 года № 304 // СЗ РФ. 2007. № 22. Ст. 2640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Правил санитарной безопасности в лесах: Постановление Правительства РФ от 29 июня 2007 года № 414 // СЗ РФ. 2007. № 28. Ст. 3431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утверждении Положения о системе государственного учета и контроля ядерных материалов: Постановление Правительства РФ от 6 мая 2008. № 352 // СЗ РФ. 2008 . № 19. Ст. 2188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Министерстве сельского хозяйства Российской Федерации: Постановление Правительства РФ от 12 июня 2008 года № 450 // СЗ РФ. 2008. № 25. Ст. 2983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 государственном контроле в области охраны, воспроизводства и использования объектов животного мира и среды их обитания: Постановление Правительства РФ от 10 ноября 2008 года № 843 // СЗ РФ. 2008. № 46. Ст. 5358</w:t>
      </w:r>
    </w:p>
    <w:p w:rsidR="009B4A97" w:rsidRPr="009B4A97" w:rsidRDefault="009B4A97" w:rsidP="009B4A97">
      <w:pPr>
        <w:pStyle w:val="ConsPlu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4A97">
        <w:rPr>
          <w:rFonts w:ascii="Times New Roman" w:hAnsi="Times New Roman" w:cs="Times New Roman"/>
          <w:b w:val="0"/>
          <w:bCs w:val="0"/>
          <w:sz w:val="28"/>
          <w:szCs w:val="28"/>
        </w:rPr>
        <w:t>О должностных лицах федеральной службы по надзору в сфере природопользования и ее территориальных органов, осуществляющих федеральный государственный экологический контроль (федеральных государственных инспекторах в области охраны окружающей среды. Постановление Правительства от 25 сентября 2008 года № 716 // СЗ РФ. 2008. № 39. Ст. 4453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>Об утверждении Положения о рассмотрении заявок на получение права пользования недрами при установлении факта открытия месторождения полезных ископаемых на участке недр федерального значения или на участке недр, который отнесен к участкам недр федерального значения в результате открытия месторождения полезных ископаемых пользователем недр, проводившим работы по геологическому изучению недр такого участка за счет собственных средств для разведки и добычи полезных ископаемых открытого месторождения</w:t>
      </w:r>
      <w:r w:rsidRPr="009B4A97">
        <w:rPr>
          <w:color w:val="000000"/>
          <w:szCs w:val="28"/>
        </w:rPr>
        <w:t xml:space="preserve">: Постановление Правительства РФ от </w:t>
      </w:r>
      <w:r w:rsidRPr="009B4A97">
        <w:rPr>
          <w:szCs w:val="28"/>
        </w:rPr>
        <w:t xml:space="preserve">27 ноября 2008 года № 897 </w:t>
      </w:r>
      <w:r w:rsidRPr="009B4A97">
        <w:rPr>
          <w:color w:val="000000"/>
          <w:szCs w:val="28"/>
        </w:rPr>
        <w:t xml:space="preserve">// СЗ РФ. </w:t>
      </w:r>
      <w:r w:rsidRPr="009B4A97">
        <w:rPr>
          <w:szCs w:val="28"/>
        </w:rPr>
        <w:t>2008. № 49. Ст. 5839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 добыче (вылове) редких и находящихся под угрозой исчезновения видов водных биологических ресурсов: Постановление Правительства РФ от 24 декабря 2008 года № 1017 // СЗ РФ. 2009. № 2. Ст. 223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Об утверждении перечня особо охраняемых природных территорий федерального значения, находящихся в ведении Минприроды России: Распоряжение Правительства РФ от 31 декабря 2008 года № 2055-р // СЗ РФ. 2009. № 3. Ст. 425.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9B4A97" w:rsidRPr="009B4A97" w:rsidRDefault="009B4A97" w:rsidP="009B4A97">
      <w:pPr>
        <w:pStyle w:val="ConsPlusNormal"/>
        <w:tabs>
          <w:tab w:val="left" w:pos="851"/>
        </w:tabs>
        <w:ind w:firstLine="680"/>
        <w:jc w:val="both"/>
      </w:pPr>
      <w:r w:rsidRPr="009B4A97">
        <w:t>О перечне объектов, подлежащих государственному экологическому контролю. Постановление Правительства от 31 марта 2009 года № 285 // СЗ РФ. 2009. № 14. Ст. 1668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Федеральной службе государственной регистрации, кадастра и картографии: Постановление Правительства РФ от 01 июня 2009 года № 457 // СЗ РФ. 2009. № 25. Ст. 3052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Федерации" (вместе с "Правилами реализации древесины, которая получена при использовании лесов, расположенных на землях лесного фонда, в соответствии со статьями 43 - 46 Лесного кодекса Российской Федерации"): Постановление Правительства РФ от 23 июля 2009 года № 604 // СЗ РФ. 2009. № 30. Ст. 3840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Водной стратегии Российской Федерации на период до 2020 года: Распоряжение Правительства РФ от 27 августа 2009 года № 1235-р // СЗ РФ.2009. № 36. Ст. 4362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Стратегии развития геологической отрасли Российской Федерации до 2030 года: Распоряжение Правительства РФ от 21 июня 2010 года № 1039-р // СЗ РФ. 2010. № 26. Ст. 3399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соглашений: Постановление Правительства РФ от 30 июня 2010 года № 490 // СЗ РФ. 2010. № 27. Ст. 3501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об осуществлении федерального государственного пожарного надзора в лесах: Постановление Правительства РФ от 03 августа 2010 года № 595 // СЗ РФ. 2010. № 32. Ст. 4336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Федеральном агентстве лесного хозяйства: Постановление Правительства РФ от 23 сентября 2010 года № 736 // СЗ РФ. 2010. №  40. Ст. 5068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об установлении и изменении границ участков недр, предоставленных в пользование: Постановление Правительства РФ от 03 мая 2012 года № 429 // СЗ РФ. 2012. № 19. Ст. 2445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Положение о памятниках природы федерального значения в Российской Федерации. Утверждено Приказом Минприроды РФ от 25 января 1993 года № 15 // Российские вести. 1993. 18 февраля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Положения о порядке осуществления государственного мониторинга состояния недр Российской Федерации: Приказ МПР РФ от 21 мая 2001 года № 433 // Бюллетень нормативных актов федеральных органов исполнительной власти. 2001. № 33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утверждении формы расчета регулярных платежей за пользование недрами и порядка его заполнения: Приказ МНС РФ от 11 февраля 2004 года № БГ-3-21/98 // Российская газета.2004. 17 марта  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Порядка рассмотрения заявок на получение права пользования недрами для целей добычи подземных вод, используемых для питьевого водоснабжения населения или технологического обеспечения водой объектов промышленности: Приказ МПР РФ от 29 ноября 2004 года № 710 // Российская газета. 2005. 19 января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Порядка рассмотрения заявок на получение права пользования недрами для образования особо охраняемых геологических объектов: Приказ МПР РФ от 29 ноября 2004 года № 712 // Российская газета. 2004. 24 декабря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перечня общераспространенных полезных ископаемых Краснодарского края: Распоряжение МПР РФ № 53-р, Администрации Краснодарского края № 576-р от 18 июля 2005 года // Российская газета. 2005. 19 августа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Порядка организации и осуществления лесопатологического мониторинга: Приказ МПР РФ от 9 июля 2007 года № 174 // Бюллетень нормативных актов федеральных органов исполнительной власти. 2007. № 31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>Об утверждении лимитов изъятия объектов животного мира, отнесенных к объектам охоты: Приказ Минсельхоза РФ от 1 августа 2007 года № 377 //Бюллетень нормативных актов федеральных органов исполнительной власти. 2007. № 34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Методики по определению стартового размера разового платежа за пользование недрами (вместе с "Методикой расчета минимального (стартового) размера разового платежа за пользование недрами"): Приказ Минприроды РФ от 30 сентября 2008 года № 232 // Бюллетень нормативных актов федеральных органов исполнительной власти. 2009. 19 января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утверждении Административного регламента Федеральной службы безопасности Российской Федерации по исполнению государственной функции по обеспечению охраны морских биологических ресурсов и осуществлению государственного контроля в этой сфере и признании утратившим силу Приказа ФСБ России от 26 сентября </w:t>
      </w:r>
      <w:smartTag w:uri="urn:schemas-microsoft-com:office:smarttags" w:element="metricconverter">
        <w:smartTagPr>
          <w:attr w:name="ProductID" w:val="2005 г"/>
        </w:smartTagPr>
        <w:r w:rsidRPr="009B4A97">
          <w:rPr>
            <w:szCs w:val="28"/>
          </w:rPr>
          <w:t>2005 г</w:t>
        </w:r>
      </w:smartTag>
      <w:r w:rsidRPr="009B4A97">
        <w:rPr>
          <w:szCs w:val="28"/>
        </w:rPr>
        <w:t>. № 568: Приказ ФСБ РФ от 11 января 2009 года № 1 // Бюллетень нормативных актов федеральных органов исполнительной власти. 2009. 23 марта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Об утверждении порядка выдачи разрешений на добычу охотничьих ресурсов и формы бланка разрешения на добычу охотничьих ресурсов: Приказ Минприроды России от 23 апреля 2010 года № 121 // Российская газета. 2010. 25 июня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нормативов допустимого изъятия охотничьих ресурсов и нормативов численности охотничьих ресурсов в охотничьих угодьях: Приказ Минприроды РФ от 30 апреля 2010 года № 138 // Российская газета. 2010. 25 июня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Правил охоты: Приказ Минприроды России от 16 ноября 2010 года № 512 // Российская газета. 2011. 24 февраля</w:t>
      </w:r>
    </w:p>
    <w:p w:rsidR="009B4A97" w:rsidRPr="009B4A97" w:rsidRDefault="009B4A97" w:rsidP="009B4A97">
      <w:pPr>
        <w:pStyle w:val="af0"/>
        <w:ind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О Порядке разработки и утверждения нормативов образования отходов и лимитов на их размещение: Приказ Минприроды РФ от 25 февраля 2010 года № 50// Бюллетень нормативных актов федеральных органов исполнительной власти. 2010. 26 апреля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утверждении Порядка ведения государственного лесного реестра: Приказ Рослесхоза от 30 мая 2011 года № 194 // Российская газета. 2011. 5 августа 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>Об утверждении Порядка проведения государственной инвентаризации лесов: Приказ Рослесхоза от 06 июня 2011 года № 207</w:t>
      </w:r>
      <w:r w:rsidRPr="009B4A97">
        <w:rPr>
          <w:color w:val="000000"/>
          <w:szCs w:val="28"/>
        </w:rPr>
        <w:t xml:space="preserve"> // </w:t>
      </w:r>
      <w:r w:rsidRPr="009B4A97">
        <w:rPr>
          <w:szCs w:val="28"/>
        </w:rPr>
        <w:t>Российская газета. 2011. 10 августа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 xml:space="preserve">Об утверждении Порядка подготовки и заключения договора купли-продажи лесных насаждений, расположенных на землях, находящихся в государственной или муниципальной собственности, и Формы примерного договора купли-продажи лесных насаждений: Приказ Рослесхоза от 26 июля 2011 года № 318 </w:t>
      </w:r>
      <w:r w:rsidRPr="009B4A97">
        <w:rPr>
          <w:color w:val="000000"/>
          <w:szCs w:val="28"/>
        </w:rPr>
        <w:t xml:space="preserve">// </w:t>
      </w:r>
      <w:r w:rsidRPr="009B4A97">
        <w:rPr>
          <w:szCs w:val="28"/>
        </w:rPr>
        <w:t>Российская газета. 2011. 14 октября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 xml:space="preserve">Об утверждении Порядка подготовки и заключения договора аренды лесного участка, находящегося в государственной или муниципальной собственности, и Формы примерного договора аренды лесного участка: Приказ Рослесхоза от 26 июля 2011 года № 319 </w:t>
      </w:r>
      <w:r w:rsidRPr="009B4A97">
        <w:rPr>
          <w:color w:val="000000"/>
          <w:szCs w:val="28"/>
        </w:rPr>
        <w:t xml:space="preserve">// </w:t>
      </w:r>
      <w:r w:rsidRPr="009B4A97">
        <w:rPr>
          <w:szCs w:val="28"/>
        </w:rPr>
        <w:t>Российская газета. 2011. 14 октября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Правил заготовки пищевых лесных ресурсов и сбора лекарственных растений: Приказ Рослесхоза от 05 декабря 2011 года № 511 // Российская газета. 2012. 2 мая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Правил заготовки и сбора недревесных лесных ресурсов: Приказ Рослесхоза от 05 декабря 2011 года № 512 // Российская газета. 2012. 2 мая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 xml:space="preserve">Об утверждении перечня видов (пород) деревьев и кустарников, заготовка древесины которых не допускается: </w:t>
      </w:r>
      <w:r w:rsidRPr="009B4A97">
        <w:rPr>
          <w:szCs w:val="28"/>
        </w:rPr>
        <w:t xml:space="preserve">Приказ Рослесхоза от 05 декабря 2011 года № 513 </w:t>
      </w:r>
      <w:r w:rsidRPr="009B4A97">
        <w:rPr>
          <w:color w:val="000000"/>
          <w:szCs w:val="28"/>
        </w:rPr>
        <w:t xml:space="preserve">// </w:t>
      </w:r>
      <w:r w:rsidRPr="009B4A97">
        <w:rPr>
          <w:szCs w:val="28"/>
        </w:rPr>
        <w:t>Российская газета. 2012. 30 января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Методических рекомендаций по распределению разрешений на добычу охотничьих ресурсов между физическими лицами, осуществляющими охоту в общедоступных охотничьих угодьях: Приказ Минприроды РФ от 07 декабря 2011 года № 946 // Справочно-правовая система КонсультантПлюс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lastRenderedPageBreak/>
        <w:t xml:space="preserve">Об утверждении Методики исчисления размера вреда, причиненного охотничьим ресурсам: Приказ Минприроды РФ от 08 декабря 2011 года № 948 </w:t>
      </w:r>
      <w:r w:rsidRPr="009B4A97">
        <w:rPr>
          <w:color w:val="000000"/>
          <w:spacing w:val="-10"/>
          <w:szCs w:val="28"/>
        </w:rPr>
        <w:t>// Российская газета. 2012. 1 февраля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>Об утверждении Лесоустроительной инструкции: Приказ Рослесхоза от 12 декабря 2011 года № 516 // Бюллетень нормативных актов федеральных органов исполнительной власти. 2012. 4 июня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Порядка ведения государственного учета, государственного кадастра и государственного мониторинга объектов животного мира: Приказ Минприроды РФ от 22 декабря 2011 года № 963 // Бюллетень нормативных актов федеральных органов исполнительной власти. 2012. 7 мая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Правил лесоразведения: Приказ Рослесхоза от 10 января 2012 года № 1 // Бюллетень нормативных актов федеральных органов исполнительной власти. 2012. 21 мая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лесной декларации: Приказ Рослесхоза от 17 января 2012 года № 18 // Российская газета. 2012. 11 апреля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Правил заготовки живицы: Приказ Рослесхоза от 24 января 2012 года № 23 // Бюллетень нормативных актов федеральных органов исполнительной власти. 2012. 7 мая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установлении форм отчетов об использовании, охране, защите, воспроизводстве лесов, лесоразведении и порядка их представления: Приказ Рослесхоза от 14 февраля 2012 года № 47 // Российская газета. 2012. 18 июля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Порядка ведения государственного кадастра особо охраняемых природных территорий: Приказ Минприроды России от 19 марта 2012 года № 69 // Бюллетень нормативных актов федеральных органов исполнительной власти. 2012. 23 июля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утверждении состава лесохозяйственных регламентов, порядка их разработки, сроков их действия и порядка внесения в них изменений: Приказ Рослесхоза от 04 апреля 2012 года № 126 // Российская газета. 2012. 20 июля</w:t>
      </w:r>
    </w:p>
    <w:p w:rsidR="009B4A97" w:rsidRPr="009B4A97" w:rsidRDefault="009B4A97" w:rsidP="009B4A97">
      <w:pPr>
        <w:pStyle w:val="af1"/>
        <w:tabs>
          <w:tab w:val="left" w:pos="0"/>
          <w:tab w:val="left" w:pos="720"/>
        </w:tabs>
        <w:ind w:firstLine="680"/>
        <w:jc w:val="both"/>
        <w:rPr>
          <w:sz w:val="28"/>
          <w:szCs w:val="28"/>
        </w:rPr>
      </w:pPr>
      <w:r w:rsidRPr="009B4A97">
        <w:rPr>
          <w:sz w:val="28"/>
          <w:szCs w:val="28"/>
        </w:rPr>
        <w:t>О природных лечебных ресурсах, лечебно-оздоровительных местностях и курортах Краснодарского края: Закон Краснодарского края от 7 августа 1996 года №41-КЗ // Кубанские новости. 1996. 11 сентября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недропользовании на территории Краснодарского края: Закон Краснодарского края от 10 октября 1997 года № 101-КЗ // Кубанские новости. 1997. 29 октября</w:t>
      </w:r>
    </w:p>
    <w:p w:rsidR="009B4A97" w:rsidRPr="009B4A97" w:rsidRDefault="009B4A97" w:rsidP="009B4A97">
      <w:pPr>
        <w:pStyle w:val="1"/>
        <w:keepNext w:val="0"/>
        <w:numPr>
          <w:ilvl w:val="0"/>
          <w:numId w:val="12"/>
        </w:numPr>
        <w:tabs>
          <w:tab w:val="left" w:pos="0"/>
        </w:tabs>
        <w:suppressAutoHyphens/>
        <w:ind w:firstLine="680"/>
        <w:jc w:val="both"/>
        <w:rPr>
          <w:b w:val="0"/>
          <w:sz w:val="28"/>
          <w:szCs w:val="28"/>
        </w:rPr>
      </w:pPr>
      <w:r w:rsidRPr="009B4A97">
        <w:rPr>
          <w:b w:val="0"/>
          <w:sz w:val="28"/>
          <w:szCs w:val="28"/>
        </w:rPr>
        <w:t>О мелиорации земель: Закон Краснодарского края от 6 ноября 1997 года № 105-КЗ // Кубанские новости. 1997. 26 ноября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 xml:space="preserve">О защите населения и территорий Краснодарского края от чрезвычайных ситуаций природного и техногенного характера: Закон Краснодарского края от 13 июля 1998 года № 135-КЗ // Кубанские новости. 1998. 23 июля 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Об отходах производства и потребления: Закон Краснодарского края от 13 марта 2000 года № 245-КЗ  // Кубанские новости. 2000. 24 марта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Об обеспечении радиационной и химической безопасности населения Краснодарского края: Закон Краснодарского края от 23 января 2001 года № 339-КЗ // Кубанские новости. 2001. 6 февраля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Об охране окружающей среды и населения Краснодарского края от экологически вредного воздействия автотранспортного комплекса: Закон Краснодарского края от 30 апреля 2002 года №474-КЗ // Кубанские новости. 2002. 21 мая</w:t>
      </w:r>
    </w:p>
    <w:p w:rsidR="009B4A97" w:rsidRPr="009B4A97" w:rsidRDefault="009B4A97" w:rsidP="009B4A97">
      <w:pPr>
        <w:tabs>
          <w:tab w:val="left" w:pos="720"/>
        </w:tabs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// Информационный бюллетень Законодательного Собрания Краснодарского края. 2002. № 40. С 53 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 xml:space="preserve">Об административных правонарушениях: Закон Краснодарского края от 23 июля 2003 года № 608-КЗ // Кубанские новости. 2003. 29 июля 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9B4A97" w:rsidRPr="009B4A97" w:rsidRDefault="009B4A97" w:rsidP="009B4A97">
      <w:pPr>
        <w:tabs>
          <w:tab w:val="left" w:pos="0"/>
        </w:tabs>
        <w:ind w:firstLine="680"/>
        <w:jc w:val="both"/>
        <w:rPr>
          <w:szCs w:val="28"/>
        </w:rPr>
      </w:pPr>
      <w:r w:rsidRPr="009B4A97">
        <w:rPr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9B4A97" w:rsidRPr="009B4A97" w:rsidRDefault="009B4A97" w:rsidP="009B4A97">
      <w:pPr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Об обеспечении плодородия земель сельскохозяйственного назначения на территории Краснодарского края: Закон Краснодарского края от 7 июня 2004 года № 725-КЗ // Кубанские новости. 2004. 26 июня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color w:val="000000"/>
          <w:szCs w:val="28"/>
        </w:rPr>
        <w:t xml:space="preserve">Об охране атмосферного воздуха на территории Краснодарского края: Закон Краснодарского края от 2 июля 2004 года № 734-КЗ // Кубанские новости. 2004. 14 июля 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 животном мире на территории Краснодарского края: Закон Краснодарского края от 2 декабря 2004 года №802-КЗ // Информационный бюллетень Законодательного Собрания Краснодарского края. 2004. №24 (95). С. 38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 xml:space="preserve">О рыболовстве в Краснодарском крае: Закон Краснодарского края от 27 марта 2007 года № 1211-КЗ // Информационный бюллетень Законодательного Собрания Краснодарского края. № 52 (123). 2007. С. 16 </w:t>
      </w:r>
    </w:p>
    <w:p w:rsidR="009B4A97" w:rsidRPr="009B4A97" w:rsidRDefault="009B4A97" w:rsidP="009B4A97">
      <w:pPr>
        <w:tabs>
          <w:tab w:val="left" w:pos="0"/>
        </w:tabs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>О порядке и нормативах заготовки гражданами древесины для собственных нужд: Закон Краснодарского края от 27 сентября 2007 года № 1321-КЗ  // Кубанские новости. 2007. 4 октября</w:t>
      </w:r>
    </w:p>
    <w:p w:rsidR="009B4A97" w:rsidRPr="009B4A97" w:rsidRDefault="009B4A97" w:rsidP="009B4A97">
      <w:pPr>
        <w:tabs>
          <w:tab w:val="left" w:pos="0"/>
        </w:tabs>
        <w:autoSpaceDE w:val="0"/>
        <w:ind w:firstLine="680"/>
        <w:jc w:val="both"/>
        <w:rPr>
          <w:szCs w:val="28"/>
        </w:rPr>
      </w:pPr>
      <w:r w:rsidRPr="009B4A97">
        <w:rPr>
          <w:szCs w:val="28"/>
        </w:rPr>
        <w:t xml:space="preserve">О порядке заготовки и сбора недревесных лесных ресурсов и порядке заготовки пищевых лесных ресурсов и сбора лекарственных растений для собственных нужд граждан: Закон Краснодарского края от 27 сентября 2007 года № 1322-КЗ // Кубанские новости. 2007. 4 октября </w:t>
      </w:r>
    </w:p>
    <w:p w:rsidR="009B4A97" w:rsidRPr="009B4A97" w:rsidRDefault="009B4A97" w:rsidP="009B4A97">
      <w:pPr>
        <w:pStyle w:val="ConsPlusTitle"/>
        <w:tabs>
          <w:tab w:val="left" w:pos="851"/>
        </w:tabs>
        <w:ind w:firstLine="6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4A97">
        <w:rPr>
          <w:rFonts w:ascii="Times New Roman" w:hAnsi="Times New Roman" w:cs="Times New Roman"/>
          <w:b w:val="0"/>
          <w:sz w:val="28"/>
          <w:szCs w:val="28"/>
        </w:rPr>
        <w:t>Об утверждении Правил использования лесных участков для ведения охотничьего хозяйства на территории Краснодарского края: Закон Краснодарского края от 4 апреля 2008 года № 1439-КЗ  // Кубанские новости. 2008.10 апреля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lastRenderedPageBreak/>
        <w:t>Об установлении исключительных случаев заготовки древесины и недревесных лесных ресурсов на основании договоров купли-продажи лесных насаждений на территории Краснодарского края: Закон Краснодарского края от 23 июля 2009 года № 1815-КЗ // Кубанские новости. 2009. 6 августа</w:t>
      </w:r>
    </w:p>
    <w:p w:rsidR="009B4A97" w:rsidRPr="009B4A97" w:rsidRDefault="009B4A97" w:rsidP="009B4A97">
      <w:pPr>
        <w:ind w:firstLine="680"/>
        <w:jc w:val="both"/>
        <w:rPr>
          <w:color w:val="000000"/>
          <w:szCs w:val="28"/>
        </w:rPr>
      </w:pPr>
      <w:r w:rsidRPr="009B4A97">
        <w:rPr>
          <w:szCs w:val="28"/>
        </w:rPr>
        <w:t xml:space="preserve">О сохранении и воспроизводстве защитных лесных насаждений на землях сельскохозяйственного назначения: Закон Краснодарского края от 05 апреля 2010 года № 1945-КЗ </w:t>
      </w:r>
      <w:r w:rsidRPr="009B4A97">
        <w:rPr>
          <w:color w:val="000000"/>
          <w:szCs w:val="28"/>
        </w:rPr>
        <w:t xml:space="preserve">// </w:t>
      </w:r>
      <w:r w:rsidRPr="009B4A97">
        <w:rPr>
          <w:szCs w:val="28"/>
        </w:rPr>
        <w:t>Кубанские новости. 2010. 8 апреля</w:t>
      </w:r>
    </w:p>
    <w:p w:rsidR="009B4A97" w:rsidRPr="009B4A97" w:rsidRDefault="009B4A97" w:rsidP="009B4A97">
      <w:pPr>
        <w:tabs>
          <w:tab w:val="left" w:pos="720"/>
        </w:tabs>
        <w:ind w:firstLine="680"/>
        <w:jc w:val="both"/>
        <w:rPr>
          <w:szCs w:val="28"/>
        </w:rPr>
      </w:pPr>
      <w:r w:rsidRPr="009B4A97">
        <w:rPr>
          <w:szCs w:val="28"/>
        </w:rPr>
        <w:t>О предоставлении недр для разработки месторождений общераспространенных полезных ископаемых, порядке пользования недрами с целью добычи общераспространенных полезных ископаемых, а также в целях, не связанных с добычей полезных ископаемых, на территории Краснодарского края: Закон Краснодарского края от 18 ноября 2010 года  № 2097-КЗ // Кубанские новости. 2010. 25 ноября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</w:p>
    <w:p w:rsidR="009B4A97" w:rsidRPr="009B4A97" w:rsidRDefault="009B4A97" w:rsidP="009B4A97">
      <w:pPr>
        <w:ind w:firstLine="680"/>
        <w:jc w:val="both"/>
        <w:rPr>
          <w:b/>
          <w:szCs w:val="28"/>
        </w:rPr>
      </w:pPr>
      <w:r w:rsidRPr="009B4A97">
        <w:rPr>
          <w:b/>
          <w:szCs w:val="28"/>
        </w:rPr>
        <w:t>Официальные акты высших судебных органов</w:t>
      </w:r>
    </w:p>
    <w:p w:rsidR="009B4A97" w:rsidRPr="009B4A97" w:rsidRDefault="009B4A97" w:rsidP="009B4A97">
      <w:pPr>
        <w:shd w:val="clear" w:color="auto" w:fill="FFFFFF"/>
        <w:ind w:firstLine="680"/>
        <w:jc w:val="both"/>
        <w:rPr>
          <w:szCs w:val="28"/>
        </w:rPr>
      </w:pPr>
      <w:r w:rsidRPr="009B4A97">
        <w:rPr>
          <w:szCs w:val="28"/>
        </w:rPr>
        <w:t>Постановление Конституционного Суда РФ от 1 декабря 1997 года № 18-П «По делу о проверке конституционности отдельных положений статьи 1 Федерального закона от 24 ноября 1995 года «О внесении изменений и дополнений в Закон Российской Федерации «О социальной защите граждан, подвергшихся воздействию радиации вследствие катастрофы на Чернобыльской АЭС» // ВКС РФ. 1997. № 6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отказе в принятии к рассмотрению жалобы гражданина Исаева Петра Петровича на нарушение его конституционных прав статьей 19 Закона Российской Федерации "О недрах": Определение Конституционного Суда РФ от 16 февраля 2012 года № 273-О-О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отказе в принятии к рассмотрению жалобы открытого акционерного общества "Ксеньевский прииск" на нарушение конституционных прав и свобод положениями статей 10 и 12 Закона Российской Федерации "О недрах" и статей 198, 200 и 201 Арбитражного процессуального кодекса российской Федерации: Определение Конституционного Суда РФ от 22 марта 2012 года № 412-О-О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отказе в принятии к рассмотрению жалобы гражданки Трубаевой Наталии Юрьевны на нарушение ее конституционных прав пунктом 1 части 17 статьи 65 Водного кодекса Российской Федерации и статьей 4 Федерального закона "О переводе земель или земельных участков из одной категории в другую: Определение Конституционного Суда РФ от 11 мая 2012 года № 808-О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отказе в принятии к рассмотрению жалобы общества с ограниченной ответственностью "Разлив" на нарушение конституционных прав и свобод частью 8 статьи 11 Лесного кодекса Российской Федерации: Определение Конституционного Суда РФ от 29 мая 2012 года № 1147-О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Об отказе в принятии к рассмотрению жалобы Ивановской областной общественной организации охотников и рыболовов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 Определение Конституционного Суда РФ от 28 июня 2012 года № 1256-О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отказе в принятии к рассмотрению жалобы Балашовской районной общественной организации "Общество охотников и рыболовов"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 Определение Конституционного Суда РФ от 28 июня 2012 года № 1257-О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оставлении без изменения решения Нижегородского областного суда от 07 декабря 2011 года, которым удовлетворено заявление о признании недействующим пункта 6 части 1 статьи 2 Закона Нижегородской области от 05.06.2009 № 71-З "Об исключительных случаях заготовки лесных ресурсов на основании договора купли-продажи лесных насаждений" (в редакции Закона Нижегородской области от 01.09.2011 № 117-З): Определение Верховного Суда РФ от 15 февраля 2012 года № 9-Г12-2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оставлении без изменений решения Верховного суда Республики Коми от 29 декабря 2011 года, которым удовлетворены требования о признании недействующим в части Порядка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ископаемых, утв. приказом Министерства природных ресурсов и охраны окружающей среды Республики Коми от 14 июня 2011 года № 239: Определение Верховного Суда РФ от 14 марта 2012 № 3-АПГ12-1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Отношения, связанные с предоставлением в долгосрочное пользование земельных участков для осуществления деятельности в сфере охотничьего хозяйства, возможны только между юридическими лицами, индивидуальными предпринимателями и государством: Определение Верховного Суда РФ от 20 июня 2012 года № 82-АПГ12-2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оставлении без изменения решения Саратовского областного суда от 12.04.2012, которым частично удовлетворено заявление о признании недействующими отдельных положений приложений № 1, 3, 4 к постановлению Правительства Саратовской области от 07.07.2009 г. № 270-П "Вопросы государственной кадастровой оценки земель населенных пунктов в Саратовской области": Определение Верховного Суда РФ от 08 августа 2012 года № 32-АПГ12-16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lastRenderedPageBreak/>
        <w:t>О применении судами законодательства об ответственности за нарушения в области охраны окружающей среды и природопользования: Постановление Пленума Верховного Суда РФ от 18 октября 2012 года № 21// Бюллетень Верховного Суда РФ. 2012. № 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 xml:space="preserve">Об оставлении без изменения решения Приморского краевого суда от 17.05.2012, которым удовлетворено заявление о признании не действующим в части распоряжения губернатора Приморского края от 29 июля </w:t>
      </w:r>
      <w:smartTag w:uri="urn:schemas-microsoft-com:office:smarttags" w:element="metricconverter">
        <w:smartTagPr>
          <w:attr w:name="ProductID" w:val="2011 г"/>
        </w:smartTagPr>
        <w:r w:rsidRPr="009B4A97">
          <w:rPr>
            <w:szCs w:val="28"/>
          </w:rPr>
          <w:t>2011 г</w:t>
        </w:r>
      </w:smartTag>
      <w:r w:rsidRPr="009B4A97">
        <w:rPr>
          <w:szCs w:val="28"/>
        </w:rPr>
        <w:t>. № 105-рг "Об утверждении лимита добычи охотничьих ресурсов на территории Приморского края на период с 1 августа 2011 года до 1 августа 2012 года" (в ред. от 22.02.2012): Определение Верховного Суда РФ от 22 августа 2012 года № 56-АПГ12-9 // СПС КонсультантПлюс. 2012</w:t>
      </w:r>
    </w:p>
    <w:p w:rsidR="009B4A97" w:rsidRPr="009B4A97" w:rsidRDefault="009B4A97" w:rsidP="009B4A97">
      <w:pPr>
        <w:ind w:firstLine="680"/>
        <w:jc w:val="both"/>
        <w:rPr>
          <w:szCs w:val="28"/>
        </w:rPr>
      </w:pPr>
      <w:r w:rsidRPr="009B4A97">
        <w:rPr>
          <w:szCs w:val="28"/>
        </w:rPr>
        <w:t>Об оставлении без изменения решения Алтайского краевого суда от 08 июня 2012 года, которым было удовлетворено заявление о признании недействующей ч. 2 ст. 15 Закона Алтайского края от 27.12.2008 № 137-ЗС "О недропользовании на территории Алтайского края": Определение Верховного Суда РФ от 05 сентября 2012 года № 51-АПГ12-10 // СПС КонсультантПлюс. 2012</w:t>
      </w:r>
    </w:p>
    <w:p w:rsidR="009B4A97" w:rsidRPr="009B4A97" w:rsidRDefault="009B4A97" w:rsidP="009B4A97">
      <w:pPr>
        <w:pStyle w:val="ad"/>
        <w:tabs>
          <w:tab w:val="left" w:pos="1134"/>
        </w:tabs>
        <w:ind w:firstLine="680"/>
        <w:jc w:val="both"/>
        <w:rPr>
          <w:rFonts w:ascii="Times New Roman" w:hAnsi="Times New Roman"/>
          <w:b/>
          <w:sz w:val="28"/>
          <w:szCs w:val="28"/>
        </w:rPr>
      </w:pPr>
    </w:p>
    <w:p w:rsidR="00331890" w:rsidRPr="009B4A97" w:rsidRDefault="00A14E06" w:rsidP="009B4A97">
      <w:pPr>
        <w:pStyle w:val="ad"/>
        <w:tabs>
          <w:tab w:val="left" w:pos="1134"/>
        </w:tabs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9B4A97">
        <w:rPr>
          <w:rFonts w:ascii="Times New Roman" w:hAnsi="Times New Roman"/>
          <w:b/>
          <w:sz w:val="28"/>
          <w:szCs w:val="28"/>
        </w:rPr>
        <w:t>Основная   литература:</w:t>
      </w:r>
    </w:p>
    <w:p w:rsidR="00331890" w:rsidRPr="00E80175" w:rsidRDefault="00EE5F6C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Экологическое право</w:t>
      </w:r>
      <w:r w:rsidR="00331890" w:rsidRPr="00E8017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(общая часть)</w:t>
      </w:r>
      <w:r w:rsidR="00A14E06"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: учебное пособие / Кубанский ГАУ; А.С. Волосников, </w:t>
      </w:r>
      <w:r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О.А. Глушко, </w:t>
      </w:r>
      <w:r w:rsidR="00A14E06" w:rsidRPr="00E80175">
        <w:rPr>
          <w:rFonts w:ascii="Times New Roman" w:hAnsi="Times New Roman"/>
          <w:color w:val="000000" w:themeColor="text1"/>
          <w:sz w:val="28"/>
          <w:szCs w:val="28"/>
        </w:rPr>
        <w:t>Е.А. Гринь, Э</w:t>
      </w:r>
      <w:r w:rsidRPr="00E80175">
        <w:rPr>
          <w:rFonts w:ascii="Times New Roman" w:hAnsi="Times New Roman"/>
          <w:color w:val="000000" w:themeColor="text1"/>
          <w:sz w:val="28"/>
          <w:szCs w:val="28"/>
        </w:rPr>
        <w:t>.А. Гряда и др.; - Краснодар : КубГАУ, 2016</w:t>
      </w:r>
      <w:r w:rsidR="00A14E06" w:rsidRPr="00E80175">
        <w:rPr>
          <w:rFonts w:ascii="Times New Roman" w:hAnsi="Times New Roman"/>
          <w:color w:val="000000" w:themeColor="text1"/>
          <w:sz w:val="28"/>
          <w:szCs w:val="28"/>
        </w:rPr>
        <w:t>. –</w:t>
      </w:r>
      <w:r w:rsidR="00701909"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138 с. - ISBN 978-5-94672-982-6. </w:t>
      </w:r>
      <w:r w:rsidR="00A14E06"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Электронный каталог научной библиотеки Кубанского ГАУ, </w:t>
      </w:r>
      <w:hyperlink r:id="rId13" w:history="1">
        <w:r w:rsidR="00A14E06" w:rsidRPr="00E8017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http://elib.kubsau.ru/MegaPro/Web</w:t>
        </w:r>
      </w:hyperlink>
    </w:p>
    <w:p w:rsidR="00331890" w:rsidRPr="00E80175" w:rsidRDefault="00331890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14" w:history="1">
        <w:r w:rsidRPr="00E8017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http://elib.kubsau.ru/MegaPro/Web</w:t>
        </w:r>
      </w:hyperlink>
    </w:p>
    <w:p w:rsidR="00331890" w:rsidRPr="00E80175" w:rsidRDefault="00A14E06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E5F6C" w:rsidRPr="00E80175">
        <w:rPr>
          <w:rFonts w:ascii="Times New Roman" w:hAnsi="Times New Roman"/>
          <w:color w:val="000000" w:themeColor="text1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="00EE5F6C" w:rsidRPr="00E80175">
        <w:rPr>
          <w:rFonts w:ascii="Times New Roman" w:hAnsi="Times New Roman"/>
          <w:color w:val="000000" w:themeColor="text1"/>
          <w:sz w:val="28"/>
          <w:szCs w:val="28"/>
          <w:shd w:val="clear" w:color="auto" w:fill="F3F3F3"/>
        </w:rPr>
        <w:t xml:space="preserve"> </w:t>
      </w:r>
      <w:hyperlink r:id="rId15" w:history="1">
        <w:r w:rsidR="00EE5F6C" w:rsidRPr="00E80175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3F3F3"/>
          </w:rPr>
          <w:t>http://e.lanbook.com/books/element.php?pl1_id=54742</w:t>
        </w:r>
      </w:hyperlink>
    </w:p>
    <w:p w:rsidR="00331890" w:rsidRPr="00E80175" w:rsidRDefault="00EE5F6C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color w:val="000000" w:themeColor="text1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331890" w:rsidRPr="00E80175" w:rsidRDefault="00EE5F6C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color w:val="000000" w:themeColor="text1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EE5F6C" w:rsidRPr="00E80175" w:rsidRDefault="00EE5F6C" w:rsidP="009B4A97">
      <w:pPr>
        <w:pStyle w:val="ad"/>
        <w:numPr>
          <w:ilvl w:val="1"/>
          <w:numId w:val="6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0175">
        <w:rPr>
          <w:rFonts w:ascii="Times New Roman" w:hAnsi="Times New Roman"/>
          <w:bCs/>
          <w:color w:val="000000" w:themeColor="text1"/>
          <w:sz w:val="28"/>
          <w:szCs w:val="28"/>
        </w:rPr>
        <w:t>Экологическое право</w:t>
      </w:r>
      <w:r w:rsidRPr="00E80175">
        <w:rPr>
          <w:rFonts w:ascii="Times New Roman" w:hAnsi="Times New Roman"/>
          <w:color w:val="000000" w:themeColor="text1"/>
          <w:sz w:val="28"/>
          <w:szCs w:val="28"/>
        </w:rPr>
        <w:t xml:space="preserve"> России : учебник / Анисимов А.П., Рыженков А.Я., Черноморец А.Е. - 2-е изд., перераб. и доп. - М. : Юрайт, 2011. - 510 с. - (Основы наук). - ISBN 978-5-9916-1089-6</w:t>
      </w:r>
    </w:p>
    <w:p w:rsidR="00A14E06" w:rsidRPr="009B4A97" w:rsidRDefault="00A14E06" w:rsidP="009B4A97">
      <w:pPr>
        <w:pStyle w:val="ad"/>
        <w:tabs>
          <w:tab w:val="left" w:pos="1134"/>
        </w:tabs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14E06" w:rsidRPr="009B4A97" w:rsidRDefault="00A14E06" w:rsidP="009B4A97">
      <w:pPr>
        <w:pStyle w:val="ad"/>
        <w:tabs>
          <w:tab w:val="left" w:pos="1134"/>
        </w:tabs>
        <w:ind w:firstLine="680"/>
        <w:jc w:val="both"/>
        <w:rPr>
          <w:rFonts w:ascii="Times New Roman" w:hAnsi="Times New Roman"/>
          <w:b/>
          <w:sz w:val="28"/>
          <w:szCs w:val="28"/>
        </w:rPr>
      </w:pPr>
      <w:r w:rsidRPr="009B4A97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Абанина Е.Н. Комментарий к Федеральному закону от 10 января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2002 г. № 7-ФЗ «Об охране окружающей среды» [Электронный ресурс]/ Абанина Е.Н., Зенюкова О.В., Сухова Е.А.– Электрон. текстовые данные.– М.: Ось-89, 2006.– 277 c.– Режим доступа: </w:t>
      </w:r>
      <w:hyperlink r:id="rId16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http://www.iprbookshop.ru/1323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Акулина, Н.Е. «Экологическая правовая политика (Управление экологическими правоотношениями в эпоху постмодернизационного развития)» / Н.Е. Акулина .– Пенза : ПГУ, 2012 .– ISBN 978 -5-94170-466-8 -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widowControl w:val="0"/>
        <w:numPr>
          <w:ilvl w:val="0"/>
          <w:numId w:val="13"/>
        </w:numPr>
        <w:shd w:val="clear" w:color="auto" w:fill="FFFFFF"/>
        <w:tabs>
          <w:tab w:val="clear" w:pos="2160"/>
          <w:tab w:val="num" w:pos="0"/>
          <w:tab w:val="left" w:pos="141"/>
          <w:tab w:val="left" w:pos="425"/>
          <w:tab w:val="left" w:pos="462"/>
          <w:tab w:val="num" w:pos="567"/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-1"/>
          <w:szCs w:val="28"/>
        </w:rPr>
      </w:pPr>
      <w:r w:rsidRPr="009B4A97">
        <w:rPr>
          <w:color w:val="000000"/>
          <w:spacing w:val="-1"/>
          <w:szCs w:val="28"/>
        </w:rPr>
        <w:t>Анисимов А.П. Экологическое право: учебник / - М.: Юрайт: 2011.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Арбатская Ю.В. Правовое регулирование охоты и сохранения охотничьих ресурсов в субъектах Российской Федерации [Электронный ресурс]: монография/ Арбатская Ю.В., Хвалёв С.А., Хертуев Р.Ю.– Электрон. текстовые данные.– Иркутск: Институт законодательства и правовой информации им. М.М. Сперанского, 2011.– 46 c.– Режим доступа: </w:t>
      </w:r>
      <w:hyperlink r:id="rId17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http://www.iprbookshop.ru/6432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widowControl w:val="0"/>
        <w:numPr>
          <w:ilvl w:val="0"/>
          <w:numId w:val="13"/>
        </w:numPr>
        <w:shd w:val="clear" w:color="auto" w:fill="FFFFFF"/>
        <w:tabs>
          <w:tab w:val="clear" w:pos="2160"/>
          <w:tab w:val="num" w:pos="0"/>
          <w:tab w:val="left" w:pos="141"/>
          <w:tab w:val="left" w:pos="425"/>
          <w:tab w:val="left" w:pos="462"/>
          <w:tab w:val="num" w:pos="567"/>
          <w:tab w:val="left" w:pos="993"/>
        </w:tabs>
        <w:autoSpaceDE w:val="0"/>
        <w:autoSpaceDN w:val="0"/>
        <w:adjustRightInd w:val="0"/>
        <w:ind w:left="0" w:firstLine="680"/>
        <w:jc w:val="both"/>
        <w:rPr>
          <w:color w:val="000000"/>
          <w:spacing w:val="-1"/>
          <w:szCs w:val="28"/>
        </w:rPr>
      </w:pPr>
      <w:r w:rsidRPr="009B4A97">
        <w:rPr>
          <w:color w:val="000000"/>
          <w:spacing w:val="-1"/>
          <w:szCs w:val="28"/>
        </w:rPr>
        <w:t xml:space="preserve">Астафьева </w:t>
      </w:r>
      <w:r w:rsidRPr="009B4A97">
        <w:rPr>
          <w:bCs/>
          <w:color w:val="000000"/>
          <w:szCs w:val="28"/>
        </w:rPr>
        <w:t>О.Е.</w:t>
      </w:r>
      <w:r w:rsidRPr="009B4A97">
        <w:rPr>
          <w:color w:val="000000"/>
          <w:szCs w:val="28"/>
        </w:rPr>
        <w:t> Правовые основы природопользования и охраны окружающей среды: учебник / О. Е. Астафьева, А. В. Питрюк; под ред. Я.Д. Вишнякова. - М.: Академия, 2013. - 269 с. - (Высш. проф. образование. Бакалавриат). – УМО</w:t>
      </w:r>
      <w:r w:rsidRPr="009B4A97">
        <w:rPr>
          <w:color w:val="000000"/>
          <w:spacing w:val="-1"/>
          <w:szCs w:val="28"/>
        </w:rPr>
        <w:t>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Ашхамаф А.Р. Эволюция и факторы формирования экологического сознания: Социально-философский анализ. – Краснодар: КГАУ, 2013. 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Батяев А.А. Комментарий к Федеральному закону от 15 июля 2000 г. № 99-ФЗ «О карантине растений» (2-е издание переработанное и дополненное) [Электронный ресурс]/ Батяев А.А., Шашкова О.В.– Электрон. текстовые данные.– Саратов: Ай Пи Эр Медиа, 2012.– 66 c.– Режим доступа: </w:t>
      </w:r>
      <w:hyperlink r:id="rId18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http://www.iprbookshop.ru/21133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Бевзюк Е.А. Комментарий к Федеральному закону от 24 июля 2002 г. № 101-ФЗ «Об обороте земель сельскохозяйственного назначения» [Электронный ресурс]/ Бевзюк Е.А., Бирюкова Т.А., Вахрушева Ю.Н.– Электрон. текстовые данные.– Саратов: Ай Пи Эр Медиа, 2014.– 157 c.– Режим доступа: </w:t>
      </w:r>
      <w:hyperlink r:id="rId19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http://www.iprbookshop.ru/21723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Белокрылова Е.А. Комментарий к Федеральному закону от 9 января 1996 г. № 3-ФЗ «О радиационной безопасности населения» [Электронный ресурс]/ Белокрылова Е.А.– Электрон. текстовые данные.– Саратов: Ай Пи Эр Медиа, 2009.– 287 c.– Режим доступа: </w:t>
      </w:r>
      <w:hyperlink r:id="rId20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http://www.iprbookshop.ru/1327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Боголюбов С.А., Сулейменов М.К. Экологическое право - интегрированная отрасль. Проблемы теории экологического права. Диалог // Экологическое право. 2014. N 4. С. 32 - 38.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Болтанова Е.С. Значение норм об экспертизе проектной документации в системе требований по обеспечению охраны окружающей среды // Современное право. 2014. N 7. С. 14 - 19.</w:t>
      </w:r>
    </w:p>
    <w:p w:rsidR="009B4A97" w:rsidRPr="009B4A97" w:rsidRDefault="009B4A97" w:rsidP="009B4A97">
      <w:pPr>
        <w:pStyle w:val="a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left" w:pos="462"/>
          <w:tab w:val="num" w:pos="567"/>
          <w:tab w:val="left" w:pos="993"/>
        </w:tabs>
        <w:suppressAutoHyphens/>
        <w:overflowPunct/>
        <w:autoSpaceDE/>
        <w:adjustRightInd/>
        <w:ind w:left="0" w:firstLine="6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lastRenderedPageBreak/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Васичкина О.А. Пресечение нарушений законодательства в сфере охраны и использования объектов животного мира, отнесенных к охотничьим ресурсам // Законность. 2014. N 8. С. 33 - 36.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Водный кодекс РФ [Электронный ресурс]/ – Электрон. текстовые данные.– : , 2014.– 34 c.– Режим доступа: </w:t>
      </w:r>
      <w:hyperlink r:id="rId21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http://www.iprbookshop.ru/1800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left" w:pos="462"/>
          <w:tab w:val="num" w:pos="567"/>
          <w:tab w:val="left" w:pos="993"/>
        </w:tabs>
        <w:suppressAutoHyphens/>
        <w:overflowPunct/>
        <w:autoSpaceDE/>
        <w:adjustRightInd/>
        <w:ind w:left="0" w:firstLine="6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Глушко О.А. Экологическая  безопасность:  понятие  и  содержание  (административно-правовой аспект).  – Краснодар: КГАУ, 2014 – 181с. 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Годин А.М. Экологический менеджмент : учеб. пособие / А.М. Годин .– М. : ИТК «Дашков и К», 2013 .– Библиогр.: с. 86-87 .– ISBN 978-5-394-01414-7 -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</w:t>
      </w:r>
    </w:p>
    <w:p w:rsidR="009B4A97" w:rsidRPr="009B4A97" w:rsidRDefault="009B4A97" w:rsidP="009B4A97">
      <w:pPr>
        <w:pStyle w:val="a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left" w:pos="462"/>
          <w:tab w:val="num" w:pos="567"/>
          <w:tab w:val="left" w:pos="993"/>
        </w:tabs>
        <w:suppressAutoHyphens/>
        <w:overflowPunct/>
        <w:autoSpaceDE/>
        <w:adjustRightInd/>
        <w:ind w:left="0" w:firstLine="6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bCs/>
          <w:color w:val="000000"/>
          <w:sz w:val="28"/>
          <w:szCs w:val="28"/>
        </w:rPr>
        <w:t>Государственный природный заповедник «Утриш»</w:t>
      </w:r>
      <w:r w:rsidRPr="009B4A97">
        <w:rPr>
          <w:rFonts w:ascii="Times New Roman" w:hAnsi="Times New Roman"/>
          <w:color w:val="000000"/>
          <w:sz w:val="28"/>
          <w:szCs w:val="28"/>
        </w:rPr>
        <w:t xml:space="preserve"> : атлас: науч. тр. Т. 2 / [науч. ред. Г.Н. Огуреева]. - Анапа, 2013. - 88 с.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Громова Г.А. Некоторые проблемы правового регулирования обращения с медицинскими отходами и привлечения к административной ответственности за нарушения при обращении с медицинскими отходами // Административное и муниципальное право. 2014. N 10. С. 1031 - 1038.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Джунусова Д.Н. Экологическое право / Д.Н. Джунусова .– 2014 -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Дубовик О.Л. Эволюция развития института административной ответственности за экологические правонарушения // Административное право и процесс. 2014. N 9. С. 66 - 70.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Епифанова Т. В. Комментарий к Федеральному закону от 10 января 1996 г. № 4-ФЗ «О мелиорации земель» : (в ред. ... от 30 декабря 2008 г. ...): (постатейный) / Н. Г. Романенко, Т. В. Епифанова .– М. : Юстицинформ, 2010 .– (Библиотека журнала «Право и экономика». Комментарий специалиста) .– ISBN 978-5-7205-1006-0 -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86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Жаворонкова Н.Г. </w:t>
      </w:r>
      <w:r w:rsidRPr="009B4A97">
        <w:rPr>
          <w:rFonts w:ascii="Times New Roman" w:hAnsi="Times New Roman"/>
          <w:bCs/>
          <w:color w:val="000000"/>
          <w:sz w:val="28"/>
          <w:szCs w:val="28"/>
        </w:rPr>
        <w:t>Организационно-правовой механизм охраны поверхностных вод от загрязнения в РФ. Теоретические и практические проблемы правового регулирования/ Издательство: «Проспект», 2015 г., 144 с.</w:t>
      </w:r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«Лань».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>Жаворонкова Н.Г.</w:t>
      </w:r>
      <w:r w:rsidRPr="009B4A97">
        <w:rPr>
          <w:rFonts w:ascii="Times New Roman" w:hAnsi="Times New Roman"/>
          <w:bCs/>
          <w:color w:val="000000"/>
          <w:sz w:val="28"/>
          <w:szCs w:val="28"/>
        </w:rPr>
        <w:t xml:space="preserve"> Экологическое право/ Издательство: «Проспект», 2015 г., 376 с.</w:t>
      </w:r>
      <w:r w:rsidRPr="009B4A9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B4A97">
        <w:rPr>
          <w:rFonts w:ascii="Times New Roman" w:hAnsi="Times New Roman"/>
          <w:color w:val="000000"/>
          <w:sz w:val="28"/>
          <w:szCs w:val="28"/>
        </w:rPr>
        <w:t xml:space="preserve">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«Лань».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Жаворонкова Н.Г. Эколого-правовые проблемы обеспечения безопасности при чрезвычайных ситуациях природного и техногенного характера [Электронный ресурс]: монография/ Жаворонкова Н.Г.– Электрон. текстовые данные.– М.: Юриспруденция, 2012.– 168 c.– Режим доступа: </w:t>
      </w:r>
      <w:hyperlink r:id="rId22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http://www.iprbookshop.ru/8072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ConsPlusNormal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ind w:left="0" w:firstLine="680"/>
        <w:jc w:val="both"/>
      </w:pPr>
      <w:r w:rsidRPr="009B4A97">
        <w:t>Жариков Ю.Г. Экологические приоритеты в природоресурсном праве // Журнал российского права. 2015. N 2. С. 5 - 15.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Жернаков Д.В. О правовом режиме подземных сооружений // Российский юридический журнал. 2014. N 4. С. 114 - 120.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Журавлева Л.Л. Комментарий к Федеральному закону от 21 июля 1997 г. № 116-ФЗ «О промышленной безопасности опасных производственных объектов» (2-е издание переработанное и дополненное) [Электронный ресурс]/ Журавлева Л.Л., Слепенкова О.А.– Электрон. текстовые данные.– Саратов: Ай Пи Эр Медиа, 2011.– 140 c.– Режим доступа: </w:t>
      </w:r>
      <w:hyperlink r:id="rId23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http://www.iprbookshop.ru/2622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Задания для выполнения контрольных работ по экологическому праву / Е.В. Скоморохина.– Воронеж : Издательско-полиграфический центр Воронежского государственного университета, 2010 .– 12 с.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Задорин М. Ю. Поморский зверобойный промысел с позиции международного права коренных народов : Развитие Северо-Арктического региона: проблемы и решения: материалы науч. конф. / М. Ю. Задорин .– 2012 -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Зайцев В.А. Промышленная экология : [учеб. пособие] / В.А. Зайцев .– эл. изд. – М. : БИНОМ. Лаборатория знаний, 2012 .– ISBN 978-5-9963-1477-5 -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Ивакин В.И. Судебная защита прав граждан на благоприятную окружающую среду и проблемы ее реализации // Современное право. 2014. N 7. С. 45 - 50.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Иванов Д. В. Экологическая миграция населения. Международно-правовые аспекты : [монография] / Д. К. Бекяшев, Д. В. Иванов .– М. : Аспект Пресс, 2013 .– ISBN 978-5-7567-0695-6 -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Иванова С.П. Практикум по экологическому праву. Особенная и специальная части [Электронный ресурс]: учебное пособие/ Иванова С.П.– Электрон. текстовые данные.– Саратов: Вузовское образование, 2012.– 159 c.– Режим доступа: </w:t>
      </w:r>
      <w:hyperlink r:id="rId24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http://www.iprbookshop.ru/9552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Кирилловых А. А. Комментарий к Федеральному закону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(постатейный) / А. А. Кирилловых .– М. : Юстицинформ, 2011 .– (Библиотека журнала «Право и экономика». Комментарий специалиста) .– ISBN 978-5-7205-1091-6 -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00"/>
          <w:tab w:val="left" w:pos="1100"/>
          <w:tab w:val="num" w:pos="10200"/>
        </w:tabs>
        <w:ind w:left="0" w:firstLine="680"/>
        <w:jc w:val="both"/>
        <w:rPr>
          <w:szCs w:val="28"/>
        </w:rPr>
      </w:pPr>
      <w:r w:rsidRPr="009B4A97">
        <w:rPr>
          <w:szCs w:val="28"/>
        </w:rPr>
        <w:t>Кичигин Н.В. Новые подходы к построению системы государственного регулирования в области обращения с отходами // Законодательство и экономика. 2013. № 2. С. 60 - 64.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Кодолова А.В. Комментарий к Федеральному закону от 21 июля 1997 г. № 116-ФЗ «О промышленной безопасности опасных производственных объектов» [Электронный ресурс]/ Кодолова А.В.–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Электрон. текстовые данные.– Саратов: Ай Пи Эр Медиа, 2010.– 105 c.– Режим доступа: </w:t>
      </w:r>
      <w:hyperlink r:id="rId25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http://www.iprbookshop.ru/1764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Кодолова А.В. Комментарий к ФЗ от 21 июля 1997 г. № 116-ФЗ «О промышленной безопасности опасных производственных объектов» (2-е издание переработанное и дополненное) [Электронный ресурс]/ Кодолова А.В.– Электрон. текстовые данные.– Саратов: Ай Пи Эр Медиа, 2012.– 131 c.– Режим доступа: </w:t>
      </w:r>
      <w:hyperlink r:id="rId26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http://www.iprbookshop.ru/5784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Кожевников О.А. Совершенствование судебной практики по вопросам обращения с отходами производства и потребления как одна из задач "обновленного" Верховного Суда РФ // Административное и муниципальное право. 2014. N 9. С. 975 - 980.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Комментарий к Федеральному закону от 12 апреля 2010 г. № 61-ФЗ «Об обращении лекарственных средств» (2-е издание переработанное и дополненное) [Электронный ресурс]/ М.А. Беляев [и др.].– Электрон. текстовые данные.– Саратов: Ай Пи Эр Медиа, 2014.– 302 c.– Режим доступа: </w:t>
      </w:r>
      <w:hyperlink r:id="rId27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http://www.iprbookshop.ru/23277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Комментарий к Федеральному закону от 24 июля 2009 г. № 209-ФЗ «Об охоте и о сохранении охотничьих ресурсов и о внесении изменений в отдельные законодательные акты Российской Федерации» : (в ред. ... от 14 июня 2011 г. ...): (постатейный) / И. Г. Иутин, Н. В. Кичигин, Г. В. Пахарева, М. В. Пономарев, А. С. Широбоков .– М. : Юстицинформ, 2011 .– (Библиотека журнала «Право и экономика». Комментарий специалиста) .– ISBN 978-5-7205-1111-1 -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Комментарий к Федеральному закону от 30 марта 1999 г. № 52-ФЗ «О санитарно-эпидемиологическом благополучии населения» (постатейный) [Электронный ресурс]/ Л.В. Савина [и др.].– Электрон. текстовые данные.– М.: ЭлКниги, 2013.– 480 c.– Режим доступа: </w:t>
      </w:r>
      <w:hyperlink r:id="rId28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http://www.iprbookshop.ru/19240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Комментарий к ФЗ от 2 мая 1997 г. № 6-ФЗ «Об уничтожении химического оружия» [Электронный ресурс]/ О.А. Слепенкова [и др.].– Электрон. текстовые данные.– Саратов: Ай Пи Эр Медиа, 2012.– 205 c.– Режим доступа: </w:t>
      </w:r>
      <w:hyperlink r:id="rId29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http://www.iprbookshop.ru/4975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Конституция Российской Федерации (с поправками от 30 декабря 2008 г., 5 февраля 2014 г.) [Электронный ресурс]/ – Электрон. текстовые данные.– : , 2014.– 36 c.– Режим доступа: </w:t>
      </w:r>
      <w:hyperlink r:id="rId30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http://www.iprbookshop.ru/18271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Коржов В.Ю. Комментарий к Федеральному закону от 21 июля 2011 г. № 256-ФЗ «О безопасности объектов топливно-энергетического комплекса» [Электронный ресурс]/ Коржов В.Ю., Петрусева Н.А.– Электрон. текстовые данные.– Саратов: Ай Пи Эр Медиа, 2012.– 92 c.– Режим доступа: </w:t>
      </w:r>
      <w:hyperlink r:id="rId31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http://www.iprbookshop.ru/21169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Коржов В.Ю. Комментарий к ФЗ от 7 декабря 2011 г. № 416-ФЗ «О водоснабжении и водоотведении» (2-е издание переработанное и дополненное) [Электронный ресурс]/ Коржов В.Ю., Петрусева Н.А.,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Пузакова Б.К.– Электрон. текстовые данные.– Саратов: Ай Пи Эр Медиа, 2013.– 254 c.– Режим доступа: </w:t>
      </w:r>
      <w:hyperlink r:id="rId32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http://www.iprbookshop.ru/21178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Коржов В.Ю. Комментарий к ФЗ от 7 декабря 2011 г. № 416-ФЗ «О водоснабжении и водоотведении» [Электронный ресурс]/ Коржов В.Ю., Петрусева Н.А., Пузакова Б.К.– Электрон. текстовые данные.– Саратов: Ай Пи Эр Медиа, 2013.– 340 c.– Режим доступа: </w:t>
      </w:r>
      <w:hyperlink r:id="rId33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http://www.iprbookshop.ru/19243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Коробко, В. И. Экологический менеджмент : учеб. пособие / В. И. Коробко .– М. : ЮНИТИ-ДАНА, 2012 .– ISBN 978-5-238-01825-6 -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Котухов С.А. Комментарий к Водному кодексу Российской Федерации [Электронный ресурс]/ Котухов С.А., Соболева Ю.В.– Электрон. текстовые данные.– Саратов: Ай Пи Эр Медиа, 2011.– 357 c.– Режим доступа: </w:t>
      </w:r>
      <w:hyperlink r:id="rId34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http://www.iprbookshop.ru/1953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Котухов С.А. Комментарий к Федеральному закону от 30 ноября 1995 г. N 187-ФЗ «О континентальном шельфе Российской Федерации» [Электронный ресурс]/ Котухов С.А., Соболева Ю.В.– Электрон. текстовые данные.– Саратов: Ай Пи Эр Медиа, 2010.– 313 c.– Режим доступа: </w:t>
      </w:r>
      <w:hyperlink r:id="rId35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http://www.iprbookshop.ru/1435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Котухов С.А. Комментарий к ФЗ от 28 декабря 2010 г. № 390-ФЗ «О безопасности» [Электронный ресурс]/ Котухов С.А., Кузьмин В.А., Соболева Ю.В.– Электрон. текстовые данные.– Саратов: Ай Пи Эр Медиа, 2012.– 214 c.– Режим доступа: </w:t>
      </w:r>
      <w:hyperlink r:id="rId36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http://www.iprbookshop.ru/5005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Кошовская В.С. Правовые проблемы охраны окружающей среды при размещении, проектировании, строительстве и вводе в эксплуатацию нефтепроводов // Экологическое право. 2014. N 4. С. 12 - 19.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Краевое государственное бюджетное учреждение «Дирекция по особо охраняемым природным территориям Красноярского края». Основы организации и функционирования. Результаты практического опыта [Электронный ресурс]: сборник руководящих документов/ – Электрон. текстовые данные.– М.: Всемирный фонд дикой природы (WWF), 2011.– 211 c.– Режим доступа: </w:t>
      </w:r>
      <w:hyperlink r:id="rId37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http://www.iprbookshop.ru/13471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Лермонтов Ю.М. Постатейный комментарий к главе 26 "Налог на добычу полезных ископаемых" Налогового кодекса Российской Федерации // СПС КонсультантПлюс. 2014.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Ляпустин С. Н. Крейсерство на Дальнем Востоке России в борьбе с контрабандой морских биоресурсов (вторая половина ХIX – начало XX в.) : монография / Российская таможенная академия, Владивостокский филиал, С. Н. Ляпустин .– Владивосток : РИО Владивостокского филиала Российской таможенной академии, 2011 .– цв. ил. в конце кн. – ISBN 978-5-9590-0439-2 -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Ляпустин С.Н. Незаконный оборот объектов фауны и флоры на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Дальнем Востоке (2007–2009 гг.) [Электронный ресурс]: монография/ Ляпустин С.Н., Первушина Н.В., Фоменко П.В.– Электрон. текстовые данные.– М.: Всемирный фонд дикой природы (WWF), 2010.– 102 c.– Режим доступа: </w:t>
      </w:r>
      <w:hyperlink r:id="rId38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http://www.iprbookshop.ru/13476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Максимов А.М. Международно-правовые стандарты охраны животного мира, их влияние на развитие российского уголовного и экологического права // Международное уголовное право и международная юстиция. 2014. N 5. С. 12 - 14.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Матиящук С. В. Комментарий к Федеральному закону от 11 июля 2011 г. № 190-ФЗ «Об обращении с радиоактивными отходами и о внесении изменений в отдельные законодательные акты Российской Федерации» (постатейный) / С. В. Матиящук .– М. : Юстицинформ, 2012 .– (Библиотека журнала «Право и экономика». Комментарий специалиста) .– ISBN 978-5-7205-1143-2 -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Международное экологическое право: учебник / ред.: Р. М. Валеев, Казанский (Приволжский) федер. ун-т.– М. : Статут, 2012 .– ISBN 978-5-8354-0859-7 -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Мельгунов В.Д. Рациональное использование и охрана недр в интересах нынешнего и будущих поколений как принцип современного горного права // Экологическое право. 2014. N 4. С. 3 - 8.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Мельгунов В.Д., Костарева А.Н. Судебно-арбитражная практика в сфере недропользования: актуальные вопросы // Энергетическое право. 2014. N 2. С. 27 - 32.</w:t>
      </w:r>
    </w:p>
    <w:p w:rsidR="009B4A97" w:rsidRPr="009B4A97" w:rsidRDefault="009B4A97" w:rsidP="009B4A97">
      <w:pPr>
        <w:pStyle w:val="a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left" w:pos="462"/>
          <w:tab w:val="num" w:pos="567"/>
          <w:tab w:val="left" w:pos="993"/>
        </w:tabs>
        <w:suppressAutoHyphens/>
        <w:overflowPunct/>
        <w:autoSpaceDE/>
        <w:adjustRightInd/>
        <w:ind w:left="0" w:firstLine="6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>Мисник Г.А. Экологическое право : учебник / Мисник Г.А., Моторин Е.П. - М.: Дашков и К : Академцентр, 2012. - 381 с. - (Серия «Учеб. изд. для бакалавров»). – ISBN 978-5-394-01890-9.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мойлова Ю.Б. Уголовно-правовая охрана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// Российский следователь. 2014. N 17. С. 33 - 37.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Научно-практический комментарий к Лесному кодексу Российской Федерации от 4 декабря 2006 г. № 200-ФЗ [Электронный ресурс]/ Е.А. Бевзюк [и др.].– Электрон. текстовые данные.– Саратов: Ай Пи Эр Медиа, 2013.– 348 c.– Режим доступа: </w:t>
      </w:r>
      <w:hyperlink r:id="rId39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http://www.iprbookshop.ru/19244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Основы ресурсоэффективности [Электронный ресурс] : учеб. пособие / И. Б. Ардашкин, Г. Ю. Боярко, А. А. Дульзон, Е. М. Дутова, ред.: А. А. Дульзон, ред.: В. Я. Ушаков, Томский политехн. ун-т .– Томск : Изд-во ТПУ, 2012 .– ISBN 978-5-4387-0063-0 -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Охрана окружающей среды и качество жизни. Правовые аспекты [Электронный ресурс]: сборник научных трудов/ И.А. Умнова [и др.].– Электрон. текстовые данные.– М.: Институт научной информации по общественным наукам РАН, 2011.– 208 c.– Режим доступа: </w:t>
      </w:r>
      <w:hyperlink r:id="rId40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http://www.iprbookshop.ru/22503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lastRenderedPageBreak/>
        <w:t xml:space="preserve">Оценка воздействия промышленных предприятий на окружающую среду : [учеб. пособие] / Н. П. Тарасова, Б. В. Ермоленко, В. А. Зайцев, С. В. Макаров .– эл. изд. – М. : БИНОМ. Лаборатория знаний., 2012 .– ISBN 978-5-9963-1059-3 -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Петухова Е.П. Основа жизни и деятельности народов, проживающих на соответствующей территории: объект, субъект, содержание // Государственная власть и местное самоуправление. 2014. N 9. С. 11 - 15.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Подколзин М.М. Социально-философские основы экологического права [Электронный ресурс]: учебное пособие/ Подколзин М.М.– Электрон. текстовые данные.– Саратов: Вузовское образование, 2014.– 113 c.– Режим доступа: </w:t>
      </w:r>
      <w:hyperlink r:id="rId41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http://www.iprbookshop.ru/23583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Подколзин М.М. Экологическое право. Специальные вопросы природопользования [Электронный ресурс]: монография/ Подколзин М.М.– Электрон. текстовые данные.– Саарбрюккен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 xml:space="preserve">: LAP LAMBERT Academic Publishing, 2012.– 321 c.–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Режим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доступа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 xml:space="preserve">: </w:t>
      </w:r>
      <w:hyperlink r:id="rId42" w:history="1">
        <w:r w:rsidRPr="009B4A97">
          <w:rPr>
            <w:rFonts w:ascii="Times New Roman" w:hAnsi="Times New Roman"/>
            <w:color w:val="000000"/>
            <w:sz w:val="28"/>
            <w:szCs w:val="28"/>
            <w:lang w:val="en-US"/>
          </w:rPr>
          <w:t>http://www.iprbookshop.ru/23586</w:t>
        </w:r>
      </w:hyperlink>
      <w:r w:rsidRPr="009B4A97">
        <w:rPr>
          <w:rFonts w:ascii="Times New Roman" w:hAnsi="Times New Roman"/>
          <w:color w:val="000000"/>
          <w:sz w:val="28"/>
          <w:szCs w:val="28"/>
          <w:lang w:val="en-US"/>
        </w:rPr>
        <w:t xml:space="preserve"> - </w:t>
      </w:r>
      <w:r w:rsidRPr="009B4A97">
        <w:rPr>
          <w:rFonts w:ascii="Times New Roman" w:hAnsi="Times New Roman"/>
          <w:color w:val="000000"/>
          <w:sz w:val="28"/>
          <w:szCs w:val="28"/>
        </w:rPr>
        <w:t>ЭБС</w:t>
      </w:r>
      <w:r w:rsidRPr="009B4A97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  <w:lang w:val="en-US"/>
        </w:rPr>
        <w:t>«IPRbooks».</w:t>
      </w:r>
    </w:p>
    <w:p w:rsidR="009B4A97" w:rsidRPr="009B4A97" w:rsidRDefault="009B4A97" w:rsidP="009B4A97">
      <w:pPr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00"/>
          <w:tab w:val="left" w:pos="1100"/>
          <w:tab w:val="num" w:pos="10200"/>
        </w:tabs>
        <w:ind w:left="0" w:firstLine="680"/>
        <w:jc w:val="both"/>
        <w:rPr>
          <w:szCs w:val="28"/>
        </w:rPr>
      </w:pPr>
      <w:r w:rsidRPr="009B4A97">
        <w:rPr>
          <w:szCs w:val="28"/>
        </w:rPr>
        <w:t>Пономарев М.В. Правовое регулирование экологически безопасного обращения с отходами в городах // Законодательство и экономика. 2013. № 2. С. 65 - 70.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Правовой мониторинг [Электронный ресурс]: учебное пособие/ А.Н. Андрианов [и др.].– Электрон. текстовые данные.– М.: Юриспруденция, 2012.– 415 c.– Режим доступа: </w:t>
      </w:r>
      <w:hyperlink r:id="rId43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http://www.iprbookshop.ru/8068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Правовые аспекты комплексного использования водных ресурсов : учеб. пособие / И. М. Воробьева, А. Я. Гаев, Н. П. Галянина, И. В. Куделина, Т. В. Леонтьева, Оренбургский гос. ун- т .– Оренбург : ОГУ, 2014 -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Пуряева А.Ю. Экологическое право [Электронный ресурс]: учебник/ Пуряева А.Ю.– Электрон. текстовые данные.– М.: Юстицинформ, 2012.– 312 c.– Режим доступа: </w:t>
      </w:r>
      <w:hyperlink r:id="rId44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http://www.iprbookshop.ru/13415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Рафалюк Е.Е., Власенко В.Н. Дефекты правового регулирования охраны окружающей среды // Журнал российского права. 2014. N 9. С. 150 - 153.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Румянцев Н.В. Экологическое право России [Электронный ресурс]: учебное пособие/ Румянцев Н.В., Казанцев С.Я., Мышко Ф.Г.– Электрон. текстовые данные.– М.: ЮНИТИ-ДАНА, 2010.– 431 c.– Режим доступа: </w:t>
      </w:r>
      <w:hyperlink r:id="rId45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http://www.iprbookshop.ru/8731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Русин С.Н. Какой быть Стратегии экологической безопасности Российской Федерации? // Журнал российского права. 2014. N 7. С. 32 - 40.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Рыженков А.Я. Правовой режим зон экологического бедствия // Современное право. 2014. N 7. С. 20 - 26.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Рябухина Е. В. Оценка воздействия на окружающую среду : учеб. </w:t>
      </w:r>
      <w:r w:rsidRPr="009B4A97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пособие / Яросл. гос. ун-т им. П. Г. Демидова, Е. В. Рябухина .– Ярославль : ЯрГУ, 2010 .– ISBN 978-5-8397-0762-7 -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Салиева Р.Н. Государственное управление отношениями недропользования в Российской Федерации // Энергетическое право. 2014. N 2. С. 16 - 19.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Сальников И.В. Комментарий к Закону РФ от 21 февраля 1992 г. № 2395-1 «О недрах» (2-е издание переработанное и дополненное) [Электронный ресурс]/ Сальников И.В., Бирюкова Т.А.– Электрон. текстовые данные.– Саратов: Ай Пи Эр Медиа, 2012.– 307 c.– Режим доступа: </w:t>
      </w:r>
      <w:hyperlink r:id="rId46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http://www.iprbookshop.ru/21163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Саркисов О. Р. Экологическая безопасность и эколого-правовые проблемы в области загрязнения окружающей среды : учеб. пособие / Е. Л. Любарский, С. Я. Казанцев, О. Р. Саркисов.– М. : ЮНИТИ-ДАНА, 2012 .– ISBN 978-5-238-02251-2 -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00"/>
          <w:tab w:val="left" w:pos="1100"/>
          <w:tab w:val="num" w:pos="10200"/>
        </w:tabs>
        <w:ind w:left="0" w:firstLine="680"/>
        <w:jc w:val="both"/>
        <w:rPr>
          <w:szCs w:val="28"/>
        </w:rPr>
      </w:pPr>
      <w:r w:rsidRPr="009B4A97">
        <w:rPr>
          <w:szCs w:val="28"/>
        </w:rPr>
        <w:t>Семенова Е. Кадастровый учет в свете изменений // ЭЖ-Юрист. 2013. № 13. С. 2.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Сиваков Д. О. Водное право России и зарубежных государств : [монография] / Д. О. Сиваков.– М.: Юстицинформ, 2010 .– Библиогр.: с. 354-361 .– ISBN 978-5-7205-1050-3 -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Сиваков Д.О. Водное право России и зарубежных государств [Электронный ресурс]: монография/ Сиваков Д.О.– Электрон. текстовые данные.– М.: Юстицинформ, 2010.– 368 c.– Режим доступа: </w:t>
      </w:r>
      <w:hyperlink r:id="rId47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http://www.iprbookshop.ru/13375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Скачек К. Г. Основы недропользования и лицензирования месторождений нефти и газа : учеб. пособие / И. А. Пантелейко, К. Г. Скачек .– Тюмень : ТюмГНГУ, 2011 .– ISBN 978-5-88465-966-7 -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Слепенкова О.А. Комментарий к Федеральному закону от 20 декабря 2004 г. № 166-ФЗ «О рыболовстве и сохранении водных биологических ресурсов» [Электронный ресурс]/ Слепенкова О.А., Захарова Ю.Б.– Электрон. текстовые данные.– Саратов: Ай Пи Эр Медиа, 2013.– 192 c.– Режим доступа: </w:t>
      </w:r>
      <w:hyperlink r:id="rId48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http://www.iprbookshop.ru/21189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Слепенкова О.А. Комментарий к Федеральному закону от 24 апреля 1995 г. № 52-ФЗ «О животном мире» (2-е издание переработанное и дополненное) [Электронный ресурс]/ Слепенкова О.А., Бирюкова Т.А.– Электрон. текстовые данные.– Саратов: Ай Пи Эр Медиа, 2014.– 182 c.– Режим доступа: </w:t>
      </w:r>
      <w:hyperlink r:id="rId49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http://www.iprbookshop.ru/21709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Слепенкова О.А. Постатейный комментарий к Федеральному закону от 19 июля 1997 г. № 109-ФЗ «О безопасном обращении с пестицидами и агрохимикатами» [Электронный ресурс]/ Слепенкова О.А., Агешкина Н.А.– Электрон. текстовые данные.– М.: ЭлКниги, 2012.– 152 c.– Режим доступа: </w:t>
      </w:r>
      <w:hyperlink r:id="rId50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http://www.iprbookshop.ru/19248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Соболева Ю.В. Комментарий к Федеральному закону от 21 июля 1997 г. № 117-ФЗ «О безопасности гидротехнических сооружений» [Электронный ресурс]/ Соболева Ю.В., Хлистун Ю.В., Шишелова С.А.–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lastRenderedPageBreak/>
        <w:t xml:space="preserve">Электрон. текстовые данные.– Саратов: Ай Пи Эр Медиа, 2012.– 158 c.– Режим доступа: </w:t>
      </w:r>
      <w:hyperlink r:id="rId51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http://www.iprbookshop.ru/5006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Сообщение Европейской Комиссии – Руководство о деталях различных категорий вариаций в условиях предоставления торговых лицензий для лекарственных средств, предназначенных для человека, и лекарственных средств для ветеринарных целей (2010/C 17/01) [Электронный ресурс]/ – Электрон. текстовые данные.– Саратов: Ай Пи Эр Медиа, 2014.– 76 c.– Режим доступа: </w:t>
      </w:r>
      <w:hyperlink r:id="rId52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http://www.iprbookshop.ru/23410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left" w:pos="462"/>
          <w:tab w:val="num" w:pos="567"/>
          <w:tab w:val="left" w:pos="993"/>
        </w:tabs>
        <w:suppressAutoHyphens/>
        <w:overflowPunct/>
        <w:autoSpaceDE/>
        <w:adjustRightInd/>
        <w:ind w:left="0" w:firstLine="68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bCs/>
          <w:color w:val="000000"/>
          <w:sz w:val="28"/>
          <w:szCs w:val="28"/>
        </w:rPr>
        <w:t xml:space="preserve">Тарайко В.И. </w:t>
      </w:r>
      <w:r w:rsidRPr="009B4A97">
        <w:rPr>
          <w:rFonts w:ascii="Times New Roman" w:hAnsi="Times New Roman"/>
          <w:color w:val="000000"/>
          <w:sz w:val="28"/>
          <w:szCs w:val="28"/>
        </w:rPr>
        <w:t>Раскрытие и расследование экологических преступлений: монография / В. И. Тарайко. - М.: Юрлитинформ, 2013. - 333 с.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Терешкин И.И. Уголовно-правовые аспекты ответственности за незаконную охоту // Законность. 2014. N 7. С. 52 - 55.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Тихомирова Л.А. Зоны с особыми условиями использования территорий: особенности правового регулирования // СПС КонсультантПлюс. 2014.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Тихомирова Л.А. Многоаспектность деятельности по рекультивации нарушенных земель: особенности и проблемы правового регулирования // СПС КонсультантПлюс. 2014.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Федеральный закон о безопасности гидротехнических сооружений [Электронный ресурс]/ – Электрон. текстовые данные.– М.: Издательский дом ЭНЕРГИЯ, 2012.– 28 c.– Режим доступа: </w:t>
      </w:r>
      <w:hyperlink r:id="rId53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http://www.iprbookshop.ru/22773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Федеральный закон о защите населения и территорий от чрезвычайных ситуаций природного и техногенного характера [Электронный ресурс]/ – Электрон. текстовые данные.– М.: Издательский дом ЭНЕРГИЯ, 2012.– 36 c.– Режим доступа: </w:t>
      </w:r>
      <w:hyperlink r:id="rId54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http://www.iprbookshop.ru/22774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00"/>
          <w:tab w:val="left" w:pos="1100"/>
          <w:tab w:val="num" w:pos="10200"/>
        </w:tabs>
        <w:ind w:left="0" w:firstLine="680"/>
        <w:jc w:val="both"/>
        <w:rPr>
          <w:szCs w:val="28"/>
        </w:rPr>
      </w:pPr>
      <w:r w:rsidRPr="009B4A97">
        <w:rPr>
          <w:szCs w:val="28"/>
        </w:rPr>
        <w:t>Федонина Ю. Арифметика охраны окружающей среды // ЭЖ-Юрист. 2013. № 4. С. 9.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Хазов Е.Н. Конституционные гарантии прав и свобод человека и гражданина в России. Теоретические основы и проблемы реализации : монография / Е.Н. Хазов .– М. : ЮНИТИ-ДАНА, 2012 .– (Научные издания для юристов) .– ISBN 978-5-238-02038-9 -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Халл М. Нанотехнологии и экология: риски, нормативно-правовое регулирование и управление = Nanotechnology Environmental Health and Safety: Risks, Regulation and Management / Д. Боумен, пер.: В.Н. Егоров, пер.: Е.В. Гуляева, М. Халл .– эл. изд. – М. : БИНОМ. Лаборатория знаний., 2013 .– (Нанотехнологии).– Пер. с англ. – ISBN 978-5-9963-2101-8 -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Харьков В.Н. Обеспечение права на благоприятную окружающую среду институтами природоресурсного права // Современное право. 2014. N 7. С. 59 - 64.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Хворостов А. Ю. Основы экологического права. Элементарный </w:t>
      </w:r>
      <w:r w:rsidRPr="009B4A97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учебный курс: монография / А. Ю. Хворостов.– Воронеж: Издательско-полиграфический центр «Научная книга», 2012 .– ISBN 978-5-4446-0042-9 -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Хичин А.Г. Директива Европейского парламента и Совета ЕС 2004/35/СЕ от 21 апреля 2004 г. об экологической ответственности, направленной на предотвращение экологического ущерба и устранение его последствий [Электронный ресурс]/ Хичин А.Г.– Электрон. текстовые данные.– Саратов: Ай Пи Эр Медиа, 2010.– 28 c.– Режим доступа: </w:t>
      </w:r>
      <w:hyperlink r:id="rId55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http://www.iprbookshop.ru/1217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Хлуденева Н.И. Дефекты в экологическом праве: понятие и виды // Журнал российского права. 2014. N 11. С. 85 - 95.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Хлуденева Н.И. Дефекты правового регулирования охраны окружающей среды: монография. М.: ИЗиСП, ИНФРА-М, 2014. 172 с.</w:t>
      </w:r>
    </w:p>
    <w:p w:rsidR="009B4A97" w:rsidRPr="009B4A97" w:rsidRDefault="009B4A97" w:rsidP="009B4A97">
      <w:pPr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00"/>
          <w:tab w:val="left" w:pos="1100"/>
          <w:tab w:val="num" w:pos="10200"/>
        </w:tabs>
        <w:ind w:left="0" w:firstLine="680"/>
        <w:jc w:val="both"/>
        <w:rPr>
          <w:szCs w:val="28"/>
        </w:rPr>
      </w:pPr>
      <w:r w:rsidRPr="009B4A97">
        <w:rPr>
          <w:szCs w:val="28"/>
        </w:rPr>
        <w:t xml:space="preserve"> Хлуденева Н.И. Правовое обеспечение экономического стимулирования в области охраны окружающей среды // Журнал российского права. 2013. № 2. С. 5 - 13.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Шагивалеева, И. З. Экологическое право : учеб. пособие / И. З. Шагивалеева .– Оренбург : ОГУ, 2013 -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Шамраев, А. В. Экологический мониторинг и экспертиза : учеб. пособие / Оренбургский гос. ун- т, А. В. Шамраев .– Оренбург : ОГУ, 2014 -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Шахова Ф. А. Воздействие на окружающую среду технологических процессов нефтегазовой отрасли : учеб. пособие / Г. Г. Ягафарова, А. И. Мухамадеева, Ф. А. Шахова .– Уфа : Нефтегазовое дело, 2013 .– ISBN 978-5-98755-166-3 -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Шашкова О.В. Комментарий к Федеральному закону от 15 июля 2000 г. № 99-ФЗ «О карантине растений» (постатейный) [Электронный ресурс]/ Шашкова О.В., Батяев А.А.– Электрон. текстовые данные.– М.: ЭлКниги, 2013.– 96 c.– Режим доступа: </w:t>
      </w:r>
      <w:hyperlink r:id="rId56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http://www.iprbookshop.ru/19230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9B4A97">
        <w:rPr>
          <w:rFonts w:ascii="Times New Roman" w:hAnsi="Times New Roman"/>
          <w:sz w:val="28"/>
          <w:szCs w:val="28"/>
        </w:rPr>
        <w:t>Шевчук О.Л. Разграничение уголовной и административной ответственности за добычу копытных животных и медведей // Законность. 2015. N 1. С. 56 - 57.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Шитова М.А. Конституция Российской Федерации [Электронный ресурс]: lEXT-справочник/ Шитова М.А.– Электрон. текстовые данные.– М.: Эксмо, 2010.– 57 c.– Режим доступа: </w:t>
      </w:r>
      <w:hyperlink r:id="rId57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http://www.iprbookshop.ru/1259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Экологическое право : практикум / М. Г. Баумова, А. В. Ивашковская, Яросл. гос. ун-т им. П. Г. Демидова.– Ярославль : ЯрГУ, 2010 -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61"/>
          <w:tab w:val="left" w:pos="418"/>
          <w:tab w:val="num" w:pos="567"/>
          <w:tab w:val="left" w:pos="993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Экологическое право [Электронный ресурс]: практикум/ Л.В. Граф [и др.].– Электрон. текстовые данные.– Омск: Омский государственный университет, 2014.– 140 c.– Режим доступа: </w:t>
      </w:r>
      <w:hyperlink r:id="rId58" w:history="1">
        <w:r w:rsidRPr="009B4A97">
          <w:rPr>
            <w:rFonts w:ascii="Times New Roman" w:hAnsi="Times New Roman"/>
            <w:color w:val="000000"/>
            <w:sz w:val="28"/>
            <w:szCs w:val="28"/>
          </w:rPr>
          <w:t>http://www.iprbookshop.ru/24960</w:t>
        </w:r>
      </w:hyperlink>
      <w:r w:rsidRPr="009B4A97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9B4A97">
        <w:rPr>
          <w:rFonts w:ascii="Times New Roman" w:hAnsi="Times New Roman"/>
          <w:color w:val="000000"/>
          <w:sz w:val="28"/>
          <w:szCs w:val="28"/>
        </w:rPr>
        <w:lastRenderedPageBreak/>
        <w:t xml:space="preserve">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«IPRbooks».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Экологическое право России : учеб. пособие / ред.: Н. В. Румянцев .– 4-е изд., перераб. и доп. – М. : ЮНИТИ-ДАНА, 2012 .– (Dura lex, sed lex) .– Кол. авт. указ. на обороте тит. листа: Н.В. Румянцев и др. – ISBN 978-5-238-01751-8 -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ac"/>
        <w:widowControl w:val="0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318"/>
          <w:tab w:val="left" w:pos="4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9B4A97">
        <w:rPr>
          <w:rFonts w:ascii="Times New Roman" w:hAnsi="Times New Roman"/>
          <w:color w:val="000000"/>
          <w:sz w:val="28"/>
          <w:szCs w:val="28"/>
        </w:rPr>
        <w:t xml:space="preserve">Экологическое право. Рабочая тетрадь. / М.Ю. Осипов. Институт законоведения и управления Всероссийской полицейской ассоциации, 2013 - ЭБС </w:t>
      </w:r>
      <w:r w:rsidRPr="009B4A97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9B4A97" w:rsidRPr="009B4A97" w:rsidRDefault="009B4A97" w:rsidP="009B4A97">
      <w:pPr>
        <w:pStyle w:val="Standard"/>
        <w:numPr>
          <w:ilvl w:val="0"/>
          <w:numId w:val="13"/>
        </w:numPr>
        <w:tabs>
          <w:tab w:val="clear" w:pos="2160"/>
          <w:tab w:val="num" w:pos="0"/>
          <w:tab w:val="left" w:pos="141"/>
          <w:tab w:val="left" w:pos="276"/>
          <w:tab w:val="num" w:pos="567"/>
          <w:tab w:val="left" w:pos="993"/>
        </w:tabs>
        <w:ind w:left="0" w:firstLine="680"/>
        <w:jc w:val="both"/>
        <w:rPr>
          <w:rFonts w:cs="Times New Roman"/>
          <w:color w:val="000000"/>
          <w:sz w:val="28"/>
          <w:szCs w:val="28"/>
        </w:rPr>
      </w:pPr>
      <w:r w:rsidRPr="009B4A97">
        <w:rPr>
          <w:rFonts w:eastAsia="Times New Roman" w:cs="Times New Roman"/>
          <w:color w:val="000000"/>
          <w:spacing w:val="-1"/>
          <w:sz w:val="28"/>
          <w:szCs w:val="28"/>
        </w:rPr>
        <w:t>Экологическое право: учебник/  С.А. Боголюбов.-  М.: Проспект, 2009.-393 с.</w:t>
      </w:r>
    </w:p>
    <w:p w:rsidR="00D7748B" w:rsidRPr="00A14E06" w:rsidRDefault="00D7748B">
      <w:pPr>
        <w:rPr>
          <w:szCs w:val="28"/>
        </w:rPr>
      </w:pPr>
    </w:p>
    <w:sectPr w:rsidR="00D7748B" w:rsidRPr="00A14E06" w:rsidSect="00D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76" w:rsidRDefault="00C67776" w:rsidP="00BF2E37">
      <w:r>
        <w:separator/>
      </w:r>
    </w:p>
  </w:endnote>
  <w:endnote w:type="continuationSeparator" w:id="0">
    <w:p w:rsidR="00C67776" w:rsidRDefault="00C67776" w:rsidP="00BF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6E5925" w:rsidP="007B45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45D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B45D2">
      <w:rPr>
        <w:rStyle w:val="a7"/>
        <w:noProof/>
      </w:rPr>
      <w:t>2</w:t>
    </w:r>
    <w:r>
      <w:rPr>
        <w:rStyle w:val="a7"/>
      </w:rPr>
      <w:fldChar w:fldCharType="end"/>
    </w:r>
  </w:p>
  <w:p w:rsidR="007B45D2" w:rsidRDefault="007B45D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6E5925">
    <w:pPr>
      <w:pStyle w:val="a5"/>
      <w:jc w:val="center"/>
    </w:pPr>
    <w:fldSimple w:instr="PAGE   \* MERGEFORMAT">
      <w:r w:rsidR="00E80175">
        <w:rPr>
          <w:noProof/>
        </w:rPr>
        <w:t>3</w:t>
      </w:r>
    </w:fldSimple>
  </w:p>
  <w:p w:rsidR="007B45D2" w:rsidRDefault="007B45D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7B45D2">
    <w:pPr>
      <w:pStyle w:val="a5"/>
      <w:jc w:val="center"/>
    </w:pPr>
    <w:r>
      <w:t xml:space="preserve"> </w:t>
    </w:r>
  </w:p>
  <w:p w:rsidR="007B45D2" w:rsidRDefault="007B45D2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6E5925" w:rsidP="007B45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B45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45D2" w:rsidRDefault="007B45D2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6E5925">
    <w:pPr>
      <w:pStyle w:val="a5"/>
      <w:jc w:val="center"/>
    </w:pPr>
    <w:fldSimple w:instr="PAGE   \* MERGEFORMAT">
      <w:r w:rsidR="00E80175">
        <w:rPr>
          <w:noProof/>
        </w:rPr>
        <w:t>35</w:t>
      </w:r>
    </w:fldSimple>
  </w:p>
  <w:p w:rsidR="007B45D2" w:rsidRDefault="007B45D2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D2" w:rsidRDefault="007B45D2">
    <w:pPr>
      <w:pStyle w:val="a5"/>
      <w:jc w:val="center"/>
    </w:pPr>
    <w:r>
      <w:t xml:space="preserve"> </w:t>
    </w:r>
  </w:p>
  <w:p w:rsidR="007B45D2" w:rsidRDefault="007B45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76" w:rsidRDefault="00C67776" w:rsidP="00BF2E37">
      <w:r>
        <w:separator/>
      </w:r>
    </w:p>
  </w:footnote>
  <w:footnote w:type="continuationSeparator" w:id="0">
    <w:p w:rsidR="00C67776" w:rsidRDefault="00C67776" w:rsidP="00BF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CB6786"/>
    <w:multiLevelType w:val="hybridMultilevel"/>
    <w:tmpl w:val="BBB8386C"/>
    <w:lvl w:ilvl="0" w:tplc="146CB5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E5AC0"/>
    <w:multiLevelType w:val="hybridMultilevel"/>
    <w:tmpl w:val="8C5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C871768"/>
    <w:multiLevelType w:val="hybridMultilevel"/>
    <w:tmpl w:val="8A04472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91117"/>
    <w:multiLevelType w:val="hybridMultilevel"/>
    <w:tmpl w:val="914CB7FA"/>
    <w:lvl w:ilvl="0" w:tplc="A824E62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4636"/>
    <w:multiLevelType w:val="hybridMultilevel"/>
    <w:tmpl w:val="7FB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6827"/>
    <w:multiLevelType w:val="hybridMultilevel"/>
    <w:tmpl w:val="D112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2C1E58"/>
    <w:multiLevelType w:val="hybridMultilevel"/>
    <w:tmpl w:val="BEECF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341AB"/>
    <w:multiLevelType w:val="hybridMultilevel"/>
    <w:tmpl w:val="59A0B7CE"/>
    <w:lvl w:ilvl="0" w:tplc="232005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 w:tplc="F1DC3C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6F6D95"/>
    <w:multiLevelType w:val="hybridMultilevel"/>
    <w:tmpl w:val="D7402A6C"/>
    <w:lvl w:ilvl="0" w:tplc="D098D5A0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DD2CD3"/>
    <w:multiLevelType w:val="hybridMultilevel"/>
    <w:tmpl w:val="D7846178"/>
    <w:lvl w:ilvl="0" w:tplc="E714800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8A127FC"/>
    <w:multiLevelType w:val="hybridMultilevel"/>
    <w:tmpl w:val="9BAC9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D0CC1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E2"/>
    <w:rsid w:val="00003B0C"/>
    <w:rsid w:val="0003022C"/>
    <w:rsid w:val="00062581"/>
    <w:rsid w:val="000B3B51"/>
    <w:rsid w:val="000C3B36"/>
    <w:rsid w:val="00140B55"/>
    <w:rsid w:val="001C1346"/>
    <w:rsid w:val="001E1B78"/>
    <w:rsid w:val="001E3924"/>
    <w:rsid w:val="002114DD"/>
    <w:rsid w:val="0025645D"/>
    <w:rsid w:val="002B2480"/>
    <w:rsid w:val="00331890"/>
    <w:rsid w:val="00354246"/>
    <w:rsid w:val="004221E3"/>
    <w:rsid w:val="00460EFE"/>
    <w:rsid w:val="00472D45"/>
    <w:rsid w:val="004A6778"/>
    <w:rsid w:val="005176F2"/>
    <w:rsid w:val="006016E2"/>
    <w:rsid w:val="0060669E"/>
    <w:rsid w:val="006651EB"/>
    <w:rsid w:val="006C11E2"/>
    <w:rsid w:val="006E5925"/>
    <w:rsid w:val="006E612E"/>
    <w:rsid w:val="00701909"/>
    <w:rsid w:val="007321AB"/>
    <w:rsid w:val="007B45D2"/>
    <w:rsid w:val="007B5B15"/>
    <w:rsid w:val="007C0151"/>
    <w:rsid w:val="00803685"/>
    <w:rsid w:val="00822B89"/>
    <w:rsid w:val="0083747A"/>
    <w:rsid w:val="008F704D"/>
    <w:rsid w:val="00923649"/>
    <w:rsid w:val="00965566"/>
    <w:rsid w:val="009764FB"/>
    <w:rsid w:val="0098022E"/>
    <w:rsid w:val="009B4A97"/>
    <w:rsid w:val="00A070E3"/>
    <w:rsid w:val="00A12849"/>
    <w:rsid w:val="00A14E06"/>
    <w:rsid w:val="00A17912"/>
    <w:rsid w:val="00A96870"/>
    <w:rsid w:val="00A972FB"/>
    <w:rsid w:val="00B26D44"/>
    <w:rsid w:val="00BF2E37"/>
    <w:rsid w:val="00C67776"/>
    <w:rsid w:val="00CF4E7A"/>
    <w:rsid w:val="00D2327E"/>
    <w:rsid w:val="00D7748B"/>
    <w:rsid w:val="00E7301A"/>
    <w:rsid w:val="00E76728"/>
    <w:rsid w:val="00E80175"/>
    <w:rsid w:val="00EA4FB8"/>
    <w:rsid w:val="00EE5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aliases w:val="МОЙ 1 заголовок,Знак"/>
    <w:basedOn w:val="a"/>
    <w:next w:val="a"/>
    <w:link w:val="10"/>
    <w:qFormat/>
    <w:rsid w:val="009B4A97"/>
    <w:pPr>
      <w:keepNext/>
      <w:jc w:val="center"/>
      <w:outlineLvl w:val="0"/>
    </w:pPr>
    <w:rPr>
      <w:rFonts w:eastAsia="Times New Roman"/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5D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1E2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6C11E2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6C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6C11E2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6C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C11E2"/>
  </w:style>
  <w:style w:type="paragraph" w:styleId="a8">
    <w:name w:val="Body Text"/>
    <w:basedOn w:val="a"/>
    <w:link w:val="a9"/>
    <w:rsid w:val="006C11E2"/>
    <w:pPr>
      <w:spacing w:after="120"/>
    </w:pPr>
  </w:style>
  <w:style w:type="character" w:customStyle="1" w:styleId="a9">
    <w:name w:val="Основной текст Знак"/>
    <w:basedOn w:val="a0"/>
    <w:link w:val="a8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1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6C1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nhideWhenUsed/>
    <w:rsid w:val="006C11E2"/>
    <w:pPr>
      <w:spacing w:after="120" w:line="480" w:lineRule="auto"/>
    </w:pPr>
    <w:rPr>
      <w:rFonts w:eastAsia="Times New Roman"/>
      <w:sz w:val="24"/>
    </w:rPr>
  </w:style>
  <w:style w:type="character" w:customStyle="1" w:styleId="22">
    <w:name w:val="Основной текст 2 Знак"/>
    <w:basedOn w:val="a0"/>
    <w:link w:val="21"/>
    <w:rsid w:val="006C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C11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6C11E2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e">
    <w:name w:val="Subtitle"/>
    <w:basedOn w:val="a"/>
    <w:link w:val="af"/>
    <w:qFormat/>
    <w:rsid w:val="006C11E2"/>
    <w:pPr>
      <w:jc w:val="center"/>
    </w:pPr>
    <w:rPr>
      <w:rFonts w:eastAsia="Times New Roman"/>
      <w:b/>
      <w:bCs/>
      <w:sz w:val="24"/>
    </w:rPr>
  </w:style>
  <w:style w:type="character" w:customStyle="1" w:styleId="af">
    <w:name w:val="Подзаголовок Знак"/>
    <w:basedOn w:val="a0"/>
    <w:link w:val="ae"/>
    <w:rsid w:val="006C1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6C11E2"/>
  </w:style>
  <w:style w:type="paragraph" w:customStyle="1" w:styleId="ConsPlusNormal">
    <w:name w:val="ConsPlusNormal"/>
    <w:rsid w:val="0014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A070E3"/>
  </w:style>
  <w:style w:type="paragraph" w:customStyle="1" w:styleId="af0">
    <w:name w:val="Прижатый влево"/>
    <w:basedOn w:val="a"/>
    <w:next w:val="a"/>
    <w:rsid w:val="00EE5F6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customStyle="1" w:styleId="Normal">
    <w:name w:val="Normal Знак"/>
    <w:link w:val="Normal0"/>
    <w:rsid w:val="00EE5F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EE5F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aliases w:val="МОЙ 1 заголовок Знак,Знак Знак"/>
    <w:basedOn w:val="a0"/>
    <w:link w:val="1"/>
    <w:rsid w:val="009B4A9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1">
    <w:name w:val="footnote text"/>
    <w:aliases w:val=" Знак Знак"/>
    <w:basedOn w:val="a"/>
    <w:link w:val="af2"/>
    <w:rsid w:val="009B4A97"/>
    <w:rPr>
      <w:rFonts w:eastAsia="Times New Roman"/>
      <w:sz w:val="20"/>
      <w:szCs w:val="20"/>
    </w:rPr>
  </w:style>
  <w:style w:type="character" w:customStyle="1" w:styleId="af2">
    <w:name w:val="Текст сноски Знак"/>
    <w:aliases w:val=" Знак Знак Знак"/>
    <w:basedOn w:val="a0"/>
    <w:link w:val="af1"/>
    <w:rsid w:val="009B4A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B4A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9B4A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B4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lib.kubsau.ru/MegaPro/Web" TargetMode="External"/><Relationship Id="rId18" Type="http://schemas.openxmlformats.org/officeDocument/2006/relationships/hyperlink" Target="http://www.iprbookshop.ru/21133" TargetMode="External"/><Relationship Id="rId26" Type="http://schemas.openxmlformats.org/officeDocument/2006/relationships/hyperlink" Target="http://www.iprbookshop.ru/5784" TargetMode="External"/><Relationship Id="rId39" Type="http://schemas.openxmlformats.org/officeDocument/2006/relationships/hyperlink" Target="http://www.iprbookshop.ru/19244" TargetMode="External"/><Relationship Id="rId21" Type="http://schemas.openxmlformats.org/officeDocument/2006/relationships/hyperlink" Target="http://www.iprbookshop.ru/1800" TargetMode="External"/><Relationship Id="rId34" Type="http://schemas.openxmlformats.org/officeDocument/2006/relationships/hyperlink" Target="http://www.iprbookshop.ru/1953" TargetMode="External"/><Relationship Id="rId42" Type="http://schemas.openxmlformats.org/officeDocument/2006/relationships/hyperlink" Target="http://www.iprbookshop.ru/23586" TargetMode="External"/><Relationship Id="rId47" Type="http://schemas.openxmlformats.org/officeDocument/2006/relationships/hyperlink" Target="http://www.iprbookshop.ru/13375" TargetMode="External"/><Relationship Id="rId50" Type="http://schemas.openxmlformats.org/officeDocument/2006/relationships/hyperlink" Target="http://www.iprbookshop.ru/19248" TargetMode="External"/><Relationship Id="rId55" Type="http://schemas.openxmlformats.org/officeDocument/2006/relationships/hyperlink" Target="http://www.iprbookshop.ru/1217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iprbookshop.ru/6432" TargetMode="External"/><Relationship Id="rId25" Type="http://schemas.openxmlformats.org/officeDocument/2006/relationships/hyperlink" Target="http://www.iprbookshop.ru/1764" TargetMode="External"/><Relationship Id="rId33" Type="http://schemas.openxmlformats.org/officeDocument/2006/relationships/hyperlink" Target="http://www.iprbookshop.ru/19243" TargetMode="External"/><Relationship Id="rId38" Type="http://schemas.openxmlformats.org/officeDocument/2006/relationships/hyperlink" Target="http://www.iprbookshop.ru/13476" TargetMode="External"/><Relationship Id="rId46" Type="http://schemas.openxmlformats.org/officeDocument/2006/relationships/hyperlink" Target="http://www.iprbookshop.ru/21163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1323" TargetMode="External"/><Relationship Id="rId20" Type="http://schemas.openxmlformats.org/officeDocument/2006/relationships/hyperlink" Target="http://www.iprbookshop.ru/1327" TargetMode="External"/><Relationship Id="rId29" Type="http://schemas.openxmlformats.org/officeDocument/2006/relationships/hyperlink" Target="http://www.iprbookshop.ru/4975" TargetMode="External"/><Relationship Id="rId41" Type="http://schemas.openxmlformats.org/officeDocument/2006/relationships/hyperlink" Target="http://www.iprbookshop.ru/23583" TargetMode="External"/><Relationship Id="rId54" Type="http://schemas.openxmlformats.org/officeDocument/2006/relationships/hyperlink" Target="http://www.iprbookshop.ru/2277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www.iprbookshop.ru/9552" TargetMode="External"/><Relationship Id="rId32" Type="http://schemas.openxmlformats.org/officeDocument/2006/relationships/hyperlink" Target="http://www.iprbookshop.ru/21178" TargetMode="External"/><Relationship Id="rId37" Type="http://schemas.openxmlformats.org/officeDocument/2006/relationships/hyperlink" Target="http://www.iprbookshop.ru/13471" TargetMode="External"/><Relationship Id="rId40" Type="http://schemas.openxmlformats.org/officeDocument/2006/relationships/hyperlink" Target="http://www.iprbookshop.ru/22503" TargetMode="External"/><Relationship Id="rId45" Type="http://schemas.openxmlformats.org/officeDocument/2006/relationships/hyperlink" Target="http://www.iprbookshop.ru/8731" TargetMode="External"/><Relationship Id="rId53" Type="http://schemas.openxmlformats.org/officeDocument/2006/relationships/hyperlink" Target="http://www.iprbookshop.ru/22773" TargetMode="External"/><Relationship Id="rId58" Type="http://schemas.openxmlformats.org/officeDocument/2006/relationships/hyperlink" Target="http://www.iprbookshop.ru/2496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/books/element.php?pl1_id=54742" TargetMode="External"/><Relationship Id="rId23" Type="http://schemas.openxmlformats.org/officeDocument/2006/relationships/hyperlink" Target="http://www.iprbookshop.ru/2622" TargetMode="External"/><Relationship Id="rId28" Type="http://schemas.openxmlformats.org/officeDocument/2006/relationships/hyperlink" Target="http://www.iprbookshop.ru/19240" TargetMode="External"/><Relationship Id="rId36" Type="http://schemas.openxmlformats.org/officeDocument/2006/relationships/hyperlink" Target="http://www.iprbookshop.ru/5005" TargetMode="External"/><Relationship Id="rId49" Type="http://schemas.openxmlformats.org/officeDocument/2006/relationships/hyperlink" Target="http://www.iprbookshop.ru/21709" TargetMode="External"/><Relationship Id="rId57" Type="http://schemas.openxmlformats.org/officeDocument/2006/relationships/hyperlink" Target="http://www.iprbookshop.ru/1259" TargetMode="External"/><Relationship Id="rId10" Type="http://schemas.openxmlformats.org/officeDocument/2006/relationships/footer" Target="footer4.xml"/><Relationship Id="rId19" Type="http://schemas.openxmlformats.org/officeDocument/2006/relationships/hyperlink" Target="http://www.iprbookshop.ru/21723" TargetMode="External"/><Relationship Id="rId31" Type="http://schemas.openxmlformats.org/officeDocument/2006/relationships/hyperlink" Target="http://www.iprbookshop.ru/21169" TargetMode="External"/><Relationship Id="rId44" Type="http://schemas.openxmlformats.org/officeDocument/2006/relationships/hyperlink" Target="http://www.iprbookshop.ru/13415" TargetMode="External"/><Relationship Id="rId52" Type="http://schemas.openxmlformats.org/officeDocument/2006/relationships/hyperlink" Target="http://www.iprbookshop.ru/23410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lib.kubsau.ru/MegaPro/Web" TargetMode="External"/><Relationship Id="rId22" Type="http://schemas.openxmlformats.org/officeDocument/2006/relationships/hyperlink" Target="http://www.iprbookshop.ru/8072" TargetMode="External"/><Relationship Id="rId27" Type="http://schemas.openxmlformats.org/officeDocument/2006/relationships/hyperlink" Target="http://www.iprbookshop.ru/23277" TargetMode="External"/><Relationship Id="rId30" Type="http://schemas.openxmlformats.org/officeDocument/2006/relationships/hyperlink" Target="http://www.iprbookshop.ru/18271" TargetMode="External"/><Relationship Id="rId35" Type="http://schemas.openxmlformats.org/officeDocument/2006/relationships/hyperlink" Target="http://www.iprbookshop.ru/1435" TargetMode="External"/><Relationship Id="rId43" Type="http://schemas.openxmlformats.org/officeDocument/2006/relationships/hyperlink" Target="http://www.iprbookshop.ru/8068" TargetMode="External"/><Relationship Id="rId48" Type="http://schemas.openxmlformats.org/officeDocument/2006/relationships/hyperlink" Target="http://www.iprbookshop.ru/21189" TargetMode="External"/><Relationship Id="rId56" Type="http://schemas.openxmlformats.org/officeDocument/2006/relationships/hyperlink" Target="http://www.iprbookshop.ru/19230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iprbookshop.ru/500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12256</Words>
  <Characters>69862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22</cp:revision>
  <cp:lastPrinted>2016-07-18T20:09:00Z</cp:lastPrinted>
  <dcterms:created xsi:type="dcterms:W3CDTF">2016-06-25T22:06:00Z</dcterms:created>
  <dcterms:modified xsi:type="dcterms:W3CDTF">2016-11-20T18:57:00Z</dcterms:modified>
</cp:coreProperties>
</file>