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FC" w:rsidRPr="00907563" w:rsidRDefault="00B300FC" w:rsidP="00B300FC">
      <w:pPr>
        <w:jc w:val="center"/>
        <w:rPr>
          <w:b/>
          <w:color w:val="000000" w:themeColor="text1"/>
          <w:sz w:val="26"/>
          <w:szCs w:val="26"/>
        </w:rPr>
      </w:pPr>
      <w:r w:rsidRPr="00907563">
        <w:rPr>
          <w:b/>
          <w:color w:val="000000" w:themeColor="text1"/>
          <w:sz w:val="26"/>
          <w:szCs w:val="26"/>
        </w:rPr>
        <w:t>МИНИСТЕРСТВО СЕЛЬСКОГО ХОЗЯЙСТВА РФ</w:t>
      </w:r>
    </w:p>
    <w:p w:rsidR="00B300FC" w:rsidRPr="00907563" w:rsidRDefault="00B300FC" w:rsidP="00B300FC">
      <w:pPr>
        <w:spacing w:before="40"/>
        <w:jc w:val="center"/>
        <w:rPr>
          <w:color w:val="000000" w:themeColor="text1"/>
          <w:sz w:val="26"/>
          <w:szCs w:val="26"/>
        </w:rPr>
      </w:pPr>
      <w:r w:rsidRPr="00907563">
        <w:rPr>
          <w:color w:val="000000" w:themeColor="text1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B300FC" w:rsidRPr="00907563" w:rsidRDefault="00B300FC" w:rsidP="00B300FC">
      <w:pPr>
        <w:spacing w:after="40"/>
        <w:jc w:val="center"/>
        <w:rPr>
          <w:color w:val="000000" w:themeColor="text1"/>
          <w:sz w:val="26"/>
          <w:szCs w:val="26"/>
        </w:rPr>
      </w:pPr>
      <w:r w:rsidRPr="00907563">
        <w:rPr>
          <w:color w:val="000000" w:themeColor="text1"/>
          <w:sz w:val="26"/>
          <w:szCs w:val="26"/>
        </w:rPr>
        <w:t>высшего  образования</w:t>
      </w:r>
    </w:p>
    <w:p w:rsidR="00B300FC" w:rsidRPr="00907563" w:rsidRDefault="00B300FC" w:rsidP="00B300FC">
      <w:pPr>
        <w:jc w:val="center"/>
        <w:rPr>
          <w:b/>
          <w:caps/>
          <w:color w:val="000000" w:themeColor="text1"/>
          <w:sz w:val="26"/>
          <w:szCs w:val="26"/>
        </w:rPr>
      </w:pPr>
      <w:r w:rsidRPr="00907563">
        <w:rPr>
          <w:b/>
          <w:caps/>
          <w:color w:val="000000" w:themeColor="text1"/>
          <w:sz w:val="26"/>
          <w:szCs w:val="26"/>
        </w:rPr>
        <w:t>Кубанский государственный аграрный университет</w:t>
      </w:r>
    </w:p>
    <w:p w:rsidR="00B300FC" w:rsidRPr="00907563" w:rsidRDefault="00B300FC" w:rsidP="00B300FC">
      <w:pPr>
        <w:jc w:val="center"/>
        <w:rPr>
          <w:b/>
          <w:color w:val="000000" w:themeColor="text1"/>
          <w:sz w:val="26"/>
          <w:szCs w:val="26"/>
        </w:rPr>
      </w:pPr>
      <w:r w:rsidRPr="00907563">
        <w:rPr>
          <w:b/>
          <w:color w:val="000000" w:themeColor="text1"/>
          <w:sz w:val="26"/>
          <w:szCs w:val="26"/>
        </w:rPr>
        <w:t>ИМЕНИ И.Т. ТРУБИЛИНА</w:t>
      </w:r>
    </w:p>
    <w:p w:rsidR="00B300FC" w:rsidRPr="00907563" w:rsidRDefault="00B300FC" w:rsidP="00B300FC">
      <w:pPr>
        <w:jc w:val="center"/>
        <w:rPr>
          <w:color w:val="000000" w:themeColor="text1"/>
        </w:rPr>
      </w:pPr>
    </w:p>
    <w:p w:rsidR="00B300FC" w:rsidRPr="00907563" w:rsidRDefault="00B300FC" w:rsidP="00B300FC">
      <w:pPr>
        <w:jc w:val="center"/>
        <w:rPr>
          <w:color w:val="000000" w:themeColor="text1"/>
        </w:rPr>
      </w:pPr>
    </w:p>
    <w:p w:rsidR="00B300FC" w:rsidRPr="00907563" w:rsidRDefault="00B300FC" w:rsidP="00B300FC">
      <w:pPr>
        <w:jc w:val="center"/>
        <w:rPr>
          <w:color w:val="000000" w:themeColor="text1"/>
          <w:sz w:val="26"/>
          <w:szCs w:val="26"/>
        </w:rPr>
      </w:pPr>
      <w:r w:rsidRPr="00907563">
        <w:rPr>
          <w:color w:val="000000" w:themeColor="text1"/>
          <w:sz w:val="26"/>
          <w:szCs w:val="26"/>
        </w:rPr>
        <w:t>ФАКУЛЬТЕТ ЮРИДИЧЕСКИЙ</w:t>
      </w:r>
    </w:p>
    <w:p w:rsidR="00B300FC" w:rsidRPr="00907563" w:rsidRDefault="00B300FC" w:rsidP="00B300FC">
      <w:pPr>
        <w:rPr>
          <w:i/>
          <w:color w:val="000000" w:themeColor="text1"/>
        </w:rPr>
      </w:pPr>
    </w:p>
    <w:p w:rsidR="0099780E" w:rsidRPr="00907563" w:rsidRDefault="0099780E" w:rsidP="00555B55">
      <w:pPr>
        <w:jc w:val="center"/>
        <w:rPr>
          <w:color w:val="000000" w:themeColor="text1"/>
          <w:spacing w:val="10"/>
          <w:sz w:val="32"/>
        </w:rPr>
      </w:pPr>
      <w:r w:rsidRPr="00907563">
        <w:rPr>
          <w:color w:val="000000" w:themeColor="text1"/>
          <w:spacing w:val="10"/>
          <w:sz w:val="32"/>
        </w:rPr>
        <w:t>кафедра земельного, трудового и экологического права</w:t>
      </w:r>
    </w:p>
    <w:p w:rsidR="0099780E" w:rsidRPr="00907563" w:rsidRDefault="0099780E" w:rsidP="00555B55">
      <w:pPr>
        <w:jc w:val="center"/>
        <w:rPr>
          <w:b/>
          <w:bCs/>
          <w:color w:val="000000" w:themeColor="text1"/>
          <w:sz w:val="36"/>
          <w:szCs w:val="28"/>
        </w:rPr>
      </w:pPr>
    </w:p>
    <w:p w:rsidR="0099780E" w:rsidRPr="00907563" w:rsidRDefault="0099780E" w:rsidP="00555B55">
      <w:pPr>
        <w:jc w:val="center"/>
        <w:rPr>
          <w:b/>
          <w:bCs/>
          <w:color w:val="000000" w:themeColor="text1"/>
          <w:sz w:val="36"/>
          <w:szCs w:val="28"/>
        </w:rPr>
      </w:pPr>
    </w:p>
    <w:p w:rsidR="0099780E" w:rsidRPr="00907563" w:rsidRDefault="0099780E" w:rsidP="00555B55">
      <w:pPr>
        <w:jc w:val="center"/>
        <w:rPr>
          <w:b/>
          <w:bCs/>
          <w:color w:val="000000" w:themeColor="text1"/>
          <w:sz w:val="72"/>
          <w:szCs w:val="72"/>
        </w:rPr>
      </w:pPr>
    </w:p>
    <w:p w:rsidR="0099780E" w:rsidRPr="00907563" w:rsidRDefault="00916EF4" w:rsidP="00B300FC">
      <w:pPr>
        <w:pStyle w:val="Default"/>
        <w:jc w:val="center"/>
        <w:rPr>
          <w:b/>
          <w:color w:val="000000" w:themeColor="text1"/>
          <w:sz w:val="40"/>
          <w:szCs w:val="40"/>
        </w:rPr>
      </w:pPr>
      <w:r w:rsidRPr="00907563">
        <w:rPr>
          <w:b/>
          <w:caps/>
          <w:color w:val="000000" w:themeColor="text1"/>
          <w:sz w:val="40"/>
          <w:szCs w:val="40"/>
        </w:rPr>
        <w:t>Правовое регулирование охраны окружающей среды в агропромышленном комплексе</w:t>
      </w:r>
    </w:p>
    <w:p w:rsidR="0099780E" w:rsidRPr="00907563" w:rsidRDefault="0099780E" w:rsidP="00555B55">
      <w:pPr>
        <w:pStyle w:val="Default"/>
        <w:jc w:val="center"/>
        <w:rPr>
          <w:b/>
          <w:color w:val="000000" w:themeColor="text1"/>
          <w:sz w:val="36"/>
          <w:szCs w:val="36"/>
        </w:rPr>
      </w:pPr>
    </w:p>
    <w:p w:rsidR="008D50CD" w:rsidRPr="00907563" w:rsidRDefault="0099780E" w:rsidP="008D50CD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907563">
        <w:rPr>
          <w:b/>
          <w:color w:val="000000" w:themeColor="text1"/>
          <w:sz w:val="32"/>
          <w:szCs w:val="32"/>
        </w:rPr>
        <w:t xml:space="preserve">Конспект лекций для обучающихся по направлению подготовки </w:t>
      </w:r>
      <w:r w:rsidR="008D50CD" w:rsidRPr="00907563">
        <w:rPr>
          <w:b/>
          <w:color w:val="000000" w:themeColor="text1"/>
          <w:sz w:val="32"/>
          <w:szCs w:val="32"/>
        </w:rPr>
        <w:t xml:space="preserve">40.04.01 </w:t>
      </w:r>
      <w:r w:rsidR="008D50CD" w:rsidRPr="00907563">
        <w:rPr>
          <w:b/>
          <w:bCs/>
          <w:color w:val="000000" w:themeColor="text1"/>
          <w:sz w:val="32"/>
          <w:szCs w:val="32"/>
        </w:rPr>
        <w:t>Юриспруденция</w:t>
      </w:r>
      <w:proofErr w:type="gramEnd"/>
    </w:p>
    <w:p w:rsidR="008D50CD" w:rsidRPr="00907563" w:rsidRDefault="008D50CD" w:rsidP="008D50CD">
      <w:pPr>
        <w:jc w:val="center"/>
        <w:rPr>
          <w:b/>
          <w:color w:val="000000" w:themeColor="text1"/>
          <w:sz w:val="32"/>
          <w:szCs w:val="32"/>
        </w:rPr>
      </w:pPr>
      <w:r w:rsidRPr="00907563">
        <w:rPr>
          <w:b/>
          <w:color w:val="000000" w:themeColor="text1"/>
          <w:sz w:val="32"/>
          <w:szCs w:val="32"/>
        </w:rPr>
        <w:t xml:space="preserve">Магистерская программа </w:t>
      </w:r>
    </w:p>
    <w:p w:rsidR="008D50CD" w:rsidRPr="00907563" w:rsidRDefault="008D50CD" w:rsidP="008D50CD">
      <w:pPr>
        <w:jc w:val="center"/>
        <w:rPr>
          <w:rFonts w:eastAsia="Calibri"/>
          <w:b/>
          <w:color w:val="000000" w:themeColor="text1"/>
          <w:sz w:val="32"/>
          <w:szCs w:val="32"/>
        </w:rPr>
      </w:pPr>
      <w:r w:rsidRPr="00907563">
        <w:rPr>
          <w:b/>
          <w:color w:val="000000" w:themeColor="text1"/>
          <w:sz w:val="32"/>
          <w:szCs w:val="32"/>
        </w:rPr>
        <w:t>«Правовое обеспечение агропромышленного комплекса»</w:t>
      </w:r>
    </w:p>
    <w:p w:rsidR="0099780E" w:rsidRPr="00907563" w:rsidRDefault="0099780E" w:rsidP="008D50CD">
      <w:pPr>
        <w:pStyle w:val="Default"/>
        <w:jc w:val="center"/>
        <w:rPr>
          <w:rFonts w:eastAsia="Calibri"/>
          <w:b/>
          <w:bCs/>
          <w:color w:val="000000" w:themeColor="text1"/>
          <w:sz w:val="32"/>
          <w:szCs w:val="32"/>
        </w:rPr>
      </w:pPr>
      <w:r w:rsidRPr="00907563">
        <w:rPr>
          <w:b/>
          <w:iCs/>
          <w:color w:val="000000" w:themeColor="text1"/>
          <w:sz w:val="32"/>
          <w:szCs w:val="32"/>
          <w:lang w:eastAsia="en-US"/>
        </w:rPr>
        <w:t>форма обучения (очная, заочная)</w:t>
      </w:r>
    </w:p>
    <w:p w:rsidR="0099780E" w:rsidRPr="00907563" w:rsidRDefault="0099780E" w:rsidP="00555B55">
      <w:pPr>
        <w:jc w:val="center"/>
        <w:rPr>
          <w:bCs/>
          <w:color w:val="000000" w:themeColor="text1"/>
          <w:sz w:val="32"/>
          <w:szCs w:val="32"/>
        </w:rPr>
      </w:pPr>
      <w:r w:rsidRPr="00907563">
        <w:rPr>
          <w:bCs/>
          <w:color w:val="000000" w:themeColor="text1"/>
          <w:sz w:val="32"/>
          <w:szCs w:val="32"/>
        </w:rPr>
        <w:t xml:space="preserve"> </w:t>
      </w:r>
    </w:p>
    <w:p w:rsidR="0099780E" w:rsidRPr="00907563" w:rsidRDefault="0099780E" w:rsidP="00555B55">
      <w:pPr>
        <w:jc w:val="center"/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autoSpaceDE w:val="0"/>
        <w:autoSpaceDN w:val="0"/>
        <w:adjustRightInd w:val="0"/>
        <w:jc w:val="right"/>
        <w:rPr>
          <w:bCs/>
          <w:color w:val="000000" w:themeColor="text1"/>
          <w:szCs w:val="28"/>
        </w:rPr>
      </w:pPr>
      <w:r w:rsidRPr="00907563">
        <w:rPr>
          <w:bCs/>
          <w:color w:val="000000" w:themeColor="text1"/>
          <w:szCs w:val="28"/>
        </w:rPr>
        <w:t xml:space="preserve"> </w:t>
      </w:r>
    </w:p>
    <w:p w:rsidR="0099780E" w:rsidRPr="00907563" w:rsidRDefault="0099780E" w:rsidP="00555B55">
      <w:pPr>
        <w:autoSpaceDE w:val="0"/>
        <w:autoSpaceDN w:val="0"/>
        <w:adjustRightInd w:val="0"/>
        <w:jc w:val="right"/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autoSpaceDE w:val="0"/>
        <w:autoSpaceDN w:val="0"/>
        <w:adjustRightInd w:val="0"/>
        <w:jc w:val="right"/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rPr>
          <w:bCs/>
          <w:color w:val="000000" w:themeColor="text1"/>
          <w:szCs w:val="28"/>
        </w:rPr>
      </w:pPr>
    </w:p>
    <w:p w:rsidR="008018F1" w:rsidRPr="00907563" w:rsidRDefault="008018F1" w:rsidP="00555B55">
      <w:pPr>
        <w:rPr>
          <w:bCs/>
          <w:color w:val="000000" w:themeColor="text1"/>
          <w:szCs w:val="28"/>
        </w:rPr>
      </w:pPr>
    </w:p>
    <w:p w:rsidR="008018F1" w:rsidRPr="00907563" w:rsidRDefault="008018F1" w:rsidP="00555B55">
      <w:pPr>
        <w:rPr>
          <w:bCs/>
          <w:color w:val="000000" w:themeColor="text1"/>
          <w:szCs w:val="28"/>
        </w:rPr>
      </w:pPr>
    </w:p>
    <w:p w:rsidR="008018F1" w:rsidRPr="00907563" w:rsidRDefault="008018F1" w:rsidP="00555B55">
      <w:pPr>
        <w:rPr>
          <w:bCs/>
          <w:color w:val="000000" w:themeColor="text1"/>
          <w:szCs w:val="28"/>
        </w:rPr>
      </w:pPr>
    </w:p>
    <w:p w:rsidR="00555B55" w:rsidRPr="00907563" w:rsidRDefault="00555B55" w:rsidP="00555B55">
      <w:pPr>
        <w:rPr>
          <w:bCs/>
          <w:color w:val="000000" w:themeColor="text1"/>
          <w:szCs w:val="28"/>
        </w:rPr>
      </w:pPr>
    </w:p>
    <w:p w:rsidR="00555B55" w:rsidRPr="00907563" w:rsidRDefault="00555B55" w:rsidP="00555B55">
      <w:pPr>
        <w:rPr>
          <w:bCs/>
          <w:color w:val="000000" w:themeColor="text1"/>
          <w:szCs w:val="28"/>
        </w:rPr>
      </w:pPr>
    </w:p>
    <w:p w:rsidR="00555B55" w:rsidRPr="00907563" w:rsidRDefault="00555B55" w:rsidP="00555B55">
      <w:pPr>
        <w:rPr>
          <w:bCs/>
          <w:color w:val="000000" w:themeColor="text1"/>
          <w:szCs w:val="28"/>
        </w:rPr>
      </w:pPr>
    </w:p>
    <w:p w:rsidR="00555B55" w:rsidRPr="00907563" w:rsidRDefault="00555B55" w:rsidP="00555B55">
      <w:pPr>
        <w:rPr>
          <w:bCs/>
          <w:color w:val="000000" w:themeColor="text1"/>
          <w:szCs w:val="28"/>
        </w:rPr>
      </w:pPr>
    </w:p>
    <w:p w:rsidR="0099780E" w:rsidRPr="00907563" w:rsidRDefault="0099780E" w:rsidP="00555B55">
      <w:pPr>
        <w:jc w:val="center"/>
        <w:rPr>
          <w:bCs/>
          <w:color w:val="000000" w:themeColor="text1"/>
          <w:sz w:val="32"/>
          <w:szCs w:val="32"/>
        </w:rPr>
      </w:pPr>
      <w:r w:rsidRPr="00907563">
        <w:rPr>
          <w:bCs/>
          <w:color w:val="000000" w:themeColor="text1"/>
          <w:sz w:val="32"/>
          <w:szCs w:val="32"/>
        </w:rPr>
        <w:t>Краснодар</w:t>
      </w:r>
    </w:p>
    <w:p w:rsidR="0099780E" w:rsidRPr="00907563" w:rsidRDefault="0099780E" w:rsidP="00555B55">
      <w:pPr>
        <w:jc w:val="center"/>
        <w:rPr>
          <w:bCs/>
          <w:color w:val="000000" w:themeColor="text1"/>
          <w:sz w:val="32"/>
          <w:szCs w:val="32"/>
        </w:rPr>
      </w:pPr>
      <w:r w:rsidRPr="00907563">
        <w:rPr>
          <w:bCs/>
          <w:color w:val="000000" w:themeColor="text1"/>
          <w:sz w:val="32"/>
          <w:szCs w:val="32"/>
        </w:rPr>
        <w:t>КубГАУ</w:t>
      </w:r>
    </w:p>
    <w:p w:rsidR="0099780E" w:rsidRPr="00907563" w:rsidRDefault="0099780E" w:rsidP="00555B55">
      <w:pPr>
        <w:jc w:val="center"/>
        <w:rPr>
          <w:bCs/>
          <w:color w:val="000000" w:themeColor="text1"/>
          <w:sz w:val="32"/>
          <w:szCs w:val="32"/>
        </w:rPr>
      </w:pPr>
      <w:r w:rsidRPr="00907563">
        <w:rPr>
          <w:bCs/>
          <w:color w:val="000000" w:themeColor="text1"/>
          <w:sz w:val="32"/>
          <w:szCs w:val="32"/>
        </w:rPr>
        <w:t>201</w:t>
      </w:r>
      <w:r w:rsidR="008D50CD" w:rsidRPr="00907563">
        <w:rPr>
          <w:bCs/>
          <w:color w:val="000000" w:themeColor="text1"/>
          <w:sz w:val="32"/>
          <w:szCs w:val="32"/>
        </w:rPr>
        <w:t>7</w:t>
      </w:r>
    </w:p>
    <w:p w:rsidR="0099780E" w:rsidRPr="00907563" w:rsidRDefault="0099780E" w:rsidP="00555B55">
      <w:pPr>
        <w:jc w:val="center"/>
        <w:rPr>
          <w:b/>
          <w:color w:val="000000" w:themeColor="text1"/>
          <w:spacing w:val="-4"/>
          <w:szCs w:val="28"/>
        </w:rPr>
        <w:sectPr w:rsidR="0099780E" w:rsidRPr="00907563" w:rsidSect="00463E0B">
          <w:footerReference w:type="even" r:id="rId8"/>
          <w:footerReference w:type="default" r:id="rId9"/>
          <w:footerReference w:type="first" r:id="rId10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8445F0" w:rsidRPr="00907563" w:rsidRDefault="008445F0" w:rsidP="00555B55">
      <w:pPr>
        <w:jc w:val="both"/>
        <w:rPr>
          <w:rFonts w:eastAsia="Calibri"/>
          <w:color w:val="000000" w:themeColor="text1"/>
          <w:sz w:val="28"/>
          <w:szCs w:val="28"/>
        </w:rPr>
      </w:pPr>
      <w:r w:rsidRPr="00907563">
        <w:rPr>
          <w:b/>
          <w:bCs/>
          <w:color w:val="000000" w:themeColor="text1"/>
          <w:sz w:val="28"/>
          <w:szCs w:val="28"/>
        </w:rPr>
        <w:lastRenderedPageBreak/>
        <w:t>Авторы</w:t>
      </w:r>
      <w:r w:rsidR="0099780E" w:rsidRPr="00907563">
        <w:rPr>
          <w:b/>
          <w:bCs/>
          <w:color w:val="000000" w:themeColor="text1"/>
          <w:sz w:val="28"/>
          <w:szCs w:val="28"/>
        </w:rPr>
        <w:t xml:space="preserve">: </w:t>
      </w:r>
      <w:r w:rsidRPr="00907563">
        <w:rPr>
          <w:bCs/>
          <w:color w:val="000000" w:themeColor="text1"/>
          <w:sz w:val="28"/>
          <w:szCs w:val="28"/>
        </w:rPr>
        <w:t xml:space="preserve"> </w:t>
      </w:r>
      <w:r w:rsidR="00463E0B" w:rsidRPr="00907563">
        <w:rPr>
          <w:color w:val="000000" w:themeColor="text1"/>
          <w:sz w:val="28"/>
          <w:szCs w:val="28"/>
        </w:rPr>
        <w:t>Е.А. Гринь</w:t>
      </w:r>
    </w:p>
    <w:p w:rsidR="0099780E" w:rsidRPr="00907563" w:rsidRDefault="0099780E" w:rsidP="00555B55">
      <w:pPr>
        <w:pStyle w:val="Default"/>
        <w:rPr>
          <w:color w:val="000000" w:themeColor="text1"/>
          <w:sz w:val="28"/>
          <w:szCs w:val="28"/>
        </w:rPr>
      </w:pPr>
    </w:p>
    <w:p w:rsidR="0099780E" w:rsidRPr="00907563" w:rsidRDefault="0099780E" w:rsidP="00555B55">
      <w:pPr>
        <w:pStyle w:val="Default"/>
        <w:rPr>
          <w:color w:val="000000" w:themeColor="text1"/>
          <w:sz w:val="32"/>
          <w:szCs w:val="32"/>
        </w:rPr>
      </w:pPr>
    </w:p>
    <w:p w:rsidR="0099780E" w:rsidRPr="00907563" w:rsidRDefault="0099780E" w:rsidP="00555B55">
      <w:pPr>
        <w:pStyle w:val="Default"/>
        <w:rPr>
          <w:color w:val="000000" w:themeColor="text1"/>
          <w:sz w:val="32"/>
          <w:szCs w:val="32"/>
        </w:rPr>
      </w:pPr>
    </w:p>
    <w:p w:rsidR="0099780E" w:rsidRPr="00907563" w:rsidRDefault="0099780E" w:rsidP="00555B55">
      <w:pPr>
        <w:pStyle w:val="Default"/>
        <w:rPr>
          <w:color w:val="000000" w:themeColor="text1"/>
          <w:sz w:val="32"/>
          <w:szCs w:val="32"/>
        </w:rPr>
      </w:pPr>
    </w:p>
    <w:p w:rsidR="0099780E" w:rsidRPr="00907563" w:rsidRDefault="00477EB1" w:rsidP="008D50CD">
      <w:pPr>
        <w:ind w:firstLine="567"/>
        <w:jc w:val="both"/>
        <w:rPr>
          <w:color w:val="000000" w:themeColor="text1"/>
          <w:sz w:val="28"/>
          <w:szCs w:val="28"/>
        </w:rPr>
      </w:pPr>
      <w:r w:rsidRPr="00907563">
        <w:rPr>
          <w:color w:val="000000" w:themeColor="text1"/>
          <w:sz w:val="28"/>
          <w:szCs w:val="28"/>
        </w:rPr>
        <w:t>Конспект лекций для о</w:t>
      </w:r>
      <w:r w:rsidR="0099780E" w:rsidRPr="00907563">
        <w:rPr>
          <w:color w:val="000000" w:themeColor="text1"/>
          <w:sz w:val="28"/>
          <w:szCs w:val="28"/>
        </w:rPr>
        <w:t xml:space="preserve">бучающихся </w:t>
      </w:r>
      <w:r w:rsidR="0099780E" w:rsidRPr="00907563">
        <w:rPr>
          <w:bCs/>
          <w:color w:val="000000" w:themeColor="text1"/>
          <w:sz w:val="28"/>
          <w:szCs w:val="28"/>
        </w:rPr>
        <w:t xml:space="preserve">по направлению подготовки </w:t>
      </w:r>
      <w:r w:rsidR="008D50CD" w:rsidRPr="00907563">
        <w:rPr>
          <w:color w:val="000000" w:themeColor="text1"/>
          <w:sz w:val="28"/>
          <w:szCs w:val="28"/>
        </w:rPr>
        <w:t>40.04.01 «</w:t>
      </w:r>
      <w:r w:rsidR="008D50CD" w:rsidRPr="00907563">
        <w:rPr>
          <w:bCs/>
          <w:color w:val="000000" w:themeColor="text1"/>
          <w:sz w:val="28"/>
          <w:szCs w:val="28"/>
        </w:rPr>
        <w:t xml:space="preserve">Юриспруденция» </w:t>
      </w:r>
      <w:r w:rsidR="008D50CD" w:rsidRPr="00907563">
        <w:rPr>
          <w:color w:val="000000" w:themeColor="text1"/>
          <w:sz w:val="28"/>
          <w:szCs w:val="28"/>
        </w:rPr>
        <w:t xml:space="preserve">направленность (профиль) «Правовое обеспечение агропромышленного комплекса» </w:t>
      </w:r>
      <w:r w:rsidR="0099780E" w:rsidRPr="00907563">
        <w:rPr>
          <w:bCs/>
          <w:color w:val="000000" w:themeColor="text1"/>
          <w:sz w:val="28"/>
          <w:szCs w:val="28"/>
        </w:rPr>
        <w:t xml:space="preserve">по дисциплине </w:t>
      </w:r>
      <w:r w:rsidR="0099780E" w:rsidRPr="00907563">
        <w:rPr>
          <w:color w:val="000000" w:themeColor="text1"/>
          <w:sz w:val="28"/>
          <w:szCs w:val="28"/>
        </w:rPr>
        <w:t>«</w:t>
      </w:r>
      <w:r w:rsidR="00916EF4" w:rsidRPr="00907563">
        <w:rPr>
          <w:color w:val="000000" w:themeColor="text1"/>
          <w:sz w:val="28"/>
          <w:szCs w:val="28"/>
        </w:rPr>
        <w:t>Правовое регулирование охраны окружающей среды в агропромышленном комплексе</w:t>
      </w:r>
      <w:r w:rsidR="0099780E" w:rsidRPr="00907563">
        <w:rPr>
          <w:color w:val="000000" w:themeColor="text1"/>
          <w:sz w:val="28"/>
          <w:szCs w:val="28"/>
        </w:rPr>
        <w:t>»</w:t>
      </w:r>
      <w:r w:rsidR="008445F0" w:rsidRPr="00907563">
        <w:rPr>
          <w:color w:val="000000" w:themeColor="text1"/>
          <w:sz w:val="28"/>
          <w:szCs w:val="28"/>
        </w:rPr>
        <w:t xml:space="preserve"> / </w:t>
      </w:r>
      <w:r w:rsidR="00463E0B" w:rsidRPr="00907563">
        <w:rPr>
          <w:color w:val="000000" w:themeColor="text1"/>
          <w:sz w:val="28"/>
          <w:szCs w:val="28"/>
        </w:rPr>
        <w:t>Е.А. Гринь</w:t>
      </w:r>
      <w:r w:rsidR="0099780E" w:rsidRPr="00907563">
        <w:rPr>
          <w:color w:val="000000" w:themeColor="text1"/>
          <w:sz w:val="28"/>
          <w:szCs w:val="28"/>
        </w:rPr>
        <w:t>. – Краснодар</w:t>
      </w:r>
      <w:proofErr w:type="gramStart"/>
      <w:r w:rsidR="0099780E" w:rsidRPr="00907563">
        <w:rPr>
          <w:color w:val="000000" w:themeColor="text1"/>
          <w:sz w:val="28"/>
          <w:szCs w:val="28"/>
        </w:rPr>
        <w:t xml:space="preserve"> :</w:t>
      </w:r>
      <w:proofErr w:type="gramEnd"/>
      <w:r w:rsidR="0099780E" w:rsidRPr="00907563">
        <w:rPr>
          <w:color w:val="000000" w:themeColor="text1"/>
          <w:sz w:val="28"/>
          <w:szCs w:val="28"/>
        </w:rPr>
        <w:t xml:space="preserve"> КубГАУ, 201</w:t>
      </w:r>
      <w:r w:rsidR="008D50CD" w:rsidRPr="00907563">
        <w:rPr>
          <w:color w:val="000000" w:themeColor="text1"/>
          <w:sz w:val="28"/>
          <w:szCs w:val="28"/>
        </w:rPr>
        <w:t>7</w:t>
      </w:r>
      <w:r w:rsidR="0099780E" w:rsidRPr="00907563">
        <w:rPr>
          <w:color w:val="000000" w:themeColor="text1"/>
          <w:sz w:val="28"/>
          <w:szCs w:val="28"/>
        </w:rPr>
        <w:t xml:space="preserve">. – </w:t>
      </w:r>
      <w:r w:rsidR="008405E0">
        <w:rPr>
          <w:color w:val="000000" w:themeColor="text1"/>
          <w:sz w:val="28"/>
          <w:szCs w:val="28"/>
        </w:rPr>
        <w:t>24</w:t>
      </w:r>
      <w:r w:rsidR="0099780E" w:rsidRPr="00907563">
        <w:rPr>
          <w:color w:val="000000" w:themeColor="text1"/>
          <w:sz w:val="28"/>
          <w:szCs w:val="28"/>
        </w:rPr>
        <w:t xml:space="preserve"> с. </w:t>
      </w:r>
    </w:p>
    <w:p w:rsidR="0099780E" w:rsidRPr="00907563" w:rsidRDefault="0099780E" w:rsidP="00555B55">
      <w:pPr>
        <w:rPr>
          <w:color w:val="000000" w:themeColor="text1"/>
          <w:sz w:val="28"/>
          <w:szCs w:val="28"/>
        </w:rPr>
      </w:pPr>
    </w:p>
    <w:p w:rsidR="0099780E" w:rsidRPr="00907563" w:rsidRDefault="0099780E" w:rsidP="00555B55">
      <w:pPr>
        <w:rPr>
          <w:color w:val="000000" w:themeColor="text1"/>
          <w:szCs w:val="28"/>
        </w:rPr>
      </w:pPr>
    </w:p>
    <w:p w:rsidR="0099780E" w:rsidRPr="00907563" w:rsidRDefault="0099780E" w:rsidP="00555B55">
      <w:pPr>
        <w:rPr>
          <w:color w:val="000000" w:themeColor="text1"/>
          <w:szCs w:val="28"/>
        </w:rPr>
      </w:pPr>
    </w:p>
    <w:p w:rsidR="0099780E" w:rsidRPr="00907563" w:rsidRDefault="0099780E" w:rsidP="00555B55">
      <w:pPr>
        <w:rPr>
          <w:color w:val="000000" w:themeColor="text1"/>
          <w:szCs w:val="28"/>
        </w:rPr>
      </w:pPr>
    </w:p>
    <w:p w:rsidR="0099780E" w:rsidRPr="00907563" w:rsidRDefault="0099780E" w:rsidP="00555B55">
      <w:pPr>
        <w:rPr>
          <w:color w:val="000000" w:themeColor="text1"/>
          <w:szCs w:val="28"/>
        </w:rPr>
      </w:pPr>
    </w:p>
    <w:p w:rsidR="00463E0B" w:rsidRPr="00907563" w:rsidRDefault="00463E0B" w:rsidP="00555B55">
      <w:pPr>
        <w:rPr>
          <w:color w:val="000000" w:themeColor="text1"/>
          <w:szCs w:val="28"/>
        </w:rPr>
      </w:pPr>
    </w:p>
    <w:p w:rsidR="008018F1" w:rsidRPr="00907563" w:rsidRDefault="008018F1" w:rsidP="00555B55">
      <w:pPr>
        <w:rPr>
          <w:color w:val="000000" w:themeColor="text1"/>
          <w:szCs w:val="28"/>
        </w:rPr>
      </w:pPr>
    </w:p>
    <w:p w:rsidR="0099780E" w:rsidRPr="00907563" w:rsidRDefault="0099780E" w:rsidP="00555B55">
      <w:pPr>
        <w:rPr>
          <w:color w:val="000000" w:themeColor="text1"/>
          <w:sz w:val="28"/>
          <w:szCs w:val="28"/>
        </w:rPr>
      </w:pPr>
    </w:p>
    <w:p w:rsidR="0099780E" w:rsidRPr="00907563" w:rsidRDefault="001008BA" w:rsidP="00555B55">
      <w:pPr>
        <w:ind w:firstLine="708"/>
        <w:jc w:val="both"/>
        <w:rPr>
          <w:color w:val="000000" w:themeColor="text1"/>
          <w:sz w:val="28"/>
          <w:szCs w:val="28"/>
        </w:rPr>
      </w:pPr>
      <w:r w:rsidRPr="00907563">
        <w:rPr>
          <w:color w:val="000000" w:themeColor="text1"/>
          <w:sz w:val="28"/>
          <w:szCs w:val="28"/>
        </w:rPr>
        <w:t>Предназначено для обучающихся п</w:t>
      </w:r>
      <w:r w:rsidRPr="00907563">
        <w:rPr>
          <w:bCs/>
          <w:color w:val="000000" w:themeColor="text1"/>
          <w:sz w:val="28"/>
          <w:szCs w:val="28"/>
        </w:rPr>
        <w:t xml:space="preserve">о направлению подготовки </w:t>
      </w:r>
      <w:r w:rsidRPr="00AE1E43">
        <w:rPr>
          <w:color w:val="000000" w:themeColor="text1"/>
          <w:sz w:val="28"/>
          <w:szCs w:val="28"/>
        </w:rPr>
        <w:t xml:space="preserve">40.04.01 </w:t>
      </w:r>
      <w:r w:rsidRPr="00907563">
        <w:rPr>
          <w:bCs/>
          <w:color w:val="000000" w:themeColor="text1"/>
          <w:sz w:val="28"/>
          <w:szCs w:val="28"/>
        </w:rPr>
        <w:t xml:space="preserve">«Юриспруденция» (квалификация (степень) </w:t>
      </w:r>
      <w:r>
        <w:rPr>
          <w:bCs/>
          <w:color w:val="000000" w:themeColor="text1"/>
          <w:sz w:val="28"/>
          <w:szCs w:val="28"/>
        </w:rPr>
        <w:t>магистр</w:t>
      </w:r>
      <w:r w:rsidRPr="00907563">
        <w:rPr>
          <w:bCs/>
          <w:color w:val="000000" w:themeColor="text1"/>
          <w:sz w:val="28"/>
          <w:szCs w:val="28"/>
        </w:rPr>
        <w:t>)</w:t>
      </w:r>
      <w:r w:rsidRPr="00907563">
        <w:rPr>
          <w:color w:val="000000" w:themeColor="text1"/>
          <w:sz w:val="28"/>
          <w:szCs w:val="28"/>
        </w:rPr>
        <w:t xml:space="preserve"> юридического факультета</w:t>
      </w:r>
      <w:r w:rsidR="0099780E" w:rsidRPr="00907563">
        <w:rPr>
          <w:color w:val="000000" w:themeColor="text1"/>
          <w:sz w:val="28"/>
          <w:szCs w:val="28"/>
        </w:rPr>
        <w:t xml:space="preserve">. </w:t>
      </w:r>
    </w:p>
    <w:p w:rsidR="0099780E" w:rsidRPr="00907563" w:rsidRDefault="0099780E" w:rsidP="00555B55">
      <w:pPr>
        <w:pStyle w:val="Default"/>
        <w:ind w:firstLine="708"/>
        <w:rPr>
          <w:color w:val="000000" w:themeColor="text1"/>
          <w:sz w:val="32"/>
          <w:szCs w:val="32"/>
        </w:rPr>
      </w:pPr>
    </w:p>
    <w:p w:rsidR="0099780E" w:rsidRPr="00907563" w:rsidRDefault="0099780E" w:rsidP="00555B55">
      <w:pPr>
        <w:pStyle w:val="Default"/>
        <w:ind w:firstLine="708"/>
        <w:rPr>
          <w:color w:val="000000" w:themeColor="text1"/>
          <w:sz w:val="32"/>
          <w:szCs w:val="32"/>
        </w:rPr>
      </w:pPr>
    </w:p>
    <w:p w:rsidR="0099780E" w:rsidRPr="00907563" w:rsidRDefault="0099780E" w:rsidP="00555B55">
      <w:pPr>
        <w:pStyle w:val="Default"/>
        <w:ind w:firstLine="708"/>
        <w:rPr>
          <w:color w:val="000000" w:themeColor="text1"/>
          <w:sz w:val="32"/>
          <w:szCs w:val="32"/>
        </w:rPr>
      </w:pPr>
    </w:p>
    <w:p w:rsidR="0099780E" w:rsidRDefault="0099780E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1F14AC" w:rsidRPr="00907563" w:rsidRDefault="001F14AC" w:rsidP="00555B55">
      <w:pPr>
        <w:pStyle w:val="Default"/>
        <w:rPr>
          <w:color w:val="000000" w:themeColor="text1"/>
          <w:sz w:val="32"/>
          <w:szCs w:val="32"/>
        </w:rPr>
      </w:pPr>
    </w:p>
    <w:p w:rsidR="0099780E" w:rsidRPr="00907563" w:rsidRDefault="0099780E" w:rsidP="00555B55">
      <w:pPr>
        <w:pStyle w:val="Default"/>
        <w:rPr>
          <w:color w:val="000000" w:themeColor="text1"/>
          <w:sz w:val="32"/>
          <w:szCs w:val="32"/>
        </w:rPr>
      </w:pPr>
    </w:p>
    <w:p w:rsidR="008018F1" w:rsidRPr="00907563" w:rsidRDefault="008018F1" w:rsidP="00555B55">
      <w:pPr>
        <w:pStyle w:val="Default"/>
        <w:rPr>
          <w:color w:val="000000" w:themeColor="text1"/>
          <w:sz w:val="32"/>
          <w:szCs w:val="32"/>
        </w:rPr>
      </w:pPr>
    </w:p>
    <w:p w:rsidR="008018F1" w:rsidRPr="00907563" w:rsidRDefault="008018F1" w:rsidP="00555B55">
      <w:pPr>
        <w:pStyle w:val="Default"/>
        <w:rPr>
          <w:color w:val="000000" w:themeColor="text1"/>
          <w:sz w:val="32"/>
          <w:szCs w:val="32"/>
        </w:rPr>
      </w:pPr>
    </w:p>
    <w:p w:rsidR="008018F1" w:rsidRPr="00907563" w:rsidRDefault="008018F1" w:rsidP="00555B55">
      <w:pPr>
        <w:pStyle w:val="Default"/>
        <w:rPr>
          <w:color w:val="000000" w:themeColor="text1"/>
          <w:sz w:val="32"/>
          <w:szCs w:val="32"/>
        </w:rPr>
      </w:pPr>
    </w:p>
    <w:p w:rsidR="008018F1" w:rsidRPr="00907563" w:rsidRDefault="008018F1" w:rsidP="00555B55">
      <w:pPr>
        <w:pStyle w:val="Default"/>
        <w:rPr>
          <w:color w:val="000000" w:themeColor="text1"/>
          <w:sz w:val="32"/>
          <w:szCs w:val="32"/>
        </w:rPr>
      </w:pPr>
    </w:p>
    <w:tbl>
      <w:tblPr>
        <w:tblW w:w="3969" w:type="dxa"/>
        <w:tblInd w:w="56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907563" w:rsidRPr="00907563" w:rsidTr="008D50CD">
        <w:trPr>
          <w:trHeight w:val="288"/>
        </w:trPr>
        <w:tc>
          <w:tcPr>
            <w:tcW w:w="3969" w:type="dxa"/>
          </w:tcPr>
          <w:p w:rsidR="0099780E" w:rsidRPr="00907563" w:rsidRDefault="0099780E" w:rsidP="008D50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7563">
              <w:rPr>
                <w:color w:val="000000" w:themeColor="text1"/>
                <w:sz w:val="28"/>
                <w:szCs w:val="28"/>
              </w:rPr>
              <w:t xml:space="preserve">© </w:t>
            </w:r>
            <w:r w:rsidR="008445F0" w:rsidRPr="00907563">
              <w:rPr>
                <w:color w:val="000000" w:themeColor="text1"/>
                <w:sz w:val="28"/>
                <w:szCs w:val="28"/>
              </w:rPr>
              <w:t>Е.А. Гринь</w:t>
            </w:r>
            <w:r w:rsidRPr="00907563">
              <w:rPr>
                <w:color w:val="000000" w:themeColor="text1"/>
                <w:sz w:val="28"/>
                <w:szCs w:val="28"/>
              </w:rPr>
              <w:t>, 201</w:t>
            </w:r>
            <w:r w:rsidR="008D50CD" w:rsidRPr="00907563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907563" w:rsidRPr="00907563" w:rsidTr="008D50CD">
        <w:trPr>
          <w:trHeight w:val="450"/>
        </w:trPr>
        <w:tc>
          <w:tcPr>
            <w:tcW w:w="3969" w:type="dxa"/>
          </w:tcPr>
          <w:p w:rsidR="0099780E" w:rsidRPr="00907563" w:rsidRDefault="0099780E" w:rsidP="008D50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7563">
              <w:rPr>
                <w:color w:val="000000" w:themeColor="text1"/>
                <w:sz w:val="28"/>
                <w:szCs w:val="28"/>
              </w:rPr>
              <w:t xml:space="preserve">© ФГБОУ </w:t>
            </w:r>
            <w:proofErr w:type="gramStart"/>
            <w:r w:rsidRPr="00907563"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907563">
              <w:rPr>
                <w:color w:val="000000" w:themeColor="text1"/>
                <w:sz w:val="28"/>
                <w:szCs w:val="28"/>
              </w:rPr>
              <w:t xml:space="preserve"> «Кубанский </w:t>
            </w:r>
          </w:p>
          <w:p w:rsidR="0099780E" w:rsidRPr="00907563" w:rsidRDefault="0099780E" w:rsidP="008D50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7563">
              <w:rPr>
                <w:color w:val="000000" w:themeColor="text1"/>
                <w:sz w:val="28"/>
                <w:szCs w:val="28"/>
              </w:rPr>
              <w:t xml:space="preserve">государственный аграрный </w:t>
            </w:r>
          </w:p>
          <w:p w:rsidR="0099780E" w:rsidRPr="00907563" w:rsidRDefault="0099780E" w:rsidP="008D50CD">
            <w:pPr>
              <w:rPr>
                <w:color w:val="000000" w:themeColor="text1"/>
                <w:sz w:val="28"/>
                <w:szCs w:val="28"/>
              </w:rPr>
            </w:pPr>
            <w:r w:rsidRPr="00907563">
              <w:rPr>
                <w:color w:val="000000" w:themeColor="text1"/>
                <w:sz w:val="28"/>
                <w:szCs w:val="28"/>
              </w:rPr>
              <w:t>университет</w:t>
            </w:r>
            <w:r w:rsidR="008D50CD" w:rsidRPr="00907563">
              <w:rPr>
                <w:color w:val="000000" w:themeColor="text1"/>
                <w:sz w:val="28"/>
                <w:szCs w:val="28"/>
              </w:rPr>
              <w:t xml:space="preserve"> имени И.Т. Трубилина</w:t>
            </w:r>
            <w:r w:rsidRPr="00907563">
              <w:rPr>
                <w:color w:val="000000" w:themeColor="text1"/>
                <w:sz w:val="28"/>
                <w:szCs w:val="28"/>
              </w:rPr>
              <w:t>», 201</w:t>
            </w:r>
            <w:r w:rsidR="008D50CD" w:rsidRPr="00907563">
              <w:rPr>
                <w:color w:val="000000" w:themeColor="text1"/>
                <w:sz w:val="28"/>
                <w:szCs w:val="28"/>
              </w:rPr>
              <w:t>7</w:t>
            </w:r>
            <w:r w:rsidRPr="0090756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24C9" w:rsidRPr="00907563" w:rsidRDefault="000024C9" w:rsidP="00555B55">
      <w:pPr>
        <w:spacing w:line="276" w:lineRule="auto"/>
        <w:ind w:left="720"/>
        <w:rPr>
          <w:b/>
          <w:color w:val="000000" w:themeColor="text1"/>
        </w:rPr>
      </w:pPr>
      <w:r w:rsidRPr="00907563">
        <w:rPr>
          <w:b/>
          <w:color w:val="000000" w:themeColor="text1"/>
        </w:rPr>
        <w:t xml:space="preserve"> </w:t>
      </w:r>
      <w:r w:rsidRPr="00907563">
        <w:rPr>
          <w:color w:val="000000" w:themeColor="text1"/>
        </w:rPr>
        <w:t xml:space="preserve"> </w:t>
      </w:r>
    </w:p>
    <w:p w:rsidR="000024C9" w:rsidRPr="00907563" w:rsidRDefault="000024C9" w:rsidP="00555B55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07563">
        <w:rPr>
          <w:b/>
          <w:color w:val="000000" w:themeColor="text1"/>
          <w:sz w:val="28"/>
          <w:szCs w:val="28"/>
        </w:rPr>
        <w:lastRenderedPageBreak/>
        <w:t>ВВЕДЕНИЕ</w:t>
      </w:r>
    </w:p>
    <w:p w:rsidR="000437B4" w:rsidRPr="00907563" w:rsidRDefault="000437B4" w:rsidP="0030760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30760D" w:rsidRPr="00907563" w:rsidRDefault="00916EF4" w:rsidP="00043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7563">
        <w:rPr>
          <w:color w:val="000000" w:themeColor="text1"/>
          <w:sz w:val="28"/>
          <w:szCs w:val="28"/>
        </w:rPr>
        <w:t xml:space="preserve">Правовое регулирование охраны окружающей среды в агропромышленном комплексе активно развивается </w:t>
      </w:r>
      <w:r w:rsidR="0030760D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как на федеральном, так и на региональном уровнях, что требует адекватного отражения в учебно-методических материалах происходящих изменений в системе правового регулирования </w:t>
      </w:r>
      <w:r w:rsidR="008D50CD" w:rsidRPr="00907563">
        <w:rPr>
          <w:rFonts w:eastAsiaTheme="minorHAnsi"/>
          <w:color w:val="000000" w:themeColor="text1"/>
          <w:sz w:val="28"/>
          <w:szCs w:val="28"/>
          <w:lang w:eastAsia="en-US"/>
        </w:rPr>
        <w:t>природоресурсных</w:t>
      </w:r>
      <w:r w:rsidR="0030760D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отношений.</w:t>
      </w:r>
    </w:p>
    <w:p w:rsidR="0030760D" w:rsidRPr="00907563" w:rsidRDefault="0030760D" w:rsidP="00043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Особый характер отношений </w:t>
      </w:r>
      <w:r w:rsidR="00916EF4" w:rsidRPr="00907563">
        <w:rPr>
          <w:color w:val="000000" w:themeColor="text1"/>
          <w:sz w:val="28"/>
          <w:szCs w:val="28"/>
        </w:rPr>
        <w:t>охраны окружающей среды в агропромышленном комплексе</w:t>
      </w:r>
      <w:r w:rsidR="00916EF4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07563">
        <w:rPr>
          <w:rFonts w:eastAsiaTheme="minorHAnsi"/>
          <w:color w:val="000000" w:themeColor="text1"/>
          <w:sz w:val="28"/>
          <w:szCs w:val="28"/>
          <w:lang w:eastAsia="en-US"/>
        </w:rPr>
        <w:t>обусловливает специфические принципы правового регулирования этих отношений. Соответственно, такое регулирование отношений</w:t>
      </w:r>
      <w:r w:rsidR="009D0111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сфере </w:t>
      </w:r>
      <w:r w:rsidR="00916EF4" w:rsidRPr="00907563">
        <w:rPr>
          <w:color w:val="000000" w:themeColor="text1"/>
          <w:sz w:val="28"/>
          <w:szCs w:val="28"/>
        </w:rPr>
        <w:t xml:space="preserve">охраны окружающей среды </w:t>
      </w:r>
      <w:r w:rsidRPr="00907563">
        <w:rPr>
          <w:rFonts w:eastAsiaTheme="minorHAnsi"/>
          <w:color w:val="000000" w:themeColor="text1"/>
          <w:sz w:val="28"/>
          <w:szCs w:val="28"/>
          <w:lang w:eastAsia="en-US"/>
        </w:rPr>
        <w:t>может быть обеспечено только в рамках отраслевого регулирования, имеющего главной целью защиту публичных интересов, что предполагает приоритетное применение норм природоресурсного (природоохранного) законодательства к соответствующим отношениям.</w:t>
      </w:r>
    </w:p>
    <w:p w:rsidR="000024C9" w:rsidRPr="00907563" w:rsidRDefault="000024C9" w:rsidP="000437B4">
      <w:pPr>
        <w:spacing w:line="360" w:lineRule="auto"/>
        <w:ind w:firstLine="425"/>
        <w:jc w:val="both"/>
        <w:rPr>
          <w:color w:val="000000" w:themeColor="text1"/>
          <w:sz w:val="28"/>
          <w:szCs w:val="28"/>
        </w:rPr>
      </w:pPr>
      <w:r w:rsidRPr="00907563">
        <w:rPr>
          <w:color w:val="000000" w:themeColor="text1"/>
          <w:sz w:val="28"/>
          <w:szCs w:val="28"/>
        </w:rPr>
        <w:t xml:space="preserve">В связи с этим, изучение содержания нормативных правовых актов, теории и практики правового регулирования </w:t>
      </w:r>
      <w:r w:rsidR="00916EF4" w:rsidRPr="00907563">
        <w:rPr>
          <w:color w:val="000000" w:themeColor="text1"/>
          <w:sz w:val="28"/>
          <w:szCs w:val="28"/>
        </w:rPr>
        <w:t>отношений в сфере охраны окружающей среды в агропромышленном комплексе</w:t>
      </w:r>
      <w:r w:rsidRPr="00907563">
        <w:rPr>
          <w:color w:val="000000" w:themeColor="text1"/>
          <w:sz w:val="28"/>
          <w:szCs w:val="28"/>
        </w:rPr>
        <w:t xml:space="preserve">, </w:t>
      </w:r>
      <w:r w:rsidR="000D1441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основные направления развития законодательства </w:t>
      </w:r>
      <w:r w:rsidR="008D50CD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916EF4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указанной </w:t>
      </w:r>
      <w:r w:rsidR="008D50CD" w:rsidRPr="009075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сфере </w:t>
      </w:r>
      <w:r w:rsidRPr="00907563">
        <w:rPr>
          <w:color w:val="000000" w:themeColor="text1"/>
          <w:sz w:val="28"/>
          <w:szCs w:val="28"/>
        </w:rPr>
        <w:t xml:space="preserve">является важным условием успешного осуществления профессиональной деятельности юриста. Правовой анализ норм </w:t>
      </w:r>
      <w:r w:rsidR="00916EF4" w:rsidRPr="00907563">
        <w:rPr>
          <w:color w:val="000000" w:themeColor="text1"/>
          <w:sz w:val="28"/>
          <w:szCs w:val="28"/>
        </w:rPr>
        <w:t>экологического, земельного</w:t>
      </w:r>
      <w:r w:rsidRPr="00907563">
        <w:rPr>
          <w:color w:val="000000" w:themeColor="text1"/>
          <w:sz w:val="28"/>
          <w:szCs w:val="28"/>
        </w:rPr>
        <w:t xml:space="preserve"> и </w:t>
      </w:r>
      <w:proofErr w:type="gramStart"/>
      <w:r w:rsidRPr="00907563">
        <w:rPr>
          <w:color w:val="000000" w:themeColor="text1"/>
          <w:sz w:val="28"/>
          <w:szCs w:val="28"/>
        </w:rPr>
        <w:t xml:space="preserve">других отраслей права, предусматривающих </w:t>
      </w:r>
      <w:r w:rsidR="000437B4" w:rsidRPr="00907563">
        <w:rPr>
          <w:color w:val="000000" w:themeColor="text1"/>
          <w:sz w:val="28"/>
          <w:szCs w:val="28"/>
        </w:rPr>
        <w:t>регулирование</w:t>
      </w:r>
      <w:r w:rsidR="00916EF4" w:rsidRPr="00907563">
        <w:rPr>
          <w:color w:val="000000" w:themeColor="text1"/>
          <w:sz w:val="28"/>
          <w:szCs w:val="28"/>
        </w:rPr>
        <w:t xml:space="preserve"> отношений в сфере охраны окружающей среды в агропромышленном комплексе </w:t>
      </w:r>
      <w:r w:rsidRPr="00907563">
        <w:rPr>
          <w:color w:val="000000" w:themeColor="text1"/>
          <w:sz w:val="28"/>
          <w:szCs w:val="28"/>
        </w:rPr>
        <w:t>в совокупности с правовыми позициями органов судебной власти позволят</w:t>
      </w:r>
      <w:proofErr w:type="gramEnd"/>
      <w:r w:rsidRPr="00907563">
        <w:rPr>
          <w:color w:val="000000" w:themeColor="text1"/>
          <w:sz w:val="28"/>
          <w:szCs w:val="28"/>
        </w:rPr>
        <w:t xml:space="preserve"> приобрести необходимые практические навыки применения законодательства. </w:t>
      </w:r>
    </w:p>
    <w:p w:rsidR="000437B4" w:rsidRPr="00907563" w:rsidRDefault="000437B4" w:rsidP="00043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7563">
        <w:rPr>
          <w:rFonts w:eastAsiaTheme="minorHAnsi"/>
          <w:color w:val="000000" w:themeColor="text1"/>
          <w:sz w:val="28"/>
          <w:szCs w:val="28"/>
          <w:lang w:eastAsia="en-US"/>
        </w:rPr>
        <w:t>Такой подход необходим для формирования у студентов навыков анализа нормативных правовых актов и научных работ, повышения теоретического уровня знаний, подготовки к самостоятельной научно-исследовательской работе.</w:t>
      </w:r>
    </w:p>
    <w:p w:rsidR="000024C9" w:rsidRPr="00907563" w:rsidRDefault="000024C9" w:rsidP="00555B55">
      <w:pPr>
        <w:spacing w:line="276" w:lineRule="auto"/>
        <w:ind w:firstLine="425"/>
        <w:jc w:val="both"/>
        <w:rPr>
          <w:color w:val="000000" w:themeColor="text1"/>
          <w:sz w:val="32"/>
          <w:szCs w:val="32"/>
        </w:rPr>
      </w:pP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aps/>
          <w:color w:val="000000" w:themeColor="text1"/>
          <w:sz w:val="28"/>
          <w:szCs w:val="28"/>
        </w:rPr>
      </w:pPr>
      <w:r w:rsidRPr="008405E0">
        <w:rPr>
          <w:b/>
          <w:color w:val="000000" w:themeColor="text1"/>
          <w:sz w:val="28"/>
          <w:szCs w:val="28"/>
        </w:rPr>
        <w:lastRenderedPageBreak/>
        <w:t>Лекция</w:t>
      </w:r>
      <w:r w:rsidRPr="008405E0">
        <w:rPr>
          <w:b/>
          <w:caps/>
          <w:color w:val="000000" w:themeColor="text1"/>
          <w:sz w:val="28"/>
          <w:szCs w:val="28"/>
        </w:rPr>
        <w:t xml:space="preserve"> 1. Общая ХАРАКТЕРИСТИКА охраны природных объектов при осуществлении сельскохозяйственной деятельности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405E0">
        <w:rPr>
          <w:b/>
          <w:color w:val="000000" w:themeColor="text1"/>
          <w:sz w:val="28"/>
          <w:szCs w:val="28"/>
        </w:rPr>
        <w:t>Основные направления охраны окружающей среды в агропромышленном комплексе.</w:t>
      </w:r>
    </w:p>
    <w:p w:rsidR="00907563" w:rsidRPr="008405E0" w:rsidRDefault="00907563" w:rsidP="008405E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Правовые меры охраны земель сельскохозяйственного назначения.</w:t>
      </w:r>
      <w:r w:rsidR="0057421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405E0">
        <w:rPr>
          <w:color w:val="000000" w:themeColor="text1"/>
          <w:sz w:val="28"/>
          <w:szCs w:val="28"/>
        </w:rPr>
        <w:t>С</w:t>
      </w:r>
      <w:proofErr w:type="gramEnd"/>
      <w:r w:rsidRPr="008405E0">
        <w:rPr>
          <w:color w:val="000000" w:themeColor="text1"/>
          <w:sz w:val="28"/>
          <w:szCs w:val="28"/>
        </w:rPr>
        <w:t xml:space="preserve">ельское хозяйство – одна из отраслей экономики российского государства, самым тесным образом связанная с использованием в производственном процессе природных ресурсов. Сельское хозяйство – это сфера активного взаимодействия общества и природы, в процессе которого (на базе технического и научного прогресса) видоизменяются естественные экосистемы, создаются новые </w:t>
      </w:r>
      <w:proofErr w:type="spellStart"/>
      <w:r w:rsidRPr="008405E0">
        <w:rPr>
          <w:color w:val="000000" w:themeColor="text1"/>
          <w:sz w:val="28"/>
          <w:szCs w:val="28"/>
        </w:rPr>
        <w:t>агрозоо</w:t>
      </w:r>
      <w:proofErr w:type="spellEnd"/>
      <w:r w:rsidRPr="008405E0">
        <w:rPr>
          <w:color w:val="000000" w:themeColor="text1"/>
          <w:sz w:val="28"/>
          <w:szCs w:val="28"/>
        </w:rPr>
        <w:t>-экосистемы, предназначенные для удовлетворения потребностей общества в продовольственных и сырьевых ресурсах. Все компоненты природной среды взаимосвязаны с аграрной экономикой и ключ к их экологической безопасности и экономически эффективному существованию – это соблюдение баланса между потребностями экономики и возможностями природной среды.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 xml:space="preserve">В сельском хозяйстве применяется весь комплекс эколого-правовых мер, предусмотренных законодательством, как экологическим, включая </w:t>
      </w:r>
      <w:proofErr w:type="spellStart"/>
      <w:r w:rsidRPr="008405E0">
        <w:rPr>
          <w:color w:val="000000" w:themeColor="text1"/>
          <w:sz w:val="28"/>
          <w:szCs w:val="28"/>
        </w:rPr>
        <w:t>природоресурсное</w:t>
      </w:r>
      <w:proofErr w:type="spellEnd"/>
      <w:r w:rsidRPr="008405E0">
        <w:rPr>
          <w:color w:val="000000" w:themeColor="text1"/>
          <w:sz w:val="28"/>
          <w:szCs w:val="28"/>
        </w:rPr>
        <w:t>, так и уголовным, административным и др. При эксплуатации объектов сельскохозяйственного назначения должны соблюдаться требования в области охраны окружающей среды, проводиться мероприятия по охране земель, почв, водных объектов, растений, животных и других организмов от негативного воздействия хозяйственной и иной деятельности на окружающую среду.</w:t>
      </w:r>
      <w:proofErr w:type="gramEnd"/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Цели правовой охраны окружающей среды в сельском хозяйстве подразделяются </w:t>
      </w:r>
      <w:proofErr w:type="gramStart"/>
      <w:r w:rsidRPr="008405E0">
        <w:rPr>
          <w:color w:val="000000" w:themeColor="text1"/>
          <w:sz w:val="28"/>
          <w:szCs w:val="28"/>
        </w:rPr>
        <w:t>на</w:t>
      </w:r>
      <w:proofErr w:type="gramEnd"/>
      <w:r w:rsidRPr="008405E0">
        <w:rPr>
          <w:color w:val="000000" w:themeColor="text1"/>
          <w:sz w:val="28"/>
          <w:szCs w:val="28"/>
        </w:rPr>
        <w:t>: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1) превентивные, направленные на предотвращение деградации, загрязнения и захламления, нарушения окружающей среды, других неблагоприятных последствий хозяйственной деятельности;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>2) восстановительные, призванные обеспечить улучшение и восстановление объектов окружающей среды, подвергшихся деградации, нарушению или другим неблагоприятным воздействиям в результате хозяйственной деятельности;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3) побудительные, способствующие стимулированию использования земель, природных объектов способами, обеспечивающими сохранение экологических систем, способности земли быть естественным основным средством производства в сельском и лесном хозяйстве, пространственным (операционным) базисом хозяйственной и иных видов деятельности.</w:t>
      </w:r>
    </w:p>
    <w:p w:rsidR="00907563" w:rsidRPr="008405E0" w:rsidRDefault="00907563" w:rsidP="008405E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В соответствии с Федеральным законом «Об охране окружающей среды» нормативы качества окружающей среды устанавливаются для оценки ее состояния в целях сохранения естественных экологических систем, генетического фонда растений, животных и других организмов. В статье 42 вышеуказанного закона прописаны общие требования в области охраны окружающей природной среды при эксплуатации объектов сельскохозяйственного назначения. </w:t>
      </w:r>
    </w:p>
    <w:p w:rsidR="00907563" w:rsidRPr="008405E0" w:rsidRDefault="00907563" w:rsidP="008405E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Так, Закон обязывает проводить мероприятия по охране земли, почв, водных объектов, растений, животных и других организмов от негативного воздействия хозяйственной и иной деятельности на окружающую природную среду.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При осуществлении своей деятельности сельскохозяйственные организации, осуществляющие производство, заготовку и переработку сельскохозяйственной продукции, должны соблюдать требования в области охраны окружающей среды. 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 целях исключения загрязнения почв, поверхностных и подземных вод, водосборных площадей и атмосферного воздуха объекты сельскохозяйственного назначения должны иметь необходимые санитарно-защитные зоны и очистные сооружения.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Помимо перечисленных общих требований в области охраны окружающей природной среды при эксплуатации объектов сельскохозяйственного </w:t>
      </w:r>
      <w:r w:rsidRPr="008405E0">
        <w:rPr>
          <w:color w:val="000000" w:themeColor="text1"/>
          <w:sz w:val="28"/>
          <w:szCs w:val="28"/>
        </w:rPr>
        <w:lastRenderedPageBreak/>
        <w:t xml:space="preserve">назначения выделяют следующие основные направления охраны окружающей среды в сельском хозяйстве (прежде всего, классификация  происходит в зависимости от природного объекта, подлежащего охране): 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охрана объектов животного мира;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охрана водных объектов;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охрана атмосферного воздуха;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охрана земель и почв;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охрана окружающей среды от загрязнения пестицидами и агрохимикатами.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Рассмотрим более подробно каждое направление охраны в рассматриваемой сфере.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405E0">
        <w:rPr>
          <w:b/>
          <w:color w:val="000000" w:themeColor="text1"/>
          <w:sz w:val="28"/>
          <w:szCs w:val="28"/>
        </w:rPr>
        <w:t>Правовые основы охраны объектов животного мира при осуществлении сельскохозяйственной деятельности.</w:t>
      </w:r>
    </w:p>
    <w:p w:rsidR="00907563" w:rsidRPr="008405E0" w:rsidRDefault="00907563" w:rsidP="008405E0">
      <w:pPr>
        <w:pStyle w:val="u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Неотъемлемым элементом природной среды и объектом охраны является животный мир – совокупность всех видов диких животных, постоянно или временно населяющих территорию России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Федерации. 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Помимо диких животных, российское законодательство охраняет животных, содержащихся в неволе или в полувольных условиях, устанавливает правила содержания биологических, в том числе зоологических коллекций. В последние годы поднимаются и у нас и за рубежом вопросы о необходимости правового регулирования статуса домашних и сельскохозяйственных животных.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Одним из существенных  нормативных актов в регулировании охраны объектов животного мира является Постановление Правительства РФ от 13.08.1996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</w:t>
      </w:r>
      <w:r w:rsidRPr="008405E0">
        <w:rPr>
          <w:color w:val="000000" w:themeColor="text1"/>
          <w:sz w:val="28"/>
          <w:szCs w:val="28"/>
        </w:rPr>
        <w:lastRenderedPageBreak/>
        <w:t>связи и электропередачи". В данном постановлении установлены следующие требования: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при осуществлении сельскохозяйственных производственных процессов;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при осуществлении лесопромышленных и лесохозяйственных производственных процессов;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при осуществлении промышленных и водохозяйственных производственных процессов;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при эксплуатации транспортных магистралей и объектов;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при эксплуатации трубопроводов;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при проектировании, строительстве и эксплуатации линий связи и электропередачи.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>Так, в целях предотвращения гибели объектов животного мира запрещается: выжигание растительности, хранение и применение ядохимикатов, удобрений, и других опасных для объектов животного мира и среды их обитания; установление сплошных, не имеющих специальных проходов заграждений и сооружений на путях массовой миграции животных; устройство в реках или протоках запаней или установление орудий лова, размеры которых превышают две трети ширины водотока;</w:t>
      </w:r>
      <w:proofErr w:type="gramEnd"/>
      <w:r w:rsidRPr="008405E0">
        <w:rPr>
          <w:color w:val="000000" w:themeColor="text1"/>
          <w:sz w:val="28"/>
          <w:szCs w:val="28"/>
        </w:rPr>
        <w:t xml:space="preserve"> расчистка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" w:name="a3"/>
      <w:bookmarkEnd w:id="1"/>
      <w:r w:rsidRPr="008405E0">
        <w:rPr>
          <w:color w:val="000000" w:themeColor="text1"/>
          <w:sz w:val="28"/>
          <w:szCs w:val="28"/>
        </w:rPr>
        <w:t>При осуществлении сельскохозяйственных производственных процессов не допускается применение технологий и механизмов, которые вызывают массовую гибель объектов животного мира или изменение среды их обитания.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При производстве полевых сельскохозяйственных работ необходимо использовать технологию, специально оборудованную с/х технику исключающие возможность гибели животных.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Производственные объекты, способные вызвать гибель объектов животного мира, должны иметь санитарно-защитные зоны и очистные сооружения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>Запрещается сброс любых сточных вод и отходов в местах нереста, зимовки и массовых скоплений водных и околоводных животных.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Владельцы сельскохозяйственных угодий обязаны обеспечивать защиту объектов животного мира в пределах этих угодий в периоды размножения и линьки и сохранение участков, являющихся убежищами для объектов животного мира.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При создании и эксплуатации мелиоративных сооружений в местах естественного обитания, на путях миграции и в местах сезонной концентрации объектов животного мира необходимо обеспечивать условия для свободного и безопасного их передвижения через указанные сооружения, оснащать водозаборные сооружения и каналы гидромелиоративных систем специальными защитными устройствами. 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2" w:name="a4"/>
      <w:bookmarkStart w:id="3" w:name="a5"/>
      <w:bookmarkEnd w:id="2"/>
      <w:bookmarkEnd w:id="3"/>
      <w:r w:rsidRPr="008405E0">
        <w:rPr>
          <w:color w:val="000000" w:themeColor="text1"/>
          <w:sz w:val="28"/>
          <w:szCs w:val="28"/>
        </w:rPr>
        <w:t>Запрещается сброс любых сточных вод в местах нереста, зимовки и массовых скоплений водных и околоводных животных.</w:t>
      </w:r>
    </w:p>
    <w:p w:rsidR="00907563" w:rsidRPr="008405E0" w:rsidRDefault="00907563" w:rsidP="008405E0">
      <w:pPr>
        <w:pStyle w:val="j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4" w:name="a6"/>
      <w:bookmarkEnd w:id="4"/>
      <w:r w:rsidRPr="008405E0">
        <w:rPr>
          <w:color w:val="000000" w:themeColor="text1"/>
          <w:sz w:val="28"/>
          <w:szCs w:val="28"/>
        </w:rPr>
        <w:t>На транспортных магистралях необходимо устанавливать специальные предупредительные знаки и знаки ограничения скорости движения транспорта.</w:t>
      </w:r>
    </w:p>
    <w:p w:rsidR="00907563" w:rsidRPr="008405E0" w:rsidRDefault="00907563" w:rsidP="008405E0">
      <w:pPr>
        <w:pStyle w:val="a60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Охрана водных объектов - система мероприятий, направленных на сохранение и восстановление водных объектов. Загрязнением или засорением водное законодательство признает ухудшение качества вод в результате сброса в водные объекты или поступления в них иным способом вредных веществ (загрязнение) либо предметов или взвешенных частиц (засорение). Истощение вод - постоянное сокращение запасов и ухудшение качества поверхностных и подземных вод.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 Российской Федерации в соответствии со ст.65 Водного кодекса РФ существуют водоохранные зоны, т.е. территории, примыкающие к береговой линии и на которых устанавливается специальный режим осуществления хозяйственной и иной деятельности. Данный режим устанавливается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>При этом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5" w:name="Par23"/>
      <w:bookmarkEnd w:id="5"/>
      <w:r w:rsidRPr="008405E0">
        <w:rPr>
          <w:color w:val="000000" w:themeColor="text1"/>
          <w:sz w:val="28"/>
          <w:szCs w:val="28"/>
        </w:rPr>
        <w:t>В границах водоохранных зон запрещаются: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1) использование сточных вод в целях регулирования плодородия почв;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3) осуществление авиационных мер по борьбе с вредными организмами;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7) сброс сточных, в том числе дренажных, вод;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8) разведка и добыча общераспространенных полезных ископаемых.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Дополнительные ограничения устанавливаются в границах прибрежных защитных полос, так запрещаются: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1) распашка земель;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2) размещение отвалов размываемых грунтов;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>3) выпас сельскохозяйственных животных и организация для них летних лагерей, ванн.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405E0">
        <w:rPr>
          <w:b/>
          <w:color w:val="000000" w:themeColor="text1"/>
          <w:sz w:val="28"/>
          <w:szCs w:val="28"/>
        </w:rPr>
        <w:t>Правовое регулирование охраны атмосферного воздуха при осуществлении сельскохозяйственной деятельности.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При рассмотрении охраны атмосферного воздуха как природного объекта, подлежащего охране необходимо обратиться к Федеральному закону «Об охране атмосферного воздуха». Общие требования к хозяйственной и </w:t>
      </w:r>
      <w:proofErr w:type="gramStart"/>
      <w:r w:rsidRPr="008405E0">
        <w:rPr>
          <w:color w:val="000000" w:themeColor="text1"/>
          <w:sz w:val="28"/>
          <w:szCs w:val="28"/>
        </w:rPr>
        <w:t>иной деятельности, оказывающей вредное воздействие на атмосферный воздух установлены</w:t>
      </w:r>
      <w:proofErr w:type="gramEnd"/>
      <w:r w:rsidRPr="008405E0">
        <w:rPr>
          <w:color w:val="000000" w:themeColor="text1"/>
          <w:sz w:val="28"/>
          <w:szCs w:val="28"/>
        </w:rPr>
        <w:t xml:space="preserve"> в статье 15.</w:t>
      </w:r>
    </w:p>
    <w:p w:rsidR="00907563" w:rsidRPr="008405E0" w:rsidRDefault="00907563" w:rsidP="008405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целях предупреждения вредного воздействия на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атмосферный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воздух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Правительством Российской Федерации, устанавливаются обязательные для соблюдения при осуществлении хозяйственной и иной деятельности требования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атмосферного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воздуха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к работам, услугам и соответствующим методам контроля, а также ограничения и условия осуществления хозяйственной и иной деятельности, оказывающей вредное воздействие на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атмосферный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5E0">
        <w:rPr>
          <w:rStyle w:val="ep"/>
          <w:rFonts w:ascii="Times New Roman" w:hAnsi="Times New Roman" w:cs="Times New Roman"/>
          <w:color w:val="000000" w:themeColor="text1"/>
          <w:sz w:val="28"/>
          <w:szCs w:val="28"/>
        </w:rPr>
        <w:t>воздух</w:t>
      </w: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выброс в атмосферный воздух веществ, степень опасности которых для жизни и здоровья человека и для окружающей среды не установлена.</w:t>
      </w:r>
    </w:p>
    <w:p w:rsidR="00907563" w:rsidRPr="008405E0" w:rsidRDefault="00907563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Согласно статье 1 Федерального закона «Об охране атмосферного воздуха» под вредным (загрязняющим) веществом понимается химическое или биологическое вещество либо смесь таких веществ, которые содержатся в атмосферном воздухе и которые в определенных концентрациях оказывают вредное воздействие на здоровье человека и окружающую природную среду; под загрязнением атмосферного воздуха - поступление в атмосферный воздух или образование в нем вредных (загрязняющих) веществ в концентрациях, превышающих установленные государством гигиенические и экологические нормативы качества атмосферного воздуха; под вредным физическим воздействием на атмосферный воздух 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</w:t>
      </w:r>
      <w:r w:rsidRPr="008405E0">
        <w:rPr>
          <w:color w:val="000000" w:themeColor="text1"/>
          <w:sz w:val="28"/>
          <w:szCs w:val="28"/>
        </w:rPr>
        <w:lastRenderedPageBreak/>
        <w:t>другие физические свойства атмосферного воздуха, на здоровье человека и окружающую природную среду.</w:t>
      </w:r>
    </w:p>
    <w:p w:rsidR="00907563" w:rsidRPr="008405E0" w:rsidRDefault="00907563" w:rsidP="008405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В силу пунктов 1, 3 статьи 14 Федерального закона «Об охране атмосферного воздуха»  выброс вредных (загрязняющих) веществ в атмосферный воздух стационарным источником допускается на основании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</w:t>
      </w:r>
      <w:proofErr w:type="gramEnd"/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Вредные физические воздействия на атмосферный воздух допускаются на основании разрешений, выданных в порядке, определенном Правительством Российской Федерации.</w:t>
      </w:r>
    </w:p>
    <w:p w:rsidR="00907563" w:rsidRPr="008405E0" w:rsidRDefault="00907563" w:rsidP="008405E0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405E0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со ст.9 Закона Краснодарского края от 02.07.2004 г. № 734-КЗ «Об охране атмосферного воздуха на территории Краснодарского края» на территории Краснодарского края запрещается сжигание сухой растительности, послеуборочных остатков сельскохозяйственных культур, а также травы и опавшей листвы.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405E0">
        <w:rPr>
          <w:b/>
          <w:color w:val="000000" w:themeColor="text1"/>
          <w:sz w:val="28"/>
          <w:szCs w:val="28"/>
        </w:rPr>
        <w:t>Правовые основы охраны водных объектов  при осуществлении сельскохозяйственной деятельности.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 Земля является особо важным природным объектом, обладающим своей спецификой и оказывающим влияние и на другие природные объекты.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Правовая охрана земель - это система закрепленных законом мер, направленных на обеспечение рационального использования земель, сохранение и повышение их плодородия, защиту от истощения и разрушения.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Цели охраны земель: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1) предотвратить последствия вредных негативных воздействий на них;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2) обеспечить улучшение и восстановление земель.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>При этом основным объектом охраны являются земли сельскохозяйственного назначения.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Землями сельскохозяйственного назначения (в соответствие со ст.77 Земельного кодекса РФ) – это земли, находящиеся за границами населенного пункта и предоставленные для нужд сельского хозяйства, а также предназначенные для этих целей.</w:t>
      </w:r>
    </w:p>
    <w:p w:rsidR="00907563" w:rsidRPr="008405E0" w:rsidRDefault="00907563" w:rsidP="008405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земель сельскохозяйственного назначения выделяются:</w:t>
      </w:r>
    </w:p>
    <w:p w:rsidR="00907563" w:rsidRPr="008405E0" w:rsidRDefault="00907563" w:rsidP="008405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- сельскохозяйственные угодья;</w:t>
      </w:r>
    </w:p>
    <w:p w:rsidR="00907563" w:rsidRPr="008405E0" w:rsidRDefault="00907563" w:rsidP="008405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- земли, 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водными объектами,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Правовые меры охраны земель сельскохозяйственного назначения подразделяются на их защиту от загрязнения, истощения и нерационального использования.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Загрязнение – изменение содержания химических соединений и радиоактивных элементов в количествах, оказывающих вредное воздействие на здоровье человека, окружающую природную среду и плодородие земель с/х назначения.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Захламление – размещение в неустановленных местах предметов хозяйственной деятельности, твердых производственных и бытовых отходов (металлолом, </w:t>
      </w:r>
      <w:proofErr w:type="spellStart"/>
      <w:r w:rsidRPr="008405E0">
        <w:rPr>
          <w:color w:val="000000" w:themeColor="text1"/>
          <w:sz w:val="28"/>
          <w:szCs w:val="28"/>
        </w:rPr>
        <w:t>стеклобой</w:t>
      </w:r>
      <w:proofErr w:type="spellEnd"/>
      <w:r w:rsidRPr="008405E0">
        <w:rPr>
          <w:color w:val="000000" w:themeColor="text1"/>
          <w:sz w:val="28"/>
          <w:szCs w:val="28"/>
        </w:rPr>
        <w:t>, строительный мусор, древесные остатки и др.).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Нерациональное использование – экономически малоэффективное и экологически необоснованное использование земельных ресурсов, приводящее к снижению плодородия почв и ухудшению состояния окружающей природной среды, невыполнение обязательных мероприятий по улучшению земель и охране почв от ветровой и водной эрозии.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 xml:space="preserve">Правовое регулирование охраны земель сельскохозяйственного назначения осуществляется главой </w:t>
      </w:r>
      <w:r w:rsidRPr="008405E0">
        <w:rPr>
          <w:color w:val="000000" w:themeColor="text1"/>
          <w:sz w:val="28"/>
          <w:szCs w:val="28"/>
          <w:lang w:val="en-US"/>
        </w:rPr>
        <w:t>II</w:t>
      </w:r>
      <w:r w:rsidRPr="008405E0">
        <w:rPr>
          <w:color w:val="000000" w:themeColor="text1"/>
          <w:sz w:val="28"/>
          <w:szCs w:val="28"/>
        </w:rPr>
        <w:t xml:space="preserve"> Земельного кодекса РФ, где закрепляются цели и содержание охраны земель.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Основными направлениями охраны земель являются:</w:t>
      </w:r>
    </w:p>
    <w:p w:rsidR="00907563" w:rsidRPr="008405E0" w:rsidRDefault="00907563" w:rsidP="008405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консервация земель;</w:t>
      </w:r>
    </w:p>
    <w:p w:rsidR="00907563" w:rsidRPr="008405E0" w:rsidRDefault="00907563" w:rsidP="008405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рекультивация земель;</w:t>
      </w:r>
    </w:p>
    <w:p w:rsidR="00907563" w:rsidRPr="008405E0" w:rsidRDefault="00907563" w:rsidP="008405E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3) мелиорация земель.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>В соответствии с Постановлением Правительства от 2 октября 2002 г. № 830 «Об утверждении положения о порядке консервации земель с изъятием их из оборота»</w:t>
      </w:r>
      <w:r w:rsidRPr="008405E0">
        <w:rPr>
          <w:color w:val="000000" w:themeColor="text1"/>
          <w:sz w:val="28"/>
          <w:szCs w:val="28"/>
        </w:rPr>
        <w:t xml:space="preserve"> </w:t>
      </w:r>
      <w:r w:rsidRPr="008405E0">
        <w:rPr>
          <w:rStyle w:val="ep"/>
          <w:color w:val="000000" w:themeColor="text1"/>
          <w:sz w:val="28"/>
          <w:szCs w:val="28"/>
        </w:rPr>
        <w:t>консервация</w:t>
      </w:r>
      <w:r w:rsidRPr="008405E0">
        <w:rPr>
          <w:color w:val="000000" w:themeColor="text1"/>
          <w:sz w:val="28"/>
          <w:szCs w:val="28"/>
        </w:rPr>
        <w:t xml:space="preserve"> </w:t>
      </w:r>
      <w:r w:rsidRPr="008405E0">
        <w:rPr>
          <w:rStyle w:val="ep"/>
          <w:color w:val="000000" w:themeColor="text1"/>
          <w:sz w:val="28"/>
          <w:szCs w:val="28"/>
        </w:rPr>
        <w:t>земель</w:t>
      </w:r>
      <w:r w:rsidRPr="008405E0">
        <w:rPr>
          <w:color w:val="000000" w:themeColor="text1"/>
          <w:sz w:val="28"/>
          <w:szCs w:val="28"/>
        </w:rPr>
        <w:t xml:space="preserve"> с изъятием их из оборота  производится в целях предотвращения деградации </w:t>
      </w:r>
      <w:r w:rsidRPr="008405E0">
        <w:rPr>
          <w:rStyle w:val="ep"/>
          <w:color w:val="000000" w:themeColor="text1"/>
          <w:sz w:val="28"/>
          <w:szCs w:val="28"/>
        </w:rPr>
        <w:t>земель</w:t>
      </w:r>
      <w:r w:rsidRPr="008405E0">
        <w:rPr>
          <w:color w:val="000000" w:themeColor="text1"/>
          <w:sz w:val="28"/>
          <w:szCs w:val="28"/>
        </w:rPr>
        <w:t>, восстановления плодородия почв и загрязненных территорий.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При этом допускается консервация земель, которые подверглись негативным (вредным) воздействиям, в том числе: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а) земель, подвергшихся водной и ветровой эрозии, воздействию селей, вторичному засолению, иссушению, уплотнению, а также земель в районах Крайнего Севера, занятых оленьими пастбищами, с сильно нарушенным </w:t>
      </w:r>
      <w:proofErr w:type="spellStart"/>
      <w:r w:rsidRPr="008405E0">
        <w:rPr>
          <w:color w:val="000000" w:themeColor="text1"/>
          <w:sz w:val="28"/>
          <w:szCs w:val="28"/>
        </w:rPr>
        <w:t>почвенно</w:t>
      </w:r>
      <w:proofErr w:type="spellEnd"/>
      <w:r w:rsidRPr="008405E0">
        <w:rPr>
          <w:color w:val="000000" w:themeColor="text1"/>
          <w:sz w:val="28"/>
          <w:szCs w:val="28"/>
        </w:rPr>
        <w:t xml:space="preserve"> - растительным покровом;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б) земель, имеющих просадки поверхности вследствие использования недр или естественных геологических процессов;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в) земель, загрязненных радиоактивными веществами, нефтью и нефтепродуктами, тяжелыми металлами и другими токсичными химическими веществами, биологическими веществами и микроорганизмами свыше предельно допустимых концентраций вредных веществ (микроорганизмов), включая земли, на которых в результате радиоактивного, химического или биогенного загрязнения не обеспечивается производство продукции, соответствующей требованиям, установленным законодательством Российской Федерации.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 xml:space="preserve">Рекультивация земель осуществляется для восстановления их для </w:t>
      </w:r>
      <w:hyperlink r:id="rId11" w:anchor="6006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сельскохозяйственных</w:t>
        </w:r>
      </w:hyperlink>
      <w:r w:rsidRPr="008405E0">
        <w:rPr>
          <w:color w:val="000000" w:themeColor="text1"/>
          <w:sz w:val="28"/>
          <w:szCs w:val="28"/>
        </w:rPr>
        <w:t xml:space="preserve">, </w:t>
      </w:r>
      <w:hyperlink r:id="rId12" w:anchor="6007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лесохозяйственных</w:t>
        </w:r>
      </w:hyperlink>
      <w:r w:rsidRPr="008405E0">
        <w:rPr>
          <w:color w:val="000000" w:themeColor="text1"/>
          <w:sz w:val="28"/>
          <w:szCs w:val="28"/>
        </w:rPr>
        <w:t xml:space="preserve">, </w:t>
      </w:r>
      <w:hyperlink r:id="rId13" w:anchor="6008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водохозяйственных</w:t>
        </w:r>
      </w:hyperlink>
      <w:r w:rsidRPr="008405E0">
        <w:rPr>
          <w:color w:val="000000" w:themeColor="text1"/>
          <w:sz w:val="28"/>
          <w:szCs w:val="28"/>
        </w:rPr>
        <w:t xml:space="preserve">, </w:t>
      </w:r>
      <w:hyperlink r:id="rId14" w:anchor="6012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строительных</w:t>
        </w:r>
      </w:hyperlink>
      <w:r w:rsidRPr="008405E0">
        <w:rPr>
          <w:color w:val="000000" w:themeColor="text1"/>
          <w:sz w:val="28"/>
          <w:szCs w:val="28"/>
        </w:rPr>
        <w:t xml:space="preserve">, </w:t>
      </w:r>
      <w:hyperlink r:id="rId15" w:anchor="6009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рекреационных</w:t>
        </w:r>
      </w:hyperlink>
      <w:r w:rsidRPr="008405E0">
        <w:rPr>
          <w:color w:val="000000" w:themeColor="text1"/>
          <w:sz w:val="28"/>
          <w:szCs w:val="28"/>
        </w:rPr>
        <w:t xml:space="preserve">, </w:t>
      </w:r>
      <w:hyperlink r:id="rId16" w:anchor="6010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природоохранных</w:t>
        </w:r>
      </w:hyperlink>
      <w:r w:rsidRPr="008405E0">
        <w:rPr>
          <w:color w:val="000000" w:themeColor="text1"/>
          <w:sz w:val="28"/>
          <w:szCs w:val="28"/>
        </w:rPr>
        <w:t xml:space="preserve"> и </w:t>
      </w:r>
      <w:hyperlink r:id="rId17" w:anchor="6011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санитарно-оздоровительных</w:t>
        </w:r>
      </w:hyperlink>
      <w:r w:rsidRPr="008405E0">
        <w:rPr>
          <w:color w:val="000000" w:themeColor="text1"/>
          <w:sz w:val="28"/>
          <w:szCs w:val="28"/>
        </w:rPr>
        <w:t xml:space="preserve"> целей.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 соответствии с Приказом Минприроды РФ N 525, Роскомзема N 67 от 22.12.1995 "Об утверждении Основных положений о рекультивации земель, снятии, сохранении и рациональном использовании плодородного слоя почвы" р</w:t>
      </w:r>
      <w:r w:rsidRPr="008405E0">
        <w:rPr>
          <w:rStyle w:val="s10"/>
          <w:color w:val="000000" w:themeColor="text1"/>
          <w:sz w:val="28"/>
          <w:szCs w:val="28"/>
        </w:rPr>
        <w:t>екультивация земель</w:t>
      </w:r>
      <w:r w:rsidRPr="008405E0">
        <w:rPr>
          <w:color w:val="000000" w:themeColor="text1"/>
          <w:sz w:val="28"/>
          <w:szCs w:val="28"/>
        </w:rPr>
        <w:t xml:space="preserve"> - комплекс работ, направленных на восстановление продуктивности и народнохозяйственной ценности нарушенных земель, а также на улучшение условий окружающей среды.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6" w:name="4"/>
      <w:bookmarkEnd w:id="6"/>
      <w:proofErr w:type="gramStart"/>
      <w:r w:rsidRPr="008405E0">
        <w:rPr>
          <w:rStyle w:val="s10"/>
          <w:color w:val="000000" w:themeColor="text1"/>
          <w:sz w:val="28"/>
          <w:szCs w:val="28"/>
        </w:rPr>
        <w:t>Нарушенные земли</w:t>
      </w:r>
      <w:r w:rsidRPr="008405E0">
        <w:rPr>
          <w:color w:val="000000" w:themeColor="text1"/>
          <w:sz w:val="28"/>
          <w:szCs w:val="28"/>
        </w:rPr>
        <w:t xml:space="preserve"> -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</w:t>
      </w:r>
      <w:hyperlink r:id="rId18" w:anchor="6004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техногенного рельефа</w:t>
        </w:r>
      </w:hyperlink>
      <w:r w:rsidRPr="008405E0">
        <w:rPr>
          <w:color w:val="000000" w:themeColor="text1"/>
          <w:sz w:val="28"/>
          <w:szCs w:val="28"/>
        </w:rPr>
        <w:t xml:space="preserve"> в результате производственной деятельности</w:t>
      </w:r>
      <w:proofErr w:type="gramEnd"/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7" w:name="6002"/>
      <w:bookmarkEnd w:id="7"/>
      <w:r w:rsidRPr="008405E0">
        <w:rPr>
          <w:color w:val="000000" w:themeColor="text1"/>
          <w:sz w:val="28"/>
          <w:szCs w:val="28"/>
        </w:rPr>
        <w:t>Рекультивация осуществляется последовательно в два этапа: технический и биологический.</w:t>
      </w:r>
      <w:bookmarkStart w:id="8" w:name="41"/>
      <w:bookmarkEnd w:id="8"/>
      <w:r w:rsidRPr="008405E0">
        <w:rPr>
          <w:color w:val="000000" w:themeColor="text1"/>
          <w:sz w:val="28"/>
          <w:szCs w:val="28"/>
        </w:rPr>
        <w:t xml:space="preserve"> </w:t>
      </w:r>
      <w:hyperlink r:id="rId19" w:anchor="6015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Технический этап</w:t>
        </w:r>
      </w:hyperlink>
      <w:r w:rsidRPr="008405E0">
        <w:rPr>
          <w:color w:val="000000" w:themeColor="text1"/>
          <w:sz w:val="28"/>
          <w:szCs w:val="28"/>
        </w:rPr>
        <w:t xml:space="preserve"> предусматривает планировку, формирование откосов, снятие и нанесение </w:t>
      </w:r>
      <w:hyperlink r:id="rId20" w:anchor="6019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плодородного слоя почвы</w:t>
        </w:r>
      </w:hyperlink>
      <w:r w:rsidRPr="008405E0">
        <w:rPr>
          <w:color w:val="000000" w:themeColor="text1"/>
          <w:sz w:val="28"/>
          <w:szCs w:val="28"/>
        </w:rPr>
        <w:t xml:space="preserve">, устройство гидротехнических и мелиоративных сооружений, захоронение токсичных </w:t>
      </w:r>
      <w:hyperlink r:id="rId21" w:anchor="6017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вскрышных пород</w:t>
        </w:r>
      </w:hyperlink>
      <w:r w:rsidRPr="008405E0">
        <w:rPr>
          <w:color w:val="000000" w:themeColor="text1"/>
          <w:sz w:val="28"/>
          <w:szCs w:val="28"/>
        </w:rPr>
        <w:t xml:space="preserve">, а также проведение других работ, создающих необходимые условия для дальнейшего использования </w:t>
      </w:r>
      <w:proofErr w:type="spellStart"/>
      <w:r w:rsidRPr="008405E0">
        <w:rPr>
          <w:color w:val="000000" w:themeColor="text1"/>
          <w:sz w:val="28"/>
          <w:szCs w:val="28"/>
        </w:rPr>
        <w:t>рекультивированных</w:t>
      </w:r>
      <w:proofErr w:type="spellEnd"/>
      <w:r w:rsidRPr="008405E0">
        <w:rPr>
          <w:color w:val="000000" w:themeColor="text1"/>
          <w:sz w:val="28"/>
          <w:szCs w:val="28"/>
        </w:rPr>
        <w:t xml:space="preserve"> земель по целевому назначению или для проведения мероприятий по восстановлению плодородия почв (биологический этап).</w:t>
      </w:r>
    </w:p>
    <w:bookmarkStart w:id="9" w:name="42"/>
    <w:bookmarkEnd w:id="9"/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fldChar w:fldCharType="begin"/>
      </w:r>
      <w:r w:rsidRPr="008405E0">
        <w:rPr>
          <w:color w:val="000000" w:themeColor="text1"/>
          <w:sz w:val="28"/>
          <w:szCs w:val="28"/>
        </w:rPr>
        <w:instrText xml:space="preserve"> HYPERLINK "http://base.garant.ru/2107557/" \l "6016" </w:instrText>
      </w:r>
      <w:r w:rsidRPr="008405E0">
        <w:rPr>
          <w:color w:val="000000" w:themeColor="text1"/>
          <w:sz w:val="28"/>
          <w:szCs w:val="28"/>
        </w:rPr>
        <w:fldChar w:fldCharType="separate"/>
      </w:r>
      <w:r w:rsidRPr="008405E0">
        <w:rPr>
          <w:rStyle w:val="aa"/>
          <w:color w:val="000000" w:themeColor="text1"/>
          <w:sz w:val="28"/>
          <w:szCs w:val="28"/>
          <w:u w:val="none"/>
        </w:rPr>
        <w:t>Биологический этап</w:t>
      </w:r>
      <w:r w:rsidRPr="008405E0">
        <w:rPr>
          <w:color w:val="000000" w:themeColor="text1"/>
          <w:sz w:val="28"/>
          <w:szCs w:val="28"/>
        </w:rPr>
        <w:fldChar w:fldCharType="end"/>
      </w:r>
      <w:r w:rsidRPr="008405E0">
        <w:rPr>
          <w:color w:val="000000" w:themeColor="text1"/>
          <w:sz w:val="28"/>
          <w:szCs w:val="28"/>
        </w:rPr>
        <w:t xml:space="preserve"> включает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bookmarkStart w:id="10" w:name="5"/>
    <w:bookmarkEnd w:id="10"/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fldChar w:fldCharType="begin"/>
      </w:r>
      <w:r w:rsidRPr="008405E0">
        <w:rPr>
          <w:color w:val="000000" w:themeColor="text1"/>
          <w:sz w:val="28"/>
          <w:szCs w:val="28"/>
        </w:rPr>
        <w:instrText xml:space="preserve"> HYPERLINK "http://base.garant.ru/2107557/" \l "6002" </w:instrText>
      </w:r>
      <w:r w:rsidRPr="008405E0">
        <w:rPr>
          <w:color w:val="000000" w:themeColor="text1"/>
          <w:sz w:val="28"/>
          <w:szCs w:val="28"/>
        </w:rPr>
        <w:fldChar w:fldCharType="separate"/>
      </w:r>
      <w:r w:rsidRPr="008405E0">
        <w:rPr>
          <w:rStyle w:val="aa"/>
          <w:color w:val="000000" w:themeColor="text1"/>
          <w:sz w:val="28"/>
          <w:szCs w:val="28"/>
          <w:u w:val="none"/>
        </w:rPr>
        <w:t>Рекультивации</w:t>
      </w:r>
      <w:r w:rsidRPr="008405E0">
        <w:rPr>
          <w:color w:val="000000" w:themeColor="text1"/>
          <w:sz w:val="28"/>
          <w:szCs w:val="28"/>
        </w:rPr>
        <w:fldChar w:fldCharType="end"/>
      </w:r>
      <w:r w:rsidRPr="008405E0">
        <w:rPr>
          <w:color w:val="000000" w:themeColor="text1"/>
          <w:sz w:val="28"/>
          <w:szCs w:val="28"/>
        </w:rPr>
        <w:t xml:space="preserve"> подлежат земли, нарушенные </w:t>
      </w:r>
      <w:proofErr w:type="gramStart"/>
      <w:r w:rsidRPr="008405E0">
        <w:rPr>
          <w:color w:val="000000" w:themeColor="text1"/>
          <w:sz w:val="28"/>
          <w:szCs w:val="28"/>
        </w:rPr>
        <w:t>при</w:t>
      </w:r>
      <w:proofErr w:type="gramEnd"/>
      <w:r w:rsidRPr="008405E0">
        <w:rPr>
          <w:color w:val="000000" w:themeColor="text1"/>
          <w:sz w:val="28"/>
          <w:szCs w:val="28"/>
        </w:rPr>
        <w:t>: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>- разработке месторождений полезных ископаемых открытым или подземных способом, а также добыче торфа;</w:t>
      </w:r>
      <w:proofErr w:type="gramEnd"/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 xml:space="preserve">- прокладке трубопроводов, проведении строительных, мелиоративных, лесозаготовительных, геологоразведочных, испытательных, эксплуатационных, </w:t>
      </w:r>
      <w:r w:rsidRPr="008405E0">
        <w:rPr>
          <w:color w:val="000000" w:themeColor="text1"/>
          <w:sz w:val="28"/>
          <w:szCs w:val="28"/>
        </w:rPr>
        <w:lastRenderedPageBreak/>
        <w:t>проектно-изыскательских и иных работ, связанных с нарушением почвенного покрова;</w:t>
      </w:r>
      <w:proofErr w:type="gramEnd"/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- ликвидации промышленных, военных, гражданских и иных объектов и сооружений;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- </w:t>
      </w:r>
      <w:proofErr w:type="gramStart"/>
      <w:r w:rsidRPr="008405E0">
        <w:rPr>
          <w:color w:val="000000" w:themeColor="text1"/>
          <w:sz w:val="28"/>
          <w:szCs w:val="28"/>
        </w:rPr>
        <w:t>складировании</w:t>
      </w:r>
      <w:proofErr w:type="gramEnd"/>
      <w:r w:rsidRPr="008405E0">
        <w:rPr>
          <w:color w:val="000000" w:themeColor="text1"/>
          <w:sz w:val="28"/>
          <w:szCs w:val="28"/>
        </w:rPr>
        <w:t xml:space="preserve"> и захоронении промышленных, бытовых и других отходов;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- </w:t>
      </w:r>
      <w:proofErr w:type="gramStart"/>
      <w:r w:rsidRPr="008405E0">
        <w:rPr>
          <w:color w:val="000000" w:themeColor="text1"/>
          <w:sz w:val="28"/>
          <w:szCs w:val="28"/>
        </w:rPr>
        <w:t>строительстве</w:t>
      </w:r>
      <w:proofErr w:type="gramEnd"/>
      <w:r w:rsidRPr="008405E0">
        <w:rPr>
          <w:color w:val="000000" w:themeColor="text1"/>
          <w:sz w:val="28"/>
          <w:szCs w:val="28"/>
        </w:rPr>
        <w:t>, эксплуатации и консервации подземных объектов и коммуникаций (шахтные выработки, хранилища, метрополитен, канализационные сооружения и др.);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- ликвидации последствий загрязнения земель, если по условиям их восстановления требуется снятие верхнего </w:t>
      </w:r>
      <w:hyperlink r:id="rId22" w:anchor="6019" w:history="1">
        <w:r w:rsidRPr="008405E0">
          <w:rPr>
            <w:rStyle w:val="aa"/>
            <w:color w:val="000000" w:themeColor="text1"/>
            <w:sz w:val="28"/>
            <w:szCs w:val="28"/>
            <w:u w:val="none"/>
          </w:rPr>
          <w:t>плодородного слоя почвы</w:t>
        </w:r>
      </w:hyperlink>
      <w:r w:rsidRPr="008405E0">
        <w:rPr>
          <w:color w:val="000000" w:themeColor="text1"/>
          <w:sz w:val="28"/>
          <w:szCs w:val="28"/>
        </w:rPr>
        <w:t>;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1" w:name="1006"/>
      <w:bookmarkEnd w:id="11"/>
      <w:r w:rsidRPr="008405E0">
        <w:rPr>
          <w:color w:val="000000" w:themeColor="text1"/>
          <w:sz w:val="28"/>
          <w:szCs w:val="28"/>
        </w:rPr>
        <w:t xml:space="preserve">- </w:t>
      </w:r>
      <w:proofErr w:type="gramStart"/>
      <w:r w:rsidRPr="008405E0">
        <w:rPr>
          <w:color w:val="000000" w:themeColor="text1"/>
          <w:sz w:val="28"/>
          <w:szCs w:val="28"/>
        </w:rPr>
        <w:t>проведении</w:t>
      </w:r>
      <w:proofErr w:type="gramEnd"/>
      <w:r w:rsidRPr="008405E0">
        <w:rPr>
          <w:color w:val="000000" w:themeColor="text1"/>
          <w:sz w:val="28"/>
          <w:szCs w:val="28"/>
        </w:rPr>
        <w:t xml:space="preserve"> войсковых учений за пределами специально отведенных для этих целей полигонов.</w:t>
      </w:r>
    </w:p>
    <w:p w:rsidR="00907563" w:rsidRPr="008405E0" w:rsidRDefault="00907563" w:rsidP="008405E0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12" w:name="50"/>
      <w:bookmarkStart w:id="13" w:name="9"/>
      <w:bookmarkStart w:id="14" w:name="25"/>
      <w:bookmarkEnd w:id="12"/>
      <w:bookmarkEnd w:id="13"/>
      <w:bookmarkEnd w:id="14"/>
      <w:proofErr w:type="gramStart"/>
      <w:r w:rsidRPr="008405E0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Постановлением Правительства РФ от 23.02.1994 N 140 "О рекультивации земель, снятии, сохранении и рациональном использовании плодородного слоя почвы" установлено, что рекультивация земель, нарушенных юридическими лицами и гражданами при разработке месторождений полезных ископаемых и торфа, проведении всех видов строительных, геолого-разведочных, мелиоративных, проектно-изыскательских и иных работ, связанных с нарушением поверхности почвы, а также при складировании, захоронении отходов, осуществляется за счет собственных средств</w:t>
      </w:r>
      <w:proofErr w:type="gramEnd"/>
      <w:r w:rsidRPr="008405E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юридических лиц и граждан в соответствии с утвержденными проектами рекультивации земель.</w:t>
      </w: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07563" w:rsidRPr="008405E0" w:rsidRDefault="00907563" w:rsidP="008405E0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07563" w:rsidRPr="008405E0" w:rsidRDefault="00907563" w:rsidP="008405E0">
      <w:pPr>
        <w:pageBreakBefore/>
        <w:spacing w:line="360" w:lineRule="auto"/>
        <w:ind w:firstLine="567"/>
        <w:jc w:val="both"/>
        <w:rPr>
          <w:b/>
          <w:caps/>
          <w:color w:val="000000" w:themeColor="text1"/>
          <w:sz w:val="28"/>
          <w:szCs w:val="28"/>
        </w:rPr>
      </w:pPr>
      <w:r w:rsidRPr="008405E0">
        <w:rPr>
          <w:b/>
          <w:caps/>
          <w:color w:val="000000" w:themeColor="text1"/>
          <w:sz w:val="28"/>
          <w:szCs w:val="28"/>
        </w:rPr>
        <w:lastRenderedPageBreak/>
        <w:t>Лекция 2. ПравовЫЕ основы безопасного обращения с химическими веществами в сельском хозяйстве</w:t>
      </w:r>
    </w:p>
    <w:p w:rsidR="008405E0" w:rsidRPr="008405E0" w:rsidRDefault="008405E0" w:rsidP="008405E0">
      <w:pPr>
        <w:pStyle w:val="a7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управление в области безопасного обращения с пестицидами и агрохимикатами.</w:t>
      </w:r>
    </w:p>
    <w:p w:rsidR="00537979" w:rsidRPr="008405E0" w:rsidRDefault="00537979" w:rsidP="008405E0">
      <w:pPr>
        <w:pStyle w:val="p1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К полномочиям органов государственной власти субъектов Российской Федерации в области безопасного обращения с пестицидами и агрохимикатами относятся:</w:t>
      </w:r>
    </w:p>
    <w:p w:rsidR="00537979" w:rsidRPr="008405E0" w:rsidRDefault="00537979" w:rsidP="008405E0">
      <w:pPr>
        <w:pStyle w:val="p1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исполнение законодательства Российской Федерации в области безопасного обращения с пестицидами и агрохимикатами;</w:t>
      </w:r>
    </w:p>
    <w:p w:rsidR="00537979" w:rsidRPr="008405E0" w:rsidRDefault="00537979" w:rsidP="008405E0">
      <w:pPr>
        <w:pStyle w:val="p1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обеспечение соответствия законодательства субъектов Российской Федерации в области безопасного обращения с пестицидами и агрохимикатами законодательству Российской Федерации и </w:t>
      </w:r>
      <w:proofErr w:type="gramStart"/>
      <w:r w:rsidRPr="008405E0">
        <w:rPr>
          <w:color w:val="000000" w:themeColor="text1"/>
          <w:sz w:val="28"/>
          <w:szCs w:val="28"/>
        </w:rPr>
        <w:t>контроль за</w:t>
      </w:r>
      <w:proofErr w:type="gramEnd"/>
      <w:r w:rsidRPr="008405E0">
        <w:rPr>
          <w:color w:val="000000" w:themeColor="text1"/>
          <w:sz w:val="28"/>
          <w:szCs w:val="28"/>
        </w:rPr>
        <w:t xml:space="preserve"> его исполнением;</w:t>
      </w:r>
    </w:p>
    <w:p w:rsidR="00537979" w:rsidRPr="008405E0" w:rsidRDefault="00537979" w:rsidP="008405E0">
      <w:pPr>
        <w:pStyle w:val="p1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другие полномочия, не отнесенные к полномочиям органов государственной власти Российской Федерации в области безопасного обращения с пестицидами и агрохимикатами.</w:t>
      </w:r>
    </w:p>
    <w:p w:rsidR="00537979" w:rsidRPr="008405E0" w:rsidRDefault="00537979" w:rsidP="008405E0">
      <w:pPr>
        <w:pStyle w:val="p1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Полномочия органов местного самоуправления в области безопасного обращения с пестицидами и агрохимикатами</w:t>
      </w:r>
    </w:p>
    <w:p w:rsidR="00537979" w:rsidRPr="008405E0" w:rsidRDefault="00537979" w:rsidP="008405E0">
      <w:pPr>
        <w:pStyle w:val="p1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Органы местного самоуправления могут наделяться отдельными государственными полномочиями в области безопасного обращения с пестицидами и агрохимикатами в порядке, установленном законодательством Российской Федерации.</w:t>
      </w:r>
    </w:p>
    <w:p w:rsidR="00537979" w:rsidRPr="00537979" w:rsidRDefault="00537979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Государственное управление в области безопасного обращения с пестицидами и агрохимикатами осуществляет Правительство Российской Федерации непосредственно или через специально уполномоченные им федеральные органы исполнительной власти.</w:t>
      </w:r>
    </w:p>
    <w:p w:rsidR="00537979" w:rsidRPr="00537979" w:rsidRDefault="00537979" w:rsidP="008405E0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5" w:name="dst100048"/>
      <w:bookmarkEnd w:id="15"/>
      <w:r w:rsidRPr="008405E0">
        <w:rPr>
          <w:color w:val="000000" w:themeColor="text1"/>
          <w:sz w:val="28"/>
          <w:szCs w:val="28"/>
        </w:rPr>
        <w:t>Специально уполномоченные федеральные органы исполнительной власти в области безопасного обращения с пестицидами и агрохимикатами осуществляют свою деятельность в области безопасного обращения с пестицидами и агрохимикатами в соответствии с положениями, утвержденными Правительством Российской Федерации.</w:t>
      </w:r>
    </w:p>
    <w:p w:rsidR="008405E0" w:rsidRPr="008405E0" w:rsidRDefault="00537979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> </w:t>
      </w:r>
      <w:r w:rsidR="008405E0" w:rsidRPr="008405E0">
        <w:rPr>
          <w:color w:val="000000" w:themeColor="text1"/>
          <w:sz w:val="28"/>
          <w:szCs w:val="28"/>
        </w:rPr>
        <w:t>Производство пестицидов и агрохимикатов осуществляется в соответствии с действующей нормативной и технической документацией, утвержденной в установленном порядке, с соблюдением требований государственных санитарно-эпидемиологических правил и гигиенических нормативов.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Используемое оборудование должно обеспечивать максимальную изоляцию от окружающей среды всех опасных веществ, легкость очистки и технического обслуживания.  Работа с пестицидами и агрохимикатами должна производиться с использованием средств индивидуальной защиты, указанных в нормативной или технической документации на конкретные препараты.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Работодатель обязан ознакомить работающих с характеристиками производимых и используемых препаратов (соединений), особенностями их воздействия на организм человека, мерами предосторожности, правилами производственной и личной гигиены, охраны окружающей среды при производстве пестицидов и агрохимикатов. 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На каждом предприятии внедряется система производственного </w:t>
      </w:r>
      <w:proofErr w:type="gramStart"/>
      <w:r w:rsidRPr="008405E0">
        <w:rPr>
          <w:color w:val="000000" w:themeColor="text1"/>
          <w:sz w:val="28"/>
          <w:szCs w:val="28"/>
        </w:rPr>
        <w:t>контроля за</w:t>
      </w:r>
      <w:proofErr w:type="gramEnd"/>
      <w:r w:rsidRPr="008405E0">
        <w:rPr>
          <w:color w:val="000000" w:themeColor="text1"/>
          <w:sz w:val="28"/>
          <w:szCs w:val="28"/>
        </w:rPr>
        <w:t xml:space="preserve"> технологическими режимами, качеством и безопасностью исходного сырья и конечной (готовой) продукции, характером вредных выбросов в окружающую среду, за выполнением санитарных правил и норм, гигиенических нормативов.</w:t>
      </w:r>
    </w:p>
    <w:p w:rsidR="008405E0" w:rsidRPr="008405E0" w:rsidRDefault="008405E0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Экологические требования к хранению и транспортировке сформулированы в </w:t>
      </w:r>
      <w:r w:rsidRPr="008405E0">
        <w:rPr>
          <w:bCs/>
          <w:color w:val="000000" w:themeColor="text1"/>
          <w:sz w:val="28"/>
          <w:szCs w:val="28"/>
        </w:rPr>
        <w:t xml:space="preserve">Федеральном законе «О безопасном обращении с пестицидами и агрохимикатами». Так, </w:t>
      </w:r>
      <w:r w:rsidRPr="008405E0">
        <w:rPr>
          <w:color w:val="000000" w:themeColor="text1"/>
          <w:sz w:val="28"/>
          <w:szCs w:val="28"/>
        </w:rPr>
        <w:t>хранение пестицидов и агрохимикатов разрешается в специализированных хранилищах, предназначенных только для их хранения. Запрещается бестарное хранение пестицидов. При хранении пестицидов и агрохимикатов необходимо соблюдать требования, исключающие причинение вреда здоровью людей и окружающей среде.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Санитарным законодательством определены требования безопасности при хранении и транспортировке пестицидов и агрохимикатов. Например,  планировка складов должна предусматривать наличие помещений: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 xml:space="preserve">- для хранения и отпуска пестицидов или агрохимикатов;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замком, которое после окончания работы должно быть опечатано; такое же помещение должно быть выделено для хранения и отпуска </w:t>
      </w:r>
      <w:proofErr w:type="spellStart"/>
      <w:r w:rsidRPr="008405E0">
        <w:rPr>
          <w:color w:val="000000" w:themeColor="text1"/>
          <w:sz w:val="28"/>
          <w:szCs w:val="28"/>
        </w:rPr>
        <w:t>пожар</w:t>
      </w:r>
      <w:proofErr w:type="gramStart"/>
      <w:r w:rsidRPr="008405E0">
        <w:rPr>
          <w:color w:val="000000" w:themeColor="text1"/>
          <w:sz w:val="28"/>
          <w:szCs w:val="28"/>
        </w:rPr>
        <w:t>о</w:t>
      </w:r>
      <w:proofErr w:type="spellEnd"/>
      <w:r w:rsidRPr="008405E0">
        <w:rPr>
          <w:color w:val="000000" w:themeColor="text1"/>
          <w:sz w:val="28"/>
          <w:szCs w:val="28"/>
        </w:rPr>
        <w:t>-</w:t>
      </w:r>
      <w:proofErr w:type="gramEnd"/>
      <w:r w:rsidRPr="008405E0">
        <w:rPr>
          <w:color w:val="000000" w:themeColor="text1"/>
          <w:sz w:val="28"/>
          <w:szCs w:val="28"/>
        </w:rPr>
        <w:t xml:space="preserve"> и взрывоопасных веществ;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- для очистки и обеззараживания спецодежды, </w:t>
      </w:r>
      <w:proofErr w:type="spellStart"/>
      <w:r w:rsidRPr="008405E0">
        <w:rPr>
          <w:color w:val="000000" w:themeColor="text1"/>
          <w:sz w:val="28"/>
          <w:szCs w:val="28"/>
        </w:rPr>
        <w:t>спецобуви</w:t>
      </w:r>
      <w:proofErr w:type="spellEnd"/>
      <w:r w:rsidRPr="008405E0">
        <w:rPr>
          <w:color w:val="000000" w:themeColor="text1"/>
          <w:sz w:val="28"/>
          <w:szCs w:val="28"/>
        </w:rPr>
        <w:t>, средств индивидуальной защиты работающих.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Пестициды и агрохимикаты на склады должны поступать в таре, отвечающей требованиям соответствующей нормативной и технической документации на конкретный препарат. 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На каждой упаковочной единице должна быть оформленная в установленном порядке тарная этикетка. К каждой упаковочной единице должны прилагаться (приклеиваться или наноситься непосредственно на тару) рекомендации по применению, утвержденные в установленном порядке.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Прием, хранение, учет и выдачу пестицидов и агрохимикатов осуществляет заведующий складом, который должен знать их класс опасности, пожароопасные и взрывоопасные свойства, назначение, правила обращения, включая правила обезвреживания в случаях пролива или </w:t>
      </w:r>
      <w:proofErr w:type="spellStart"/>
      <w:r w:rsidRPr="008405E0">
        <w:rPr>
          <w:color w:val="000000" w:themeColor="text1"/>
          <w:sz w:val="28"/>
          <w:szCs w:val="28"/>
        </w:rPr>
        <w:t>просыпей</w:t>
      </w:r>
      <w:proofErr w:type="spellEnd"/>
      <w:r w:rsidRPr="008405E0">
        <w:rPr>
          <w:color w:val="000000" w:themeColor="text1"/>
          <w:sz w:val="28"/>
          <w:szCs w:val="28"/>
        </w:rPr>
        <w:t xml:space="preserve"> препаратов, и меры первой помощи работающим в случаях отравлений.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Транспортировка пестицидов и агрохимикатов осуществляется в специально оборудованных транспортных средствах и в соответствии с требованиями правил перевозки опасных грузов, действующих на различных видах транспорта. 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Не допускается также совместная перевозка с пестицидами и агрохимикатами других грузов и совместная перевозка пестицидов и агрохимикатов, несовместимых по своим физико-химическим свойствам (летучести, окисляемости и пр.), </w:t>
      </w:r>
      <w:proofErr w:type="spellStart"/>
      <w:r w:rsidRPr="008405E0">
        <w:rPr>
          <w:color w:val="000000" w:themeColor="text1"/>
          <w:sz w:val="28"/>
          <w:szCs w:val="28"/>
        </w:rPr>
        <w:t>пожар</w:t>
      </w:r>
      <w:proofErr w:type="gramStart"/>
      <w:r w:rsidRPr="008405E0">
        <w:rPr>
          <w:color w:val="000000" w:themeColor="text1"/>
          <w:sz w:val="28"/>
          <w:szCs w:val="28"/>
        </w:rPr>
        <w:t>о</w:t>
      </w:r>
      <w:proofErr w:type="spellEnd"/>
      <w:r w:rsidRPr="008405E0">
        <w:rPr>
          <w:color w:val="000000" w:themeColor="text1"/>
          <w:sz w:val="28"/>
          <w:szCs w:val="28"/>
        </w:rPr>
        <w:t>-</w:t>
      </w:r>
      <w:proofErr w:type="gramEnd"/>
      <w:r w:rsidRPr="008405E0">
        <w:rPr>
          <w:color w:val="000000" w:themeColor="text1"/>
          <w:sz w:val="28"/>
          <w:szCs w:val="28"/>
        </w:rPr>
        <w:t xml:space="preserve"> и взрывоопасности.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Значительный вред плодородию земель причиняет загрязнение химическими и иными веществами. Они при превышении нормативов их </w:t>
      </w:r>
      <w:r w:rsidRPr="008405E0">
        <w:rPr>
          <w:color w:val="000000" w:themeColor="text1"/>
          <w:sz w:val="28"/>
          <w:szCs w:val="28"/>
        </w:rPr>
        <w:lastRenderedPageBreak/>
        <w:t xml:space="preserve">применения вместо пользы наносят вред не только земельным участкам, но и всей окружающей природе. Поэтому требования, предъявляемые к применению пестицидов и агрохимикатов, содержаться не только в земельном, но и в экологическом законодательстве. </w:t>
      </w:r>
    </w:p>
    <w:p w:rsidR="008405E0" w:rsidRPr="008405E0" w:rsidRDefault="008405E0" w:rsidP="008405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К числу общих требований можно отнести обязанности собственников, землепользователей, землевладельцев, арендаторов земельных участков не допускать нежелательных концентраций в почве вредных веществ (пестицидов, удобрений). В Российской Федерации утверждены «Гигиенические нормативы содержания пестицидов в объектах окружающей среды (перечень)» (Постановление Главного государственного санитарного врача Российской Федерации от 2 августа 2010 года № 101).</w:t>
      </w:r>
    </w:p>
    <w:p w:rsidR="008405E0" w:rsidRPr="008405E0" w:rsidRDefault="008405E0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Более регламентированы  данные требования  в статье 22 Федерального закона «О безопасном обращении с пестицидами и агрохимикатами». Так, порядок применения пестицидов и агрохимикатов определяется федеральными органами исполнительной власти в области безопасного обращения с пестицидами и агрохимикатами с учетом фитосанитарной, санитарной и экологической обстановки, потребностей растений в </w:t>
      </w:r>
      <w:proofErr w:type="spellStart"/>
      <w:r w:rsidRPr="008405E0">
        <w:rPr>
          <w:color w:val="000000" w:themeColor="text1"/>
          <w:sz w:val="28"/>
          <w:szCs w:val="28"/>
        </w:rPr>
        <w:t>агрохимикатах</w:t>
      </w:r>
      <w:proofErr w:type="spellEnd"/>
      <w:r w:rsidRPr="008405E0">
        <w:rPr>
          <w:color w:val="000000" w:themeColor="text1"/>
          <w:sz w:val="28"/>
          <w:szCs w:val="28"/>
        </w:rPr>
        <w:t>, состояния плодородия земель (почв), а также с учетом рационов животных.</w:t>
      </w:r>
    </w:p>
    <w:p w:rsidR="008405E0" w:rsidRPr="008405E0" w:rsidRDefault="008405E0" w:rsidP="008405E0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применения пестицидов и агрохимикатов обеспечивается соблюдением установленных регламентов и </w:t>
      </w:r>
      <w:hyperlink r:id="rId23" w:history="1">
        <w:r w:rsidRPr="008405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пестицидов и агрохимикатов, исключающих их негативное воздействие на здоровье людей и окружающую среду. Пестициды и агрохимикаты применяются только при использовании специальной техники и оборудования. </w:t>
      </w:r>
    </w:p>
    <w:p w:rsidR="008405E0" w:rsidRPr="008405E0" w:rsidRDefault="008405E0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>Также постановлением Главного государственного санитарного врача РФ от 02 марта 2010 года № 17 «Об утверждении СанПиН 1.2.2584-10»(вместе с "СанПиН 1.2.2584-10.</w:t>
      </w:r>
      <w:proofErr w:type="gramEnd"/>
      <w:r w:rsidRPr="008405E0">
        <w:rPr>
          <w:color w:val="000000" w:themeColor="text1"/>
          <w:sz w:val="28"/>
          <w:szCs w:val="28"/>
        </w:rPr>
        <w:t xml:space="preserve">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</w:t>
      </w:r>
      <w:proofErr w:type="gramStart"/>
      <w:r w:rsidRPr="008405E0">
        <w:rPr>
          <w:color w:val="000000" w:themeColor="text1"/>
          <w:sz w:val="28"/>
          <w:szCs w:val="28"/>
        </w:rPr>
        <w:t xml:space="preserve">Санитарные правила и нормативы") устанавливается, что применение пестицидов и агрохимикатов в сельскохозяйственном производстве проводится только после </w:t>
      </w:r>
      <w:r w:rsidRPr="008405E0">
        <w:rPr>
          <w:color w:val="000000" w:themeColor="text1"/>
          <w:sz w:val="28"/>
          <w:szCs w:val="28"/>
        </w:rPr>
        <w:lastRenderedPageBreak/>
        <w:t>предварительного обследования сельскохозяйственных угодий (посевов, производственных помещений).</w:t>
      </w:r>
      <w:proofErr w:type="gramEnd"/>
    </w:p>
    <w:p w:rsidR="008405E0" w:rsidRPr="008405E0" w:rsidRDefault="008405E0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 случаях сомнений в качестве препаратов специалистами, проводящими обследования, отбираются образцы и направляются на анализ в лаборатории.</w:t>
      </w:r>
    </w:p>
    <w:p w:rsidR="008405E0" w:rsidRPr="008405E0" w:rsidRDefault="008405E0" w:rsidP="008405E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Применение пестицидов и агрохимикатов в каждом конкретном случае проводится на основании утвержденных в установленном порядке рекомендаций (наставлений) по применению, а также в соответствии с Каталогом разрешенных средств. </w:t>
      </w:r>
    </w:p>
    <w:p w:rsidR="00907563" w:rsidRPr="008405E0" w:rsidRDefault="00907563" w:rsidP="008405E0">
      <w:pPr>
        <w:pStyle w:val="a7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Экологические требования к безопасному обращению</w:t>
      </w:r>
      <w:r w:rsidR="008405E0" w:rsidRPr="00840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0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пестицидами и агрохимикатами. </w:t>
      </w:r>
    </w:p>
    <w:p w:rsidR="00907563" w:rsidRPr="008405E0" w:rsidRDefault="00907563" w:rsidP="008405E0">
      <w:pPr>
        <w:pStyle w:val="a7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 и оборотоспособность пестицидов и агрохимикатов.</w:t>
      </w:r>
    </w:p>
    <w:p w:rsidR="00907563" w:rsidRPr="008405E0" w:rsidRDefault="00907563" w:rsidP="008405E0">
      <w:pPr>
        <w:pStyle w:val="a7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49 Федерального закона «Об охране окружающей среды» юридические и физические лица обязаны выполнять правила производства, хранения, транспортировки и применения химических веществ, используемых в сельском хозяйстве и лесном хозяйстве, требования в области охраны окружающей среды,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среды, устойчивого</w:t>
      </w:r>
      <w:proofErr w:type="gramEnd"/>
      <w:r w:rsidRPr="00840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функционирования естественных экологических систем и сохранения природных ландшафтов в соответствии с законодательством РФ. Запрещается применение токсичных химических препаратов, не подвергающихся распаду.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Особое место среди химических веществ, используемых в сельском хозяйстве, занимают пестициды и агрохимикаты. </w:t>
      </w:r>
      <w:r w:rsidRPr="008405E0">
        <w:rPr>
          <w:bCs/>
          <w:color w:val="000000" w:themeColor="text1"/>
          <w:sz w:val="28"/>
          <w:szCs w:val="28"/>
        </w:rPr>
        <w:t xml:space="preserve">Пестициды и агрохимикаты относятся к разновидности потенциально опасных веществ. При этом </w:t>
      </w:r>
      <w:proofErr w:type="gramStart"/>
      <w:r w:rsidRPr="008405E0">
        <w:rPr>
          <w:bCs/>
          <w:color w:val="000000" w:themeColor="text1"/>
          <w:sz w:val="28"/>
          <w:szCs w:val="28"/>
        </w:rPr>
        <w:t>к</w:t>
      </w:r>
      <w:proofErr w:type="gramEnd"/>
      <w:r w:rsidRPr="008405E0">
        <w:rPr>
          <w:bCs/>
          <w:color w:val="000000" w:themeColor="text1"/>
          <w:sz w:val="28"/>
          <w:szCs w:val="28"/>
        </w:rPr>
        <w:t xml:space="preserve"> опасным относятся вещества, а также материалы, содержащие такие вещества, при обращении с которыми на стадиях их транспортирования, хранения и использования могут оказываться отрицательные воздействия на состояние природы.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lastRenderedPageBreak/>
        <w:t xml:space="preserve">Понятие пестицида и </w:t>
      </w:r>
      <w:proofErr w:type="spellStart"/>
      <w:r w:rsidRPr="008405E0">
        <w:rPr>
          <w:bCs/>
          <w:color w:val="000000" w:themeColor="text1"/>
          <w:sz w:val="28"/>
          <w:szCs w:val="28"/>
        </w:rPr>
        <w:t>агрохимиката</w:t>
      </w:r>
      <w:proofErr w:type="spellEnd"/>
      <w:r w:rsidRPr="008405E0">
        <w:rPr>
          <w:bCs/>
          <w:color w:val="000000" w:themeColor="text1"/>
          <w:sz w:val="28"/>
          <w:szCs w:val="28"/>
        </w:rPr>
        <w:t xml:space="preserve"> содержится в Федеральном законе от </w:t>
      </w:r>
      <w:r w:rsidRPr="008405E0">
        <w:rPr>
          <w:color w:val="000000" w:themeColor="text1"/>
          <w:sz w:val="28"/>
          <w:szCs w:val="28"/>
        </w:rPr>
        <w:t xml:space="preserve">19 июля 1997 г N 109-ФЗ </w:t>
      </w:r>
      <w:r w:rsidRPr="008405E0">
        <w:rPr>
          <w:bCs/>
          <w:color w:val="000000" w:themeColor="text1"/>
          <w:sz w:val="28"/>
          <w:szCs w:val="28"/>
        </w:rPr>
        <w:t>«О безопасном обращении с пестицидами и агрохимикатами». В соответствии со статьей 1 данного нормативного акта пестициды представляют собой химические или биологические препараты, используемые для борьбы с вредителями и болезнями растений, сорными растениями, вредителями хранящейся сельскохозяйственной продукции, бытовыми вредителями и внешними паразитами животных, а также для регулирования роста растений, предуборочного удаления листьев (дефолианты), предуборочного подсушивания растений (десиканты).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 xml:space="preserve">Агрохимикатами являются удобрения химического или биологического происхождения, химические </w:t>
      </w:r>
      <w:proofErr w:type="spellStart"/>
      <w:r w:rsidRPr="008405E0">
        <w:rPr>
          <w:bCs/>
          <w:color w:val="000000" w:themeColor="text1"/>
          <w:sz w:val="28"/>
          <w:szCs w:val="28"/>
        </w:rPr>
        <w:t>мелиоранты</w:t>
      </w:r>
      <w:proofErr w:type="spellEnd"/>
      <w:r w:rsidRPr="008405E0">
        <w:rPr>
          <w:bCs/>
          <w:color w:val="000000" w:themeColor="text1"/>
          <w:sz w:val="28"/>
          <w:szCs w:val="28"/>
        </w:rPr>
        <w:t xml:space="preserve">, кормовые добавки, предназначенные для питания растений, регулирования плодородия почв и подкормки животных.  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 xml:space="preserve">Поскольку к обращению с данными веществами законом предъявляются специальные требования, например, в виде необходимости государственной регистрации, то вопрос о понятии рассматриваемых веществ имеет большое правовое значение. 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05E0">
        <w:rPr>
          <w:color w:val="000000" w:themeColor="text1"/>
          <w:sz w:val="28"/>
          <w:szCs w:val="28"/>
        </w:rPr>
        <w:t>Общие правила оборотоспособности пестицидов и агрохимикатов определены Федеральным законом «О безопасном обращении с пестицидами и агрохимикатами», в соответствии со статьей 3 которого данные вещества могут свободно отчуждаться или переходить от одного лица к другому иными способами в порядке, установленном законодательством Российской Федерации, если они не изъяты из оборота или не ограничены в обороте.</w:t>
      </w:r>
      <w:proofErr w:type="gramEnd"/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Не допускается оборот пестицидов и агрохимикатов, которые не внесены в Государственный каталог пестицидов и агрохимикатов, разрешенных к применению на территории Российской Федерации.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 xml:space="preserve">Оборот пестицидов ограниченного использования, которые имеют устанавливающуюся в результате регистрационных испытаний пестицидов и агрохимикатов повышенную вероятность негативного воздействия на здоровье людей и окружающую среду, осуществляется на основании специального разрешения. 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lastRenderedPageBreak/>
        <w:t xml:space="preserve">Таким образом, данные вещества  разделяются по своему правовому режиму на три группы: а) находящиеся в свободном обороте, занесенные в Государственный каталог пестицидов и агрохимикатов и разрешенные к применению на территории России; б) изъятые из оборота и, соответственно, не включенные в указанный каталог, не разрешенные к применению в Российской Федерации; в) ограниченные в обороте, поскольку они имеют повышенную вероятность негативного воздействия на здоровье людей и окружающую природную среду (их оборот осуществляется на основании специального разрешения).  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 xml:space="preserve">Общие требования к производству </w:t>
      </w:r>
      <w:proofErr w:type="spellStart"/>
      <w:r w:rsidRPr="008405E0">
        <w:rPr>
          <w:bCs/>
          <w:color w:val="000000" w:themeColor="text1"/>
          <w:sz w:val="28"/>
          <w:szCs w:val="28"/>
        </w:rPr>
        <w:t>петицидов</w:t>
      </w:r>
      <w:proofErr w:type="spellEnd"/>
      <w:r w:rsidRPr="008405E0">
        <w:rPr>
          <w:bCs/>
          <w:color w:val="000000" w:themeColor="text1"/>
          <w:sz w:val="28"/>
          <w:szCs w:val="28"/>
        </w:rPr>
        <w:t xml:space="preserve"> и агрохимикатов определены в статье 18 Федерального закона «О безопасном обращении с пестицидами и агрохимикатами». В соответствии с данным нормативным актом изготовитель обязан: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>- обеспечивать производство пестицидов и агрохимикатов в соответствии с нормативной документацией;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>- обеспечивать выпуск пестицидов и агрохимикатов в расфасовке, удобной для потребителей, в том числе для розничной торговли;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 xml:space="preserve">- обеспечивать выпуск аналитических стандартов (тестов) в целях контроля </w:t>
      </w:r>
      <w:proofErr w:type="spellStart"/>
      <w:r w:rsidRPr="008405E0">
        <w:rPr>
          <w:bCs/>
          <w:color w:val="000000" w:themeColor="text1"/>
          <w:sz w:val="28"/>
          <w:szCs w:val="28"/>
        </w:rPr>
        <w:t>микроколичеств</w:t>
      </w:r>
      <w:proofErr w:type="spellEnd"/>
      <w:r w:rsidRPr="008405E0">
        <w:rPr>
          <w:bCs/>
          <w:color w:val="000000" w:themeColor="text1"/>
          <w:sz w:val="28"/>
          <w:szCs w:val="28"/>
        </w:rPr>
        <w:t xml:space="preserve"> пестицидов и агрохимикатов в сельскохозяйственной продукции, лекарственном сырье и продуктах питания, окружающей среде: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>- прекращать реализацию пестицидов и агрохимикатов и осуществлять их утилизацию в случаях, если безопасное применение данных пестицидов и агрохимикатов становится невозможным при выполнении рекомендаций о применении, транспортировке и хранении пестицидов и агрохимикатов или при соблюдении ограничений по применению пестицидов и агрохимикатов.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>Запрещается производство пестицидов и агрохимикатов, не прошедших государственную регистрацию.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405E0">
        <w:rPr>
          <w:bCs/>
          <w:color w:val="000000" w:themeColor="text1"/>
          <w:sz w:val="28"/>
          <w:szCs w:val="28"/>
        </w:rPr>
        <w:t xml:space="preserve">Данные требования конкретизированы в </w:t>
      </w:r>
      <w:r w:rsidRPr="008405E0">
        <w:rPr>
          <w:color w:val="000000" w:themeColor="text1"/>
          <w:sz w:val="28"/>
          <w:szCs w:val="28"/>
        </w:rPr>
        <w:t xml:space="preserve">Постановлении Главного государственного санитарного врача Российской Федерации от 28 мая 2003 года № 103. Так, утверждение нормативной или технической документации на </w:t>
      </w:r>
      <w:r w:rsidRPr="008405E0">
        <w:rPr>
          <w:color w:val="000000" w:themeColor="text1"/>
          <w:sz w:val="28"/>
          <w:szCs w:val="28"/>
        </w:rPr>
        <w:lastRenderedPageBreak/>
        <w:t>новые пестициды, агрохимикаты или компоненты для их производства, новые технологические процессы, вновь внедряемое производственное оборудование, производство и расфасовка препаратов не допускается без проведения предварительной гигиенической оценки и оформления санитарно-эпидемиологического заключения установленного образца.</w:t>
      </w:r>
    </w:p>
    <w:p w:rsidR="00907563" w:rsidRPr="008405E0" w:rsidRDefault="00907563" w:rsidP="008405E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8405E0">
        <w:rPr>
          <w:color w:val="000000" w:themeColor="text1"/>
          <w:sz w:val="28"/>
          <w:szCs w:val="28"/>
        </w:rPr>
        <w:t>Ввод в эксплуатацию вновь строящихся и реконструируемых предприятий по производству пестицидов и агрохимикатов должен проводиться после проведения санитарно-эпидемиологической экспертизы производств и оформления в установленном порядке санитарно-эпидемиологического заключения.</w:t>
      </w:r>
    </w:p>
    <w:p w:rsidR="00907563" w:rsidRPr="008405E0" w:rsidRDefault="00907563" w:rsidP="008405E0">
      <w:pPr>
        <w:ind w:firstLine="567"/>
        <w:jc w:val="both"/>
        <w:rPr>
          <w:color w:val="000000" w:themeColor="text1"/>
        </w:rPr>
      </w:pPr>
    </w:p>
    <w:p w:rsidR="00865110" w:rsidRPr="00907563" w:rsidRDefault="00865110" w:rsidP="00555B55">
      <w:pPr>
        <w:shd w:val="clear" w:color="auto" w:fill="FFFFFF"/>
        <w:spacing w:before="38" w:line="276" w:lineRule="auto"/>
        <w:ind w:firstLine="567"/>
        <w:rPr>
          <w:color w:val="000000" w:themeColor="text1"/>
          <w:sz w:val="28"/>
          <w:szCs w:val="28"/>
        </w:rPr>
      </w:pPr>
    </w:p>
    <w:p w:rsidR="00865110" w:rsidRPr="00907563" w:rsidRDefault="00865110" w:rsidP="00555B5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1AD3" w:rsidRPr="00907563" w:rsidRDefault="00671AD3" w:rsidP="00555B55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A914E5" w:rsidRPr="00907563" w:rsidRDefault="00A914E5" w:rsidP="00555B55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A914E5" w:rsidRPr="00907563" w:rsidRDefault="00A914E5" w:rsidP="00555B55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A914E5" w:rsidRPr="00907563" w:rsidRDefault="00A914E5" w:rsidP="00555B55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A914E5" w:rsidRPr="00907563" w:rsidRDefault="00A914E5" w:rsidP="00311815">
      <w:pPr>
        <w:pageBreakBefore/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  <w:r w:rsidRPr="00907563">
        <w:rPr>
          <w:rFonts w:eastAsiaTheme="minorHAnsi"/>
          <w:b/>
          <w:color w:val="000000" w:themeColor="text1"/>
          <w:sz w:val="28"/>
          <w:lang w:eastAsia="en-US"/>
        </w:rPr>
        <w:lastRenderedPageBreak/>
        <w:t>ОГЛАВЛЕНИЕ</w:t>
      </w:r>
    </w:p>
    <w:p w:rsidR="00A914E5" w:rsidRPr="00907563" w:rsidRDefault="00A914E5" w:rsidP="00A914E5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67"/>
      </w:tblGrid>
      <w:tr w:rsidR="00A914E5" w:rsidRPr="00907563" w:rsidTr="00311CCB">
        <w:tc>
          <w:tcPr>
            <w:tcW w:w="9180" w:type="dxa"/>
          </w:tcPr>
          <w:p w:rsidR="00A914E5" w:rsidRPr="00907563" w:rsidRDefault="00A914E5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  <w:r w:rsidRPr="00907563">
              <w:rPr>
                <w:b/>
                <w:color w:val="000000" w:themeColor="text1"/>
                <w:sz w:val="28"/>
              </w:rPr>
              <w:t>ВВЕДЕНИЕ</w:t>
            </w:r>
            <w:r w:rsidRPr="00907563">
              <w:rPr>
                <w:color w:val="000000" w:themeColor="text1"/>
                <w:sz w:val="28"/>
              </w:rPr>
              <w:t>……………………………………………………………………</w:t>
            </w:r>
            <w:r w:rsidR="00311CCB" w:rsidRPr="00907563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567" w:type="dxa"/>
          </w:tcPr>
          <w:p w:rsidR="00A914E5" w:rsidRPr="00907563" w:rsidRDefault="00A914E5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  <w:r w:rsidRPr="00907563">
              <w:rPr>
                <w:color w:val="000000" w:themeColor="text1"/>
                <w:sz w:val="28"/>
              </w:rPr>
              <w:t>3</w:t>
            </w:r>
          </w:p>
        </w:tc>
      </w:tr>
    </w:tbl>
    <w:p w:rsidR="00A914E5" w:rsidRPr="00907563" w:rsidRDefault="00A914E5" w:rsidP="00A914E5">
      <w:pPr>
        <w:spacing w:line="276" w:lineRule="auto"/>
        <w:ind w:firstLine="567"/>
        <w:jc w:val="both"/>
        <w:rPr>
          <w:b/>
          <w:color w:val="000000" w:themeColor="text1"/>
          <w:sz w:val="28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907563" w:rsidRPr="00907563" w:rsidTr="00311CCB">
        <w:tc>
          <w:tcPr>
            <w:tcW w:w="9180" w:type="dxa"/>
          </w:tcPr>
          <w:p w:rsidR="00A914E5" w:rsidRPr="00907563" w:rsidRDefault="00A914E5" w:rsidP="00907563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  <w:r w:rsidRPr="00907563">
              <w:rPr>
                <w:b/>
                <w:color w:val="000000" w:themeColor="text1"/>
                <w:sz w:val="28"/>
              </w:rPr>
              <w:t>1. </w:t>
            </w:r>
            <w:r w:rsidR="00907563" w:rsidRPr="00907563">
              <w:rPr>
                <w:b/>
                <w:caps/>
                <w:color w:val="000000" w:themeColor="text1"/>
              </w:rPr>
              <w:t>Общая ХАРАКТЕРИСТИКА охраны природных объектов при осуществлении сельскохозяйственной деятельности</w:t>
            </w:r>
            <w:r w:rsidR="00907563" w:rsidRPr="00907563">
              <w:rPr>
                <w:caps/>
                <w:color w:val="000000" w:themeColor="text1"/>
                <w:sz w:val="28"/>
                <w:szCs w:val="28"/>
              </w:rPr>
              <w:t>..............</w:t>
            </w:r>
          </w:p>
        </w:tc>
        <w:tc>
          <w:tcPr>
            <w:tcW w:w="567" w:type="dxa"/>
          </w:tcPr>
          <w:p w:rsidR="00A914E5" w:rsidRPr="00907563" w:rsidRDefault="00A914E5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  <w:r w:rsidRPr="00907563">
              <w:rPr>
                <w:color w:val="000000" w:themeColor="text1"/>
                <w:sz w:val="28"/>
              </w:rPr>
              <w:t>4</w:t>
            </w:r>
          </w:p>
        </w:tc>
      </w:tr>
      <w:tr w:rsidR="00907563" w:rsidRPr="00907563" w:rsidTr="00311CCB">
        <w:tc>
          <w:tcPr>
            <w:tcW w:w="9180" w:type="dxa"/>
          </w:tcPr>
          <w:p w:rsidR="00A914E5" w:rsidRPr="00907563" w:rsidRDefault="00A914E5" w:rsidP="0090756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7563">
              <w:rPr>
                <w:b/>
                <w:color w:val="000000" w:themeColor="text1"/>
                <w:sz w:val="28"/>
                <w:szCs w:val="28"/>
              </w:rPr>
              <w:t>2. </w:t>
            </w:r>
            <w:r w:rsidR="00907563" w:rsidRPr="00907563">
              <w:rPr>
                <w:b/>
                <w:caps/>
                <w:color w:val="000000" w:themeColor="text1"/>
              </w:rPr>
              <w:t>ПравовЫЕ основы безопасного обращения с химическими веществами в сельском хозяйстве</w:t>
            </w:r>
            <w:r w:rsidR="00311CCB" w:rsidRPr="00907563">
              <w:rPr>
                <w:color w:val="000000" w:themeColor="text1"/>
                <w:sz w:val="28"/>
                <w:szCs w:val="28"/>
              </w:rPr>
              <w:t>………………………………...</w:t>
            </w:r>
          </w:p>
        </w:tc>
        <w:tc>
          <w:tcPr>
            <w:tcW w:w="567" w:type="dxa"/>
          </w:tcPr>
          <w:p w:rsidR="00311CCB" w:rsidRPr="00907563" w:rsidRDefault="00311CCB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  <w:p w:rsidR="00311CCB" w:rsidRPr="00907563" w:rsidRDefault="00311CCB" w:rsidP="008405E0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  <w:r w:rsidRPr="00907563">
              <w:rPr>
                <w:color w:val="000000" w:themeColor="text1"/>
                <w:sz w:val="28"/>
              </w:rPr>
              <w:t>1</w:t>
            </w:r>
            <w:r w:rsidR="008405E0">
              <w:rPr>
                <w:color w:val="000000" w:themeColor="text1"/>
                <w:sz w:val="28"/>
              </w:rPr>
              <w:t>6</w:t>
            </w:r>
          </w:p>
        </w:tc>
      </w:tr>
      <w:tr w:rsidR="00907563" w:rsidRPr="00907563" w:rsidTr="00311CCB">
        <w:tc>
          <w:tcPr>
            <w:tcW w:w="9180" w:type="dxa"/>
          </w:tcPr>
          <w:p w:rsidR="00A914E5" w:rsidRPr="00907563" w:rsidRDefault="00A914E5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311CCB" w:rsidRPr="00907563" w:rsidRDefault="00311CCB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</w:tr>
      <w:tr w:rsidR="00907563" w:rsidRPr="00907563" w:rsidTr="00311CCB">
        <w:tc>
          <w:tcPr>
            <w:tcW w:w="9180" w:type="dxa"/>
          </w:tcPr>
          <w:p w:rsidR="00A914E5" w:rsidRPr="00907563" w:rsidRDefault="00A914E5" w:rsidP="00311CCB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311CCB" w:rsidRPr="00907563" w:rsidRDefault="00311CCB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</w:tr>
      <w:tr w:rsidR="00907563" w:rsidRPr="00907563" w:rsidTr="00311CCB">
        <w:tc>
          <w:tcPr>
            <w:tcW w:w="9180" w:type="dxa"/>
          </w:tcPr>
          <w:p w:rsidR="00A914E5" w:rsidRPr="00907563" w:rsidRDefault="00A914E5" w:rsidP="00311CCB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A914E5" w:rsidRPr="00907563" w:rsidRDefault="00A914E5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</w:tr>
      <w:tr w:rsidR="00907563" w:rsidRPr="00907563" w:rsidTr="00311CCB">
        <w:tc>
          <w:tcPr>
            <w:tcW w:w="9180" w:type="dxa"/>
          </w:tcPr>
          <w:p w:rsidR="00A914E5" w:rsidRPr="00907563" w:rsidRDefault="00A914E5" w:rsidP="00A914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311CCB" w:rsidRPr="00907563" w:rsidRDefault="00311CCB" w:rsidP="00A914E5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</w:tr>
      <w:tr w:rsidR="00907563" w:rsidRPr="00907563" w:rsidTr="00311CCB">
        <w:tc>
          <w:tcPr>
            <w:tcW w:w="9180" w:type="dxa"/>
          </w:tcPr>
          <w:p w:rsidR="00311CCB" w:rsidRPr="00907563" w:rsidRDefault="00311CCB" w:rsidP="00D170EE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311CCB" w:rsidRPr="00907563" w:rsidRDefault="00311CCB" w:rsidP="00D170EE">
            <w:pPr>
              <w:spacing w:line="276" w:lineRule="auto"/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A914E5" w:rsidRPr="00907563" w:rsidRDefault="00A914E5" w:rsidP="00A914E5">
      <w:pPr>
        <w:spacing w:line="276" w:lineRule="auto"/>
        <w:ind w:firstLine="567"/>
        <w:jc w:val="both"/>
        <w:rPr>
          <w:b/>
          <w:color w:val="000000" w:themeColor="text1"/>
          <w:sz w:val="28"/>
        </w:rPr>
      </w:pPr>
    </w:p>
    <w:sectPr w:rsidR="00A914E5" w:rsidRPr="00907563" w:rsidSect="001C4351">
      <w:footerReference w:type="default" r:id="rId24"/>
      <w:footnotePr>
        <w:numRestart w:val="eachPage"/>
      </w:footnotePr>
      <w:pgSz w:w="11906" w:h="16838"/>
      <w:pgMar w:top="1134" w:right="5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C7" w:rsidRDefault="00624DC7" w:rsidP="000024C9">
      <w:r>
        <w:separator/>
      </w:r>
    </w:p>
  </w:endnote>
  <w:endnote w:type="continuationSeparator" w:id="0">
    <w:p w:rsidR="00624DC7" w:rsidRDefault="00624DC7" w:rsidP="0000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CD" w:rsidRDefault="008D50CD" w:rsidP="00463E0B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</w:t>
    </w:r>
    <w:r>
      <w:rPr>
        <w:rStyle w:val="af6"/>
      </w:rPr>
      <w:fldChar w:fldCharType="end"/>
    </w:r>
  </w:p>
  <w:p w:rsidR="008D50CD" w:rsidRDefault="008D50C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CD" w:rsidRDefault="008D50C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16EF4">
      <w:rPr>
        <w:noProof/>
      </w:rPr>
      <w:t>3</w:t>
    </w:r>
    <w:r>
      <w:rPr>
        <w:noProof/>
      </w:rPr>
      <w:fldChar w:fldCharType="end"/>
    </w:r>
  </w:p>
  <w:p w:rsidR="008D50CD" w:rsidRDefault="008D50C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CD" w:rsidRDefault="008D50CD">
    <w:pPr>
      <w:pStyle w:val="af4"/>
      <w:jc w:val="center"/>
    </w:pPr>
    <w:r>
      <w:t xml:space="preserve"> </w:t>
    </w:r>
  </w:p>
  <w:p w:rsidR="008D50CD" w:rsidRDefault="008D50CD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938188"/>
      <w:docPartObj>
        <w:docPartGallery w:val="Page Numbers (Bottom of Page)"/>
        <w:docPartUnique/>
      </w:docPartObj>
    </w:sdtPr>
    <w:sdtEndPr/>
    <w:sdtContent>
      <w:p w:rsidR="008D50CD" w:rsidRDefault="008D50C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11">
          <w:rPr>
            <w:noProof/>
          </w:rPr>
          <w:t>24</w:t>
        </w:r>
        <w:r>
          <w:fldChar w:fldCharType="end"/>
        </w:r>
      </w:p>
    </w:sdtContent>
  </w:sdt>
  <w:p w:rsidR="008D50CD" w:rsidRDefault="008D50C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C7" w:rsidRDefault="00624DC7" w:rsidP="000024C9">
      <w:r>
        <w:separator/>
      </w:r>
    </w:p>
  </w:footnote>
  <w:footnote w:type="continuationSeparator" w:id="0">
    <w:p w:rsidR="00624DC7" w:rsidRDefault="00624DC7" w:rsidP="0000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244"/>
    <w:multiLevelType w:val="hybridMultilevel"/>
    <w:tmpl w:val="67E8A966"/>
    <w:lvl w:ilvl="0" w:tplc="5E7AD6F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7C73"/>
    <w:multiLevelType w:val="multilevel"/>
    <w:tmpl w:val="5AE8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2768C"/>
    <w:multiLevelType w:val="hybridMultilevel"/>
    <w:tmpl w:val="A6824A16"/>
    <w:lvl w:ilvl="0" w:tplc="C17652C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5E9C"/>
    <w:multiLevelType w:val="hybridMultilevel"/>
    <w:tmpl w:val="58506BB2"/>
    <w:lvl w:ilvl="0" w:tplc="459C0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83C3F"/>
    <w:multiLevelType w:val="multilevel"/>
    <w:tmpl w:val="1AF2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94533"/>
    <w:multiLevelType w:val="multilevel"/>
    <w:tmpl w:val="034A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705FE"/>
    <w:multiLevelType w:val="hybridMultilevel"/>
    <w:tmpl w:val="D75EB26C"/>
    <w:lvl w:ilvl="0" w:tplc="FB4E7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CE753E"/>
    <w:multiLevelType w:val="multilevel"/>
    <w:tmpl w:val="2F6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A2C98"/>
    <w:multiLevelType w:val="multilevel"/>
    <w:tmpl w:val="F750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C2E60"/>
    <w:multiLevelType w:val="multilevel"/>
    <w:tmpl w:val="BB8A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F39C1"/>
    <w:multiLevelType w:val="multilevel"/>
    <w:tmpl w:val="E2B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D2CB7"/>
    <w:multiLevelType w:val="hybridMultilevel"/>
    <w:tmpl w:val="190EA808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34253"/>
    <w:multiLevelType w:val="multilevel"/>
    <w:tmpl w:val="7A8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D1CD2"/>
    <w:multiLevelType w:val="hybridMultilevel"/>
    <w:tmpl w:val="FCE45D8E"/>
    <w:lvl w:ilvl="0" w:tplc="983E05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B51DD1"/>
    <w:multiLevelType w:val="hybridMultilevel"/>
    <w:tmpl w:val="9FB46D3C"/>
    <w:lvl w:ilvl="0" w:tplc="5E7A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431CF"/>
    <w:multiLevelType w:val="multilevel"/>
    <w:tmpl w:val="37D0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01E9D"/>
    <w:multiLevelType w:val="multilevel"/>
    <w:tmpl w:val="45E0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8540F"/>
    <w:multiLevelType w:val="hybridMultilevel"/>
    <w:tmpl w:val="9DD686D6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432F33"/>
    <w:multiLevelType w:val="multilevel"/>
    <w:tmpl w:val="0364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97D12"/>
    <w:multiLevelType w:val="multilevel"/>
    <w:tmpl w:val="E6A0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44B17"/>
    <w:multiLevelType w:val="hybridMultilevel"/>
    <w:tmpl w:val="01D6CF88"/>
    <w:lvl w:ilvl="0" w:tplc="36827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1642E"/>
    <w:multiLevelType w:val="multilevel"/>
    <w:tmpl w:val="0AF6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B0691"/>
    <w:multiLevelType w:val="hybridMultilevel"/>
    <w:tmpl w:val="3BA0B590"/>
    <w:lvl w:ilvl="0" w:tplc="5E7A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51185"/>
    <w:multiLevelType w:val="hybridMultilevel"/>
    <w:tmpl w:val="2E02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91AA5"/>
    <w:multiLevelType w:val="hybridMultilevel"/>
    <w:tmpl w:val="2A92ADB8"/>
    <w:lvl w:ilvl="0" w:tplc="160870A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0F2EE4"/>
    <w:multiLevelType w:val="hybridMultilevel"/>
    <w:tmpl w:val="1680A942"/>
    <w:lvl w:ilvl="0" w:tplc="5E7A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0"/>
  </w:num>
  <w:num w:numId="5">
    <w:abstractNumId w:val="2"/>
  </w:num>
  <w:num w:numId="6">
    <w:abstractNumId w:val="23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6"/>
  </w:num>
  <w:num w:numId="13">
    <w:abstractNumId w:val="9"/>
  </w:num>
  <w:num w:numId="14">
    <w:abstractNumId w:val="19"/>
  </w:num>
  <w:num w:numId="15">
    <w:abstractNumId w:val="18"/>
  </w:num>
  <w:num w:numId="16">
    <w:abstractNumId w:val="8"/>
  </w:num>
  <w:num w:numId="17">
    <w:abstractNumId w:val="10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C9"/>
    <w:rsid w:val="000024C9"/>
    <w:rsid w:val="000437B4"/>
    <w:rsid w:val="00047928"/>
    <w:rsid w:val="0007323F"/>
    <w:rsid w:val="000D1441"/>
    <w:rsid w:val="000D5BC8"/>
    <w:rsid w:val="001008BA"/>
    <w:rsid w:val="00155220"/>
    <w:rsid w:val="001C4351"/>
    <w:rsid w:val="001E4FEC"/>
    <w:rsid w:val="001F14AC"/>
    <w:rsid w:val="002F2F1D"/>
    <w:rsid w:val="0030760D"/>
    <w:rsid w:val="00311815"/>
    <w:rsid w:val="00311CCB"/>
    <w:rsid w:val="003824E5"/>
    <w:rsid w:val="003E601F"/>
    <w:rsid w:val="00463E0B"/>
    <w:rsid w:val="00477EB1"/>
    <w:rsid w:val="00537979"/>
    <w:rsid w:val="00555B55"/>
    <w:rsid w:val="00574211"/>
    <w:rsid w:val="0058005B"/>
    <w:rsid w:val="0061034A"/>
    <w:rsid w:val="00624DC7"/>
    <w:rsid w:val="00671AD3"/>
    <w:rsid w:val="007A76D9"/>
    <w:rsid w:val="008018F1"/>
    <w:rsid w:val="008405E0"/>
    <w:rsid w:val="008445F0"/>
    <w:rsid w:val="00865110"/>
    <w:rsid w:val="008D50CD"/>
    <w:rsid w:val="00907563"/>
    <w:rsid w:val="00916EF4"/>
    <w:rsid w:val="009605C8"/>
    <w:rsid w:val="0099780E"/>
    <w:rsid w:val="009D0111"/>
    <w:rsid w:val="009F45C2"/>
    <w:rsid w:val="00A02894"/>
    <w:rsid w:val="00A06614"/>
    <w:rsid w:val="00A44EC6"/>
    <w:rsid w:val="00A914E5"/>
    <w:rsid w:val="00B300FC"/>
    <w:rsid w:val="00C42651"/>
    <w:rsid w:val="00D170EE"/>
    <w:rsid w:val="00D33C1A"/>
    <w:rsid w:val="00D44A80"/>
    <w:rsid w:val="00DB1874"/>
    <w:rsid w:val="00E44916"/>
    <w:rsid w:val="00F835CD"/>
    <w:rsid w:val="00F85A54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4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4C9"/>
    <w:rPr>
      <w:rFonts w:ascii="Arial" w:eastAsia="Calibri" w:hAnsi="Arial" w:cs="Times New Roman"/>
      <w:b/>
      <w:bCs/>
      <w:color w:val="000080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ска,Текст сноски Знак1 Знак,сноск"/>
    <w:basedOn w:val="a"/>
    <w:link w:val="a4"/>
    <w:unhideWhenUsed/>
    <w:rsid w:val="000024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сноска Знак,сноск Знак"/>
    <w:basedOn w:val="a0"/>
    <w:link w:val="a3"/>
    <w:rsid w:val="000024C9"/>
    <w:rPr>
      <w:sz w:val="20"/>
      <w:szCs w:val="20"/>
    </w:rPr>
  </w:style>
  <w:style w:type="character" w:styleId="a5">
    <w:name w:val="footnote reference"/>
    <w:basedOn w:val="a0"/>
    <w:semiHidden/>
    <w:unhideWhenUsed/>
    <w:rsid w:val="000024C9"/>
    <w:rPr>
      <w:vertAlign w:val="superscript"/>
    </w:rPr>
  </w:style>
  <w:style w:type="paragraph" w:styleId="a6">
    <w:name w:val="Normal (Web)"/>
    <w:aliases w:val="Обычный (Web)"/>
    <w:basedOn w:val="a"/>
    <w:uiPriority w:val="99"/>
    <w:unhideWhenUsed/>
    <w:qFormat/>
    <w:rsid w:val="000024C9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002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текст сноски"/>
    <w:basedOn w:val="a3"/>
    <w:uiPriority w:val="99"/>
    <w:rsid w:val="000024C9"/>
    <w:pPr>
      <w:keepLines/>
      <w:spacing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2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0024C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0024C9"/>
  </w:style>
  <w:style w:type="paragraph" w:styleId="HTML">
    <w:name w:val="HTML Preformatted"/>
    <w:basedOn w:val="a"/>
    <w:link w:val="HTML0"/>
    <w:uiPriority w:val="99"/>
    <w:unhideWhenUsed/>
    <w:rsid w:val="0000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24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024C9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0024C9"/>
    <w:pPr>
      <w:spacing w:line="360" w:lineRule="auto"/>
      <w:ind w:firstLine="539"/>
      <w:jc w:val="both"/>
    </w:pPr>
    <w:rPr>
      <w:rFonts w:eastAsia="Batang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24C9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googqs-tidbitgoogqs-tidbit-1">
    <w:name w:val="goog_qs-tidbit goog_qs-tidbit-1"/>
    <w:basedOn w:val="a0"/>
    <w:rsid w:val="000024C9"/>
  </w:style>
  <w:style w:type="paragraph" w:customStyle="1" w:styleId="ConsPlusNonformat">
    <w:name w:val="ConsPlusNonformat"/>
    <w:uiPriority w:val="99"/>
    <w:rsid w:val="00002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024C9"/>
    <w:rPr>
      <w:b/>
      <w:bCs/>
    </w:rPr>
  </w:style>
  <w:style w:type="character" w:customStyle="1" w:styleId="blk3">
    <w:name w:val="blk3"/>
    <w:basedOn w:val="a0"/>
    <w:rsid w:val="000024C9"/>
    <w:rPr>
      <w:vanish w:val="0"/>
      <w:webHidden w:val="0"/>
      <w:specVanish w:val="0"/>
    </w:rPr>
  </w:style>
  <w:style w:type="paragraph" w:styleId="ac">
    <w:name w:val="endnote text"/>
    <w:basedOn w:val="a"/>
    <w:link w:val="ad"/>
    <w:uiPriority w:val="99"/>
    <w:semiHidden/>
    <w:unhideWhenUsed/>
    <w:rsid w:val="000024C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2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024C9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0024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0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24C9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0024C9"/>
  </w:style>
  <w:style w:type="character" w:customStyle="1" w:styleId="ep">
    <w:name w:val="ep"/>
    <w:basedOn w:val="a0"/>
    <w:rsid w:val="000024C9"/>
  </w:style>
  <w:style w:type="paragraph" w:customStyle="1" w:styleId="psection">
    <w:name w:val="psection"/>
    <w:basedOn w:val="a"/>
    <w:uiPriority w:val="99"/>
    <w:rsid w:val="000024C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rsid w:val="000024C9"/>
    <w:rPr>
      <w:rFonts w:ascii="Times New Roman" w:hAnsi="Times New Roman" w:cs="Times New Roman" w:hint="default"/>
      <w:color w:val="008000"/>
    </w:rPr>
  </w:style>
  <w:style w:type="character" w:customStyle="1" w:styleId="FontStyle49">
    <w:name w:val="Font Style49"/>
    <w:basedOn w:val="a0"/>
    <w:rsid w:val="000024C9"/>
  </w:style>
  <w:style w:type="paragraph" w:styleId="af2">
    <w:name w:val="header"/>
    <w:basedOn w:val="a"/>
    <w:link w:val="af3"/>
    <w:uiPriority w:val="99"/>
    <w:unhideWhenUsed/>
    <w:rsid w:val="000024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0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024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2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99780E"/>
  </w:style>
  <w:style w:type="paragraph" w:styleId="af7">
    <w:name w:val="Balloon Text"/>
    <w:basedOn w:val="a"/>
    <w:link w:val="af8"/>
    <w:uiPriority w:val="99"/>
    <w:semiHidden/>
    <w:unhideWhenUsed/>
    <w:rsid w:val="001E4F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1E4F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651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65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51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A9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76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10">
    <w:name w:val="s_10"/>
    <w:basedOn w:val="a0"/>
    <w:rsid w:val="0030760D"/>
  </w:style>
  <w:style w:type="character" w:styleId="afa">
    <w:name w:val="Emphasis"/>
    <w:basedOn w:val="a0"/>
    <w:uiPriority w:val="20"/>
    <w:qFormat/>
    <w:rsid w:val="0030760D"/>
    <w:rPr>
      <w:i/>
      <w:iCs/>
    </w:rPr>
  </w:style>
  <w:style w:type="character" w:customStyle="1" w:styleId="f">
    <w:name w:val="f"/>
    <w:basedOn w:val="a0"/>
    <w:rsid w:val="0030760D"/>
  </w:style>
  <w:style w:type="paragraph" w:customStyle="1" w:styleId="mcetaggedbr">
    <w:name w:val="_mce_tagged_br"/>
    <w:basedOn w:val="a"/>
    <w:rsid w:val="0030760D"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99"/>
    <w:semiHidden/>
    <w:unhideWhenUsed/>
    <w:rsid w:val="009D011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D0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D0111"/>
    <w:pPr>
      <w:overflowPunct w:val="0"/>
      <w:autoSpaceDE w:val="0"/>
      <w:autoSpaceDN w:val="0"/>
      <w:adjustRightInd w:val="0"/>
      <w:ind w:firstLine="454"/>
      <w:jc w:val="both"/>
    </w:pPr>
    <w:rPr>
      <w:sz w:val="28"/>
      <w:szCs w:val="20"/>
    </w:rPr>
  </w:style>
  <w:style w:type="paragraph" w:styleId="afd">
    <w:name w:val="Plain Text"/>
    <w:basedOn w:val="a"/>
    <w:link w:val="afe"/>
    <w:rsid w:val="009D0111"/>
    <w:pPr>
      <w:spacing w:before="100" w:beforeAutospacing="1" w:after="100" w:afterAutospacing="1"/>
    </w:pPr>
  </w:style>
  <w:style w:type="character" w:customStyle="1" w:styleId="afe">
    <w:name w:val="Текст Знак"/>
    <w:basedOn w:val="a0"/>
    <w:link w:val="afd"/>
    <w:rsid w:val="009D0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1">
    <w:name w:val="s_101"/>
    <w:rsid w:val="009D01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consplusnormal0">
    <w:name w:val="consplusnormal"/>
    <w:basedOn w:val="a"/>
    <w:rsid w:val="009D0111"/>
    <w:pPr>
      <w:spacing w:before="100" w:beforeAutospacing="1" w:after="100" w:afterAutospacing="1"/>
    </w:pPr>
  </w:style>
  <w:style w:type="paragraph" w:customStyle="1" w:styleId="aff">
    <w:name w:val="Комментарий"/>
    <w:basedOn w:val="a"/>
    <w:next w:val="a"/>
    <w:rsid w:val="001552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0">
    <w:name w:val="Заголовок статьи"/>
    <w:basedOn w:val="a"/>
    <w:next w:val="a"/>
    <w:rsid w:val="0015522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1">
    <w:name w:val="Цветовое выделение"/>
    <w:rsid w:val="00155220"/>
    <w:rPr>
      <w:b/>
      <w:bCs/>
      <w:color w:val="000080"/>
      <w:sz w:val="20"/>
      <w:szCs w:val="20"/>
    </w:rPr>
  </w:style>
  <w:style w:type="paragraph" w:customStyle="1" w:styleId="j">
    <w:name w:val="j"/>
    <w:basedOn w:val="a"/>
    <w:rsid w:val="00907563"/>
    <w:pPr>
      <w:spacing w:before="100" w:beforeAutospacing="1" w:after="100" w:afterAutospacing="1"/>
    </w:pPr>
  </w:style>
  <w:style w:type="paragraph" w:customStyle="1" w:styleId="u">
    <w:name w:val="u"/>
    <w:basedOn w:val="a"/>
    <w:rsid w:val="00907563"/>
    <w:pPr>
      <w:ind w:firstLine="312"/>
      <w:jc w:val="both"/>
    </w:pPr>
  </w:style>
  <w:style w:type="paragraph" w:customStyle="1" w:styleId="a60">
    <w:name w:val="a6"/>
    <w:basedOn w:val="a"/>
    <w:rsid w:val="00907563"/>
    <w:pPr>
      <w:ind w:firstLine="720"/>
      <w:jc w:val="both"/>
    </w:pPr>
  </w:style>
  <w:style w:type="paragraph" w:customStyle="1" w:styleId="p1">
    <w:name w:val="p1"/>
    <w:basedOn w:val="a"/>
    <w:rsid w:val="005379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4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4C9"/>
    <w:rPr>
      <w:rFonts w:ascii="Arial" w:eastAsia="Calibri" w:hAnsi="Arial" w:cs="Times New Roman"/>
      <w:b/>
      <w:bCs/>
      <w:color w:val="000080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ска,Текст сноски Знак1 Знак,сноск"/>
    <w:basedOn w:val="a"/>
    <w:link w:val="a4"/>
    <w:unhideWhenUsed/>
    <w:rsid w:val="000024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сноска Знак,сноск Знак"/>
    <w:basedOn w:val="a0"/>
    <w:link w:val="a3"/>
    <w:rsid w:val="000024C9"/>
    <w:rPr>
      <w:sz w:val="20"/>
      <w:szCs w:val="20"/>
    </w:rPr>
  </w:style>
  <w:style w:type="character" w:styleId="a5">
    <w:name w:val="footnote reference"/>
    <w:basedOn w:val="a0"/>
    <w:semiHidden/>
    <w:unhideWhenUsed/>
    <w:rsid w:val="000024C9"/>
    <w:rPr>
      <w:vertAlign w:val="superscript"/>
    </w:rPr>
  </w:style>
  <w:style w:type="paragraph" w:styleId="a6">
    <w:name w:val="Normal (Web)"/>
    <w:aliases w:val="Обычный (Web)"/>
    <w:basedOn w:val="a"/>
    <w:uiPriority w:val="99"/>
    <w:unhideWhenUsed/>
    <w:qFormat/>
    <w:rsid w:val="000024C9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002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текст сноски"/>
    <w:basedOn w:val="a3"/>
    <w:uiPriority w:val="99"/>
    <w:rsid w:val="000024C9"/>
    <w:pPr>
      <w:keepLines/>
      <w:spacing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2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0024C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0024C9"/>
  </w:style>
  <w:style w:type="paragraph" w:styleId="HTML">
    <w:name w:val="HTML Preformatted"/>
    <w:basedOn w:val="a"/>
    <w:link w:val="HTML0"/>
    <w:uiPriority w:val="99"/>
    <w:unhideWhenUsed/>
    <w:rsid w:val="0000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24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024C9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0024C9"/>
    <w:pPr>
      <w:spacing w:line="360" w:lineRule="auto"/>
      <w:ind w:firstLine="539"/>
      <w:jc w:val="both"/>
    </w:pPr>
    <w:rPr>
      <w:rFonts w:eastAsia="Batang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24C9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googqs-tidbitgoogqs-tidbit-1">
    <w:name w:val="goog_qs-tidbit goog_qs-tidbit-1"/>
    <w:basedOn w:val="a0"/>
    <w:rsid w:val="000024C9"/>
  </w:style>
  <w:style w:type="paragraph" w:customStyle="1" w:styleId="ConsPlusNonformat">
    <w:name w:val="ConsPlusNonformat"/>
    <w:uiPriority w:val="99"/>
    <w:rsid w:val="00002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024C9"/>
    <w:rPr>
      <w:b/>
      <w:bCs/>
    </w:rPr>
  </w:style>
  <w:style w:type="character" w:customStyle="1" w:styleId="blk3">
    <w:name w:val="blk3"/>
    <w:basedOn w:val="a0"/>
    <w:rsid w:val="000024C9"/>
    <w:rPr>
      <w:vanish w:val="0"/>
      <w:webHidden w:val="0"/>
      <w:specVanish w:val="0"/>
    </w:rPr>
  </w:style>
  <w:style w:type="paragraph" w:styleId="ac">
    <w:name w:val="endnote text"/>
    <w:basedOn w:val="a"/>
    <w:link w:val="ad"/>
    <w:uiPriority w:val="99"/>
    <w:semiHidden/>
    <w:unhideWhenUsed/>
    <w:rsid w:val="000024C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2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024C9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0024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0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24C9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0024C9"/>
  </w:style>
  <w:style w:type="character" w:customStyle="1" w:styleId="ep">
    <w:name w:val="ep"/>
    <w:basedOn w:val="a0"/>
    <w:rsid w:val="000024C9"/>
  </w:style>
  <w:style w:type="paragraph" w:customStyle="1" w:styleId="psection">
    <w:name w:val="psection"/>
    <w:basedOn w:val="a"/>
    <w:uiPriority w:val="99"/>
    <w:rsid w:val="000024C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rsid w:val="000024C9"/>
    <w:rPr>
      <w:rFonts w:ascii="Times New Roman" w:hAnsi="Times New Roman" w:cs="Times New Roman" w:hint="default"/>
      <w:color w:val="008000"/>
    </w:rPr>
  </w:style>
  <w:style w:type="character" w:customStyle="1" w:styleId="FontStyle49">
    <w:name w:val="Font Style49"/>
    <w:basedOn w:val="a0"/>
    <w:rsid w:val="000024C9"/>
  </w:style>
  <w:style w:type="paragraph" w:styleId="af2">
    <w:name w:val="header"/>
    <w:basedOn w:val="a"/>
    <w:link w:val="af3"/>
    <w:uiPriority w:val="99"/>
    <w:unhideWhenUsed/>
    <w:rsid w:val="000024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0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024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2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99780E"/>
  </w:style>
  <w:style w:type="paragraph" w:styleId="af7">
    <w:name w:val="Balloon Text"/>
    <w:basedOn w:val="a"/>
    <w:link w:val="af8"/>
    <w:uiPriority w:val="99"/>
    <w:semiHidden/>
    <w:unhideWhenUsed/>
    <w:rsid w:val="001E4F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1E4F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651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65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51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A9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76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10">
    <w:name w:val="s_10"/>
    <w:basedOn w:val="a0"/>
    <w:rsid w:val="0030760D"/>
  </w:style>
  <w:style w:type="character" w:styleId="afa">
    <w:name w:val="Emphasis"/>
    <w:basedOn w:val="a0"/>
    <w:uiPriority w:val="20"/>
    <w:qFormat/>
    <w:rsid w:val="0030760D"/>
    <w:rPr>
      <w:i/>
      <w:iCs/>
    </w:rPr>
  </w:style>
  <w:style w:type="character" w:customStyle="1" w:styleId="f">
    <w:name w:val="f"/>
    <w:basedOn w:val="a0"/>
    <w:rsid w:val="0030760D"/>
  </w:style>
  <w:style w:type="paragraph" w:customStyle="1" w:styleId="mcetaggedbr">
    <w:name w:val="_mce_tagged_br"/>
    <w:basedOn w:val="a"/>
    <w:rsid w:val="0030760D"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99"/>
    <w:semiHidden/>
    <w:unhideWhenUsed/>
    <w:rsid w:val="009D011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D0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D0111"/>
    <w:pPr>
      <w:overflowPunct w:val="0"/>
      <w:autoSpaceDE w:val="0"/>
      <w:autoSpaceDN w:val="0"/>
      <w:adjustRightInd w:val="0"/>
      <w:ind w:firstLine="454"/>
      <w:jc w:val="both"/>
    </w:pPr>
    <w:rPr>
      <w:sz w:val="28"/>
      <w:szCs w:val="20"/>
    </w:rPr>
  </w:style>
  <w:style w:type="paragraph" w:styleId="afd">
    <w:name w:val="Plain Text"/>
    <w:basedOn w:val="a"/>
    <w:link w:val="afe"/>
    <w:rsid w:val="009D0111"/>
    <w:pPr>
      <w:spacing w:before="100" w:beforeAutospacing="1" w:after="100" w:afterAutospacing="1"/>
    </w:pPr>
  </w:style>
  <w:style w:type="character" w:customStyle="1" w:styleId="afe">
    <w:name w:val="Текст Знак"/>
    <w:basedOn w:val="a0"/>
    <w:link w:val="afd"/>
    <w:rsid w:val="009D0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1">
    <w:name w:val="s_101"/>
    <w:rsid w:val="009D01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consplusnormal0">
    <w:name w:val="consplusnormal"/>
    <w:basedOn w:val="a"/>
    <w:rsid w:val="009D0111"/>
    <w:pPr>
      <w:spacing w:before="100" w:beforeAutospacing="1" w:after="100" w:afterAutospacing="1"/>
    </w:pPr>
  </w:style>
  <w:style w:type="paragraph" w:customStyle="1" w:styleId="aff">
    <w:name w:val="Комментарий"/>
    <w:basedOn w:val="a"/>
    <w:next w:val="a"/>
    <w:rsid w:val="001552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0">
    <w:name w:val="Заголовок статьи"/>
    <w:basedOn w:val="a"/>
    <w:next w:val="a"/>
    <w:rsid w:val="0015522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1">
    <w:name w:val="Цветовое выделение"/>
    <w:rsid w:val="00155220"/>
    <w:rPr>
      <w:b/>
      <w:bCs/>
      <w:color w:val="000080"/>
      <w:sz w:val="20"/>
      <w:szCs w:val="20"/>
    </w:rPr>
  </w:style>
  <w:style w:type="paragraph" w:customStyle="1" w:styleId="j">
    <w:name w:val="j"/>
    <w:basedOn w:val="a"/>
    <w:rsid w:val="00907563"/>
    <w:pPr>
      <w:spacing w:before="100" w:beforeAutospacing="1" w:after="100" w:afterAutospacing="1"/>
    </w:pPr>
  </w:style>
  <w:style w:type="paragraph" w:customStyle="1" w:styleId="u">
    <w:name w:val="u"/>
    <w:basedOn w:val="a"/>
    <w:rsid w:val="00907563"/>
    <w:pPr>
      <w:ind w:firstLine="312"/>
      <w:jc w:val="both"/>
    </w:pPr>
  </w:style>
  <w:style w:type="paragraph" w:customStyle="1" w:styleId="a60">
    <w:name w:val="a6"/>
    <w:basedOn w:val="a"/>
    <w:rsid w:val="00907563"/>
    <w:pPr>
      <w:ind w:firstLine="720"/>
      <w:jc w:val="both"/>
    </w:pPr>
  </w:style>
  <w:style w:type="paragraph" w:customStyle="1" w:styleId="p1">
    <w:name w:val="p1"/>
    <w:basedOn w:val="a"/>
    <w:rsid w:val="00537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175">
              <w:marLeft w:val="45"/>
              <w:marRight w:val="45"/>
              <w:marTop w:val="45"/>
              <w:marBottom w:val="45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  <w:divsChild>
                <w:div w:id="10295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488">
              <w:marLeft w:val="45"/>
              <w:marRight w:val="45"/>
              <w:marTop w:val="45"/>
              <w:marBottom w:val="45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  <w:divsChild>
                <w:div w:id="16704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40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1552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37">
              <w:marLeft w:val="45"/>
              <w:marRight w:val="45"/>
              <w:marTop w:val="45"/>
              <w:marBottom w:val="45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  <w:divsChild>
                <w:div w:id="926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382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7824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2107557/" TargetMode="External"/><Relationship Id="rId18" Type="http://schemas.openxmlformats.org/officeDocument/2006/relationships/hyperlink" Target="http://base.garant.ru/2107557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210755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2107557/" TargetMode="External"/><Relationship Id="rId17" Type="http://schemas.openxmlformats.org/officeDocument/2006/relationships/hyperlink" Target="http://base.garant.ru/210755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2107557/" TargetMode="External"/><Relationship Id="rId20" Type="http://schemas.openxmlformats.org/officeDocument/2006/relationships/hyperlink" Target="http://base.garant.ru/210755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2107557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2107557/" TargetMode="External"/><Relationship Id="rId23" Type="http://schemas.openxmlformats.org/officeDocument/2006/relationships/hyperlink" Target="consultantplus://offline/ref=B21FD130E6D0DF87CFBA1A994A319539AE82A87BB0A88601AE94324619346A5DF27D8BE4C89054775CyCV" TargetMode="External"/><Relationship Id="rId10" Type="http://schemas.openxmlformats.org/officeDocument/2006/relationships/footer" Target="footer3.xml"/><Relationship Id="rId19" Type="http://schemas.openxmlformats.org/officeDocument/2006/relationships/hyperlink" Target="http://base.garant.ru/2107557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2107557/" TargetMode="External"/><Relationship Id="rId22" Type="http://schemas.openxmlformats.org/officeDocument/2006/relationships/hyperlink" Target="http://base.garant.ru/2107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МВидео</cp:lastModifiedBy>
  <cp:revision>12</cp:revision>
  <dcterms:created xsi:type="dcterms:W3CDTF">2017-09-07T08:37:00Z</dcterms:created>
  <dcterms:modified xsi:type="dcterms:W3CDTF">2017-09-09T16:52:00Z</dcterms:modified>
</cp:coreProperties>
</file>