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A9" w:rsidRPr="00720975" w:rsidRDefault="007842A9" w:rsidP="007842A9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:rsidR="007842A9" w:rsidRPr="00720975" w:rsidRDefault="007842A9" w:rsidP="007842A9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ФГБОУ ВО «Кубанский государственный</w:t>
      </w:r>
      <w:r w:rsidRPr="00720975">
        <w:rPr>
          <w:rFonts w:ascii="Times New Roman" w:hAnsi="Times New Roman" w:cs="Times New Roman"/>
          <w:sz w:val="24"/>
        </w:rPr>
        <w:br/>
        <w:t>аграрный университет имени И. Т. Трубилина»</w:t>
      </w:r>
    </w:p>
    <w:p w:rsidR="007842A9" w:rsidRPr="00720975" w:rsidRDefault="007842A9" w:rsidP="007842A9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 xml:space="preserve">Юридический факультет </w:t>
      </w:r>
    </w:p>
    <w:p w:rsidR="007842A9" w:rsidRPr="00720975" w:rsidRDefault="007842A9" w:rsidP="007842A9">
      <w:pPr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Кафедра земельного, трудового и экологического права</w:t>
      </w:r>
    </w:p>
    <w:p w:rsidR="007842A9" w:rsidRDefault="007842A9" w:rsidP="007842A9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7842A9" w:rsidRDefault="007842A9" w:rsidP="00D26555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842A9" w:rsidRPr="009445A6" w:rsidRDefault="007842A9" w:rsidP="00B4270A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9445A6">
        <w:rPr>
          <w:rFonts w:ascii="Times New Roman" w:hAnsi="Times New Roman"/>
          <w:b/>
          <w:bCs/>
          <w:sz w:val="28"/>
          <w:szCs w:val="28"/>
        </w:rPr>
        <w:t>ПРАВОВЫЕ ПРОБЛЕМЫ РЕАЛИЗАЦИИ ПРАВ НА ЗЕМЕЛЬНЫЕ УЧАСТКИ</w:t>
      </w:r>
    </w:p>
    <w:p w:rsidR="007842A9" w:rsidRDefault="007842A9" w:rsidP="007842A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842A9" w:rsidRPr="00192FE5" w:rsidRDefault="00D26555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Лабораторный практикум </w:t>
      </w:r>
      <w:r w:rsidR="007842A9" w:rsidRPr="00192FE5">
        <w:rPr>
          <w:rFonts w:ascii="Times New Roman" w:hAnsi="Times New Roman"/>
          <w:sz w:val="24"/>
          <w:szCs w:val="24"/>
        </w:rPr>
        <w:t xml:space="preserve">для обучающихся по направлению подготовки </w:t>
      </w: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 xml:space="preserve">40.04.01 Юриспруденция, направленность </w:t>
      </w:r>
      <w:r w:rsidRPr="009445A6">
        <w:rPr>
          <w:rFonts w:ascii="Times New Roman" w:hAnsi="Times New Roman"/>
          <w:bCs/>
          <w:sz w:val="24"/>
          <w:szCs w:val="24"/>
        </w:rPr>
        <w:t>«Гражданское право; семейное право, международное частное право»</w:t>
      </w: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(программа магистратуры)</w:t>
      </w:r>
    </w:p>
    <w:p w:rsidR="007842A9" w:rsidRPr="00192FE5" w:rsidRDefault="007842A9" w:rsidP="007842A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Краснодар</w:t>
      </w: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sz w:val="24"/>
          <w:szCs w:val="24"/>
        </w:rPr>
        <w:t>КубГАУ</w:t>
      </w:r>
    </w:p>
    <w:p w:rsidR="007842A9" w:rsidRDefault="007842A9" w:rsidP="007842A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2019</w:t>
      </w:r>
    </w:p>
    <w:p w:rsidR="007842A9" w:rsidRPr="00192FE5" w:rsidRDefault="007842A9" w:rsidP="007842A9">
      <w:pPr>
        <w:spacing w:after="0" w:line="10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Составител</w:t>
      </w:r>
      <w:r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192FE5">
        <w:rPr>
          <w:rFonts w:ascii="Times New Roman" w:hAnsi="Times New Roman" w:cs="Times New Roman"/>
          <w:bCs/>
          <w:i/>
          <w:sz w:val="24"/>
          <w:szCs w:val="24"/>
        </w:rPr>
        <w:t>: 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Колиева, Гряда Э.А.</w:t>
      </w:r>
    </w:p>
    <w:p w:rsidR="007842A9" w:rsidRPr="00192FE5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842A9" w:rsidRPr="00192FE5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9445A6">
        <w:rPr>
          <w:rFonts w:ascii="Times New Roman" w:eastAsia="Times New Roman" w:hAnsi="Times New Roman"/>
          <w:b/>
          <w:bCs/>
          <w:sz w:val="24"/>
          <w:szCs w:val="24"/>
        </w:rPr>
        <w:t xml:space="preserve">Правовые проблемы реализации прав на земельные участки: </w:t>
      </w:r>
      <w:r w:rsidR="00D26555">
        <w:rPr>
          <w:rFonts w:ascii="Times New Roman" w:hAnsi="Times New Roman"/>
          <w:bCs/>
          <w:sz w:val="24"/>
          <w:szCs w:val="24"/>
        </w:rPr>
        <w:t xml:space="preserve">лабораторный практикум </w:t>
      </w:r>
      <w:r w:rsidRPr="00192FE5">
        <w:rPr>
          <w:rFonts w:ascii="Times New Roman" w:hAnsi="Times New Roman"/>
          <w:sz w:val="24"/>
          <w:szCs w:val="24"/>
        </w:rPr>
        <w:t xml:space="preserve">/ сост.  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Колиева, Гряда Э.А.</w:t>
      </w:r>
      <w:r w:rsidRPr="00192FE5">
        <w:rPr>
          <w:rFonts w:ascii="Times New Roman" w:hAnsi="Times New Roman"/>
          <w:bCs/>
          <w:sz w:val="24"/>
          <w:szCs w:val="24"/>
        </w:rPr>
        <w:t xml:space="preserve"> – Краснодар : </w:t>
      </w:r>
      <w:r w:rsidRPr="00192FE5">
        <w:rPr>
          <w:rFonts w:ascii="Times New Roman" w:hAnsi="Times New Roman"/>
          <w:sz w:val="24"/>
          <w:szCs w:val="24"/>
        </w:rPr>
        <w:t>[Электронный ресурс], 2019</w:t>
      </w:r>
      <w:r w:rsidRPr="00192FE5">
        <w:rPr>
          <w:rFonts w:ascii="Times New Roman" w:hAnsi="Times New Roman"/>
          <w:bCs/>
          <w:sz w:val="24"/>
          <w:szCs w:val="24"/>
        </w:rPr>
        <w:t xml:space="preserve">. –  </w:t>
      </w:r>
      <w:r>
        <w:rPr>
          <w:rFonts w:ascii="Times New Roman" w:hAnsi="Times New Roman"/>
          <w:bCs/>
          <w:sz w:val="24"/>
          <w:szCs w:val="24"/>
        </w:rPr>
        <w:t>1</w:t>
      </w:r>
      <w:r w:rsidR="006F33BF">
        <w:rPr>
          <w:rFonts w:ascii="Times New Roman" w:hAnsi="Times New Roman"/>
          <w:bCs/>
          <w:sz w:val="24"/>
          <w:szCs w:val="24"/>
        </w:rPr>
        <w:t>7</w:t>
      </w:r>
      <w:r w:rsidRPr="00642AAB">
        <w:rPr>
          <w:rFonts w:ascii="Times New Roman" w:hAnsi="Times New Roman"/>
          <w:bCs/>
          <w:sz w:val="24"/>
          <w:szCs w:val="24"/>
        </w:rPr>
        <w:t xml:space="preserve"> с.</w:t>
      </w:r>
    </w:p>
    <w:p w:rsidR="007842A9" w:rsidRPr="00192FE5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842A9" w:rsidRPr="00192FE5" w:rsidRDefault="00D26555" w:rsidP="007842A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Лабораторный практикум</w:t>
      </w:r>
      <w:r w:rsidRPr="00192FE5">
        <w:rPr>
          <w:rFonts w:ascii="Times New Roman" w:hAnsi="Times New Roman"/>
          <w:sz w:val="24"/>
          <w:szCs w:val="24"/>
        </w:rPr>
        <w:t xml:space="preserve"> </w:t>
      </w:r>
      <w:r w:rsidR="007842A9" w:rsidRPr="00192FE5">
        <w:rPr>
          <w:rFonts w:ascii="Times New Roman" w:hAnsi="Times New Roman"/>
          <w:sz w:val="24"/>
          <w:szCs w:val="24"/>
        </w:rPr>
        <w:t>содержат краткую характеристику основных аспектов работы преподавателя с обучающимися при изучении дисциплины «</w:t>
      </w:r>
      <w:r w:rsidR="007842A9" w:rsidRPr="009445A6">
        <w:rPr>
          <w:rFonts w:ascii="Times New Roman" w:eastAsia="Times New Roman" w:hAnsi="Times New Roman"/>
          <w:sz w:val="24"/>
          <w:szCs w:val="24"/>
        </w:rPr>
        <w:t>Правовые проблемы реализации прав на земельные участки</w:t>
      </w:r>
      <w:r w:rsidR="007842A9" w:rsidRPr="00192FE5">
        <w:rPr>
          <w:rFonts w:ascii="Times New Roman" w:hAnsi="Times New Roman"/>
          <w:sz w:val="24"/>
          <w:szCs w:val="24"/>
        </w:rPr>
        <w:t xml:space="preserve">», требования по ее выполнению. </w:t>
      </w:r>
    </w:p>
    <w:p w:rsidR="007842A9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Предназначены для обучающихся</w:t>
      </w:r>
      <w:r w:rsidRPr="00192FE5">
        <w:rPr>
          <w:rFonts w:ascii="Times New Roman" w:hAnsi="Times New Roman"/>
          <w:bCs/>
          <w:sz w:val="24"/>
          <w:szCs w:val="24"/>
        </w:rPr>
        <w:t xml:space="preserve"> по направлению подготовки 40.04.01 Юриспруде</w:t>
      </w:r>
      <w:r>
        <w:rPr>
          <w:rFonts w:ascii="Times New Roman" w:hAnsi="Times New Roman"/>
          <w:bCs/>
          <w:sz w:val="24"/>
          <w:szCs w:val="24"/>
        </w:rPr>
        <w:t xml:space="preserve">нция, направленность   </w:t>
      </w:r>
      <w:r w:rsidRPr="009445A6">
        <w:rPr>
          <w:rFonts w:ascii="Times New Roman" w:hAnsi="Times New Roman"/>
          <w:bCs/>
          <w:sz w:val="24"/>
          <w:szCs w:val="24"/>
        </w:rPr>
        <w:t>«Гражданское право; семейное право, международное частное право»</w:t>
      </w:r>
      <w:r>
        <w:rPr>
          <w:rFonts w:ascii="Times New Roman" w:hAnsi="Times New Roman"/>
          <w:bCs/>
          <w:sz w:val="24"/>
          <w:szCs w:val="24"/>
        </w:rPr>
        <w:t xml:space="preserve"> (программа магистратуры).</w:t>
      </w:r>
    </w:p>
    <w:p w:rsidR="007842A9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7842A9" w:rsidRDefault="007842A9" w:rsidP="007842A9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7842A9" w:rsidRDefault="007842A9" w:rsidP="007842A9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7842A9" w:rsidRPr="00197F1A" w:rsidRDefault="007842A9" w:rsidP="007842A9">
      <w:pPr>
        <w:spacing w:after="0" w:line="100" w:lineRule="atLeast"/>
        <w:ind w:left="2410"/>
        <w:jc w:val="both"/>
        <w:rPr>
          <w:rFonts w:ascii="Times New Roman" w:hAnsi="Times New Roman" w:cs="Times New Roman"/>
          <w:sz w:val="23"/>
          <w:szCs w:val="23"/>
        </w:rPr>
      </w:pPr>
    </w:p>
    <w:p w:rsidR="007842A9" w:rsidRPr="00197F1A" w:rsidRDefault="007842A9" w:rsidP="007842A9">
      <w:pPr>
        <w:pStyle w:val="1"/>
        <w:spacing w:before="0" w:line="100" w:lineRule="atLea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97F1A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</w:p>
    <w:p w:rsidR="007842A9" w:rsidRDefault="007842A9" w:rsidP="007842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380573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380573">
        <w:rPr>
          <w:rFonts w:ascii="Times New Roman" w:eastAsia="Times New Roman" w:hAnsi="Times New Roman" w:cs="Times New Roman"/>
          <w:sz w:val="24"/>
          <w:szCs w:val="24"/>
        </w:rPr>
        <w:t xml:space="preserve"> освоения дисциплины «</w:t>
      </w:r>
      <w:r>
        <w:rPr>
          <w:rFonts w:ascii="Times New Roman" w:eastAsia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равовые проблемы реализации прав на земельные участки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 xml:space="preserve">является </w:t>
      </w:r>
      <w:r w:rsidRPr="007B53A5">
        <w:rPr>
          <w:rFonts w:ascii="Times New Roman" w:hAnsi="Times New Roman"/>
          <w:bCs/>
          <w:sz w:val="24"/>
          <w:szCs w:val="24"/>
        </w:rPr>
        <w:t xml:space="preserve">формирование </w:t>
      </w:r>
      <w:r w:rsidRPr="007B53A5">
        <w:rPr>
          <w:rFonts w:ascii="Times New Roman" w:hAnsi="Times New Roman"/>
          <w:sz w:val="24"/>
          <w:szCs w:val="24"/>
        </w:rPr>
        <w:t>комплекса знаний, умений и навыков</w:t>
      </w:r>
      <w:r w:rsidR="00C904F7">
        <w:rPr>
          <w:rFonts w:ascii="Times New Roman" w:hAnsi="Times New Roman"/>
          <w:sz w:val="24"/>
          <w:szCs w:val="24"/>
        </w:rPr>
        <w:t xml:space="preserve"> </w:t>
      </w:r>
      <w:r w:rsidRPr="00C631EE">
        <w:rPr>
          <w:rFonts w:ascii="Times New Roman" w:hAnsi="Times New Roman"/>
          <w:bCs/>
          <w:sz w:val="24"/>
          <w:szCs w:val="24"/>
        </w:rPr>
        <w:t>об</w:t>
      </w:r>
      <w:r w:rsidR="00C904F7">
        <w:rPr>
          <w:rFonts w:ascii="Times New Roman" w:hAnsi="Times New Roman"/>
          <w:bCs/>
          <w:sz w:val="24"/>
          <w:szCs w:val="24"/>
        </w:rPr>
        <w:t xml:space="preserve"> </w:t>
      </w:r>
      <w:r w:rsidRPr="00633F1D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" w:hAnsi="Times New Roman"/>
          <w:sz w:val="24"/>
          <w:szCs w:val="24"/>
        </w:rPr>
        <w:t xml:space="preserve">ах </w:t>
      </w:r>
      <w:r w:rsidRPr="00C631EE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ы и содержания нормативных правовых актов, регулирующих отношения по реализации прав на земельные участки; практики применения законодательства и особенностей регулирования отношений по реализации прав на земельные участки.</w:t>
      </w:r>
    </w:p>
    <w:p w:rsidR="007842A9" w:rsidRPr="006540E1" w:rsidRDefault="007842A9" w:rsidP="007842A9">
      <w:pPr>
        <w:pStyle w:val="aa"/>
        <w:ind w:firstLine="426"/>
        <w:jc w:val="both"/>
        <w:rPr>
          <w:rFonts w:eastAsia="Calibri"/>
        </w:rPr>
      </w:pPr>
      <w:r w:rsidRPr="006540E1">
        <w:rPr>
          <w:rFonts w:eastAsia="Calibri"/>
        </w:rPr>
        <w:t>Задачи</w:t>
      </w:r>
      <w:r>
        <w:rPr>
          <w:rFonts w:eastAsia="Calibri"/>
        </w:rPr>
        <w:t xml:space="preserve"> дисциплины</w:t>
      </w:r>
      <w:r w:rsidRPr="006540E1">
        <w:rPr>
          <w:rFonts w:eastAsia="Calibri"/>
        </w:rPr>
        <w:t>:</w:t>
      </w:r>
    </w:p>
    <w:p w:rsidR="007842A9" w:rsidRDefault="007842A9" w:rsidP="007842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380F46">
        <w:rPr>
          <w:rFonts w:ascii="Times New Roman" w:eastAsia="Times New Roman" w:hAnsi="Times New Roman"/>
          <w:bCs/>
          <w:sz w:val="24"/>
          <w:szCs w:val="24"/>
        </w:rPr>
        <w:t>формирова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ние </w:t>
      </w:r>
      <w:r>
        <w:rPr>
          <w:rFonts w:ascii="Times New Roman" w:hAnsi="Times New Roman"/>
          <w:bCs/>
          <w:sz w:val="24"/>
          <w:szCs w:val="24"/>
        </w:rPr>
        <w:t xml:space="preserve">способности </w:t>
      </w:r>
      <w:r>
        <w:rPr>
          <w:rFonts w:ascii="Times New Roman" w:hAnsi="Times New Roman"/>
          <w:sz w:val="24"/>
          <w:szCs w:val="24"/>
        </w:rPr>
        <w:t>добросовестно</w:t>
      </w:r>
      <w:r w:rsidRPr="00380F46">
        <w:rPr>
          <w:rFonts w:ascii="Times New Roman" w:hAnsi="Times New Roman"/>
          <w:sz w:val="24"/>
          <w:szCs w:val="24"/>
        </w:rPr>
        <w:t xml:space="preserve"> исполн</w:t>
      </w:r>
      <w:r>
        <w:rPr>
          <w:rFonts w:ascii="Times New Roman" w:hAnsi="Times New Roman"/>
          <w:sz w:val="24"/>
          <w:szCs w:val="24"/>
        </w:rPr>
        <w:t>ять</w:t>
      </w:r>
      <w:r w:rsidRPr="00380F46">
        <w:rPr>
          <w:rFonts w:ascii="Times New Roman" w:hAnsi="Times New Roman"/>
          <w:sz w:val="24"/>
          <w:szCs w:val="24"/>
        </w:rPr>
        <w:t xml:space="preserve"> профессиональны</w:t>
      </w:r>
      <w:r>
        <w:rPr>
          <w:rFonts w:ascii="Times New Roman" w:hAnsi="Times New Roman"/>
          <w:sz w:val="24"/>
          <w:szCs w:val="24"/>
        </w:rPr>
        <w:t>е</w:t>
      </w:r>
      <w:r w:rsidRPr="00380F46">
        <w:rPr>
          <w:rFonts w:ascii="Times New Roman" w:hAnsi="Times New Roman"/>
          <w:sz w:val="24"/>
          <w:szCs w:val="24"/>
        </w:rPr>
        <w:t xml:space="preserve"> обязанност</w:t>
      </w:r>
      <w:r>
        <w:rPr>
          <w:rFonts w:ascii="Times New Roman" w:hAnsi="Times New Roman"/>
          <w:sz w:val="24"/>
          <w:szCs w:val="24"/>
        </w:rPr>
        <w:t>и</w:t>
      </w:r>
      <w:r w:rsidRPr="00380F46">
        <w:rPr>
          <w:rFonts w:ascii="Times New Roman" w:hAnsi="Times New Roman"/>
          <w:sz w:val="24"/>
          <w:szCs w:val="24"/>
        </w:rPr>
        <w:t>, соблюд</w:t>
      </w:r>
      <w:r>
        <w:rPr>
          <w:rFonts w:ascii="Times New Roman" w:hAnsi="Times New Roman"/>
          <w:sz w:val="24"/>
          <w:szCs w:val="24"/>
        </w:rPr>
        <w:t>ать принципы</w:t>
      </w:r>
      <w:r w:rsidRPr="00380F46">
        <w:rPr>
          <w:rFonts w:ascii="Times New Roman" w:hAnsi="Times New Roman"/>
          <w:sz w:val="24"/>
          <w:szCs w:val="24"/>
        </w:rPr>
        <w:t xml:space="preserve"> этики юриста</w:t>
      </w:r>
      <w:r>
        <w:rPr>
          <w:rFonts w:ascii="Times New Roman" w:hAnsi="Times New Roman"/>
          <w:sz w:val="24"/>
          <w:szCs w:val="24"/>
        </w:rPr>
        <w:t>, осуществляющего реализацию прав на земельные участки;</w:t>
      </w:r>
    </w:p>
    <w:p w:rsidR="007842A9" w:rsidRDefault="007842A9" w:rsidP="007842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380F46">
        <w:rPr>
          <w:rFonts w:ascii="Times New Roman" w:eastAsia="Times New Roman" w:hAnsi="Times New Roman"/>
          <w:bCs/>
          <w:sz w:val="24"/>
          <w:szCs w:val="24"/>
        </w:rPr>
        <w:t>формирова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ние </w:t>
      </w:r>
      <w:r>
        <w:rPr>
          <w:rFonts w:ascii="Times New Roman" w:hAnsi="Times New Roman"/>
          <w:bCs/>
          <w:sz w:val="24"/>
          <w:szCs w:val="24"/>
        </w:rPr>
        <w:t xml:space="preserve">способности </w:t>
      </w:r>
      <w:r>
        <w:rPr>
          <w:rFonts w:ascii="Times New Roman" w:hAnsi="Times New Roman"/>
          <w:sz w:val="24"/>
          <w:szCs w:val="24"/>
        </w:rPr>
        <w:t>квалифицирова</w:t>
      </w:r>
      <w:r w:rsidRPr="00380F46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 w:rsidRPr="00380F46">
        <w:rPr>
          <w:rFonts w:ascii="Times New Roman" w:hAnsi="Times New Roman"/>
          <w:sz w:val="24"/>
          <w:szCs w:val="24"/>
        </w:rPr>
        <w:t>о примен</w:t>
      </w:r>
      <w:r>
        <w:rPr>
          <w:rFonts w:ascii="Times New Roman" w:hAnsi="Times New Roman"/>
          <w:sz w:val="24"/>
          <w:szCs w:val="24"/>
        </w:rPr>
        <w:t>ять</w:t>
      </w:r>
      <w:r w:rsidRPr="00380F46">
        <w:rPr>
          <w:rFonts w:ascii="Times New Roman" w:hAnsi="Times New Roman"/>
          <w:sz w:val="24"/>
          <w:szCs w:val="24"/>
        </w:rPr>
        <w:t xml:space="preserve"> на практике положени</w:t>
      </w:r>
      <w:r>
        <w:rPr>
          <w:rFonts w:ascii="Times New Roman" w:hAnsi="Times New Roman"/>
          <w:sz w:val="24"/>
          <w:szCs w:val="24"/>
        </w:rPr>
        <w:t>я земельного</w:t>
      </w:r>
      <w:r w:rsidRPr="00380F46">
        <w:rPr>
          <w:rFonts w:ascii="Times New Roman" w:hAnsi="Times New Roman"/>
          <w:sz w:val="24"/>
          <w:szCs w:val="24"/>
        </w:rPr>
        <w:t xml:space="preserve"> законодательства и иных нормативных пр</w:t>
      </w:r>
      <w:r>
        <w:rPr>
          <w:rFonts w:ascii="Times New Roman" w:hAnsi="Times New Roman"/>
          <w:sz w:val="24"/>
          <w:szCs w:val="24"/>
        </w:rPr>
        <w:t>авовых актов, содержащих нормы земельного права;</w:t>
      </w:r>
    </w:p>
    <w:p w:rsidR="007842A9" w:rsidRDefault="007842A9" w:rsidP="007842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0F46">
        <w:rPr>
          <w:rFonts w:ascii="Times New Roman" w:eastAsia="Times New Roman" w:hAnsi="Times New Roman"/>
          <w:bCs/>
          <w:sz w:val="24"/>
          <w:szCs w:val="24"/>
        </w:rPr>
        <w:t>формирова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ние </w:t>
      </w:r>
      <w:r>
        <w:rPr>
          <w:rFonts w:ascii="Times New Roman" w:hAnsi="Times New Roman"/>
          <w:bCs/>
          <w:sz w:val="24"/>
          <w:szCs w:val="24"/>
        </w:rPr>
        <w:t xml:space="preserve">способности </w:t>
      </w:r>
      <w:r>
        <w:rPr>
          <w:rFonts w:ascii="Times New Roman" w:hAnsi="Times New Roman"/>
          <w:sz w:val="24"/>
          <w:szCs w:val="24"/>
        </w:rPr>
        <w:t xml:space="preserve">квалифицированно толковать </w:t>
      </w:r>
      <w:r w:rsidRPr="007A6735">
        <w:rPr>
          <w:rFonts w:ascii="Times New Roman" w:hAnsi="Times New Roman"/>
          <w:sz w:val="24"/>
          <w:szCs w:val="24"/>
        </w:rPr>
        <w:t>нормативны</w:t>
      </w:r>
      <w:r>
        <w:rPr>
          <w:rFonts w:ascii="Times New Roman" w:hAnsi="Times New Roman"/>
          <w:sz w:val="24"/>
          <w:szCs w:val="24"/>
        </w:rPr>
        <w:t>е</w:t>
      </w:r>
      <w:r w:rsidRPr="007A6735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е акты в сфере реализации прав на земельные участки;</w:t>
      </w:r>
    </w:p>
    <w:p w:rsidR="007842A9" w:rsidRDefault="007842A9" w:rsidP="007842A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F9F">
        <w:rPr>
          <w:rFonts w:ascii="Times New Roman" w:hAnsi="Times New Roman"/>
          <w:sz w:val="24"/>
          <w:szCs w:val="24"/>
        </w:rPr>
        <w:t>формирование способности</w:t>
      </w:r>
      <w:r w:rsidR="00C904F7">
        <w:rPr>
          <w:rFonts w:ascii="Times New Roman" w:hAnsi="Times New Roman"/>
          <w:sz w:val="24"/>
          <w:szCs w:val="24"/>
        </w:rPr>
        <w:t xml:space="preserve"> </w:t>
      </w:r>
      <w:r w:rsidRPr="00D6348C"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z w:val="24"/>
          <w:szCs w:val="24"/>
        </w:rPr>
        <w:t>ятия</w:t>
      </w:r>
      <w:r w:rsidRPr="00D6348C">
        <w:rPr>
          <w:rFonts w:ascii="Times New Roman" w:hAnsi="Times New Roman"/>
          <w:sz w:val="24"/>
          <w:szCs w:val="24"/>
        </w:rPr>
        <w:t xml:space="preserve"> оптимальны</w:t>
      </w:r>
      <w:r>
        <w:rPr>
          <w:rFonts w:ascii="Times New Roman" w:hAnsi="Times New Roman"/>
          <w:sz w:val="24"/>
          <w:szCs w:val="24"/>
        </w:rPr>
        <w:t>х управленческих решений.</w:t>
      </w:r>
    </w:p>
    <w:p w:rsidR="007842A9" w:rsidRPr="000314D6" w:rsidRDefault="007842A9" w:rsidP="007842A9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4D6">
        <w:rPr>
          <w:rFonts w:ascii="Times New Roman" w:hAnsi="Times New Roman" w:cs="Times New Roman"/>
          <w:sz w:val="24"/>
          <w:szCs w:val="24"/>
        </w:rPr>
        <w:t xml:space="preserve">В </w:t>
      </w:r>
      <w:r w:rsidRPr="000314D6">
        <w:rPr>
          <w:rFonts w:ascii="Times New Roman" w:hAnsi="Times New Roman"/>
          <w:sz w:val="24"/>
          <w:szCs w:val="24"/>
        </w:rPr>
        <w:t xml:space="preserve">методических указаниях по лабораторной работе </w:t>
      </w:r>
      <w:r w:rsidRPr="000314D6">
        <w:rPr>
          <w:rFonts w:ascii="Times New Roman" w:hAnsi="Times New Roman" w:cs="Times New Roman"/>
          <w:sz w:val="24"/>
          <w:szCs w:val="24"/>
        </w:rPr>
        <w:t xml:space="preserve">содержатся задания, в которых для анализа предлагается текст, отражающий содержание </w:t>
      </w:r>
      <w:r>
        <w:rPr>
          <w:rFonts w:ascii="Times New Roman" w:hAnsi="Times New Roman" w:cs="Times New Roman"/>
          <w:sz w:val="24"/>
          <w:szCs w:val="24"/>
        </w:rPr>
        <w:t>прав граждан на земельные участки</w:t>
      </w:r>
      <w:r w:rsidRPr="000314D6">
        <w:rPr>
          <w:rFonts w:ascii="Times New Roman" w:hAnsi="Times New Roman" w:cs="Times New Roman"/>
          <w:sz w:val="24"/>
          <w:szCs w:val="24"/>
        </w:rPr>
        <w:t>, оценивать которые на соответствие закону входит в обязанности юристов, а также вопросы, требующие мотивированных ответов.</w:t>
      </w:r>
    </w:p>
    <w:p w:rsidR="007842A9" w:rsidRDefault="007842A9" w:rsidP="007842A9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Лабораторное занятие проводится по теме </w:t>
      </w:r>
      <w:r w:rsidRPr="000314D6">
        <w:rPr>
          <w:rFonts w:ascii="Times New Roman" w:hAnsi="Times New Roman" w:cs="Times New Roman"/>
          <w:sz w:val="24"/>
          <w:szCs w:val="24"/>
        </w:rPr>
        <w:t>«</w:t>
      </w:r>
      <w:r w:rsidRPr="00430777">
        <w:rPr>
          <w:rFonts w:ascii="Times New Roman" w:hAnsi="Times New Roman" w:cs="Times New Roman"/>
          <w:sz w:val="24"/>
          <w:szCs w:val="24"/>
        </w:rPr>
        <w:t>Правовые проблемы оформления гражданами прав на земельные участки в упрощенном порядке</w:t>
      </w:r>
      <w:r w:rsidRPr="000314D6">
        <w:rPr>
          <w:rFonts w:ascii="Times New Roman" w:hAnsi="Times New Roman" w:cs="Times New Roman"/>
          <w:bCs/>
          <w:sz w:val="24"/>
          <w:szCs w:val="24"/>
        </w:rPr>
        <w:t>».</w:t>
      </w:r>
      <w:r w:rsidR="006F33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Задания к </w:t>
      </w:r>
      <w:r>
        <w:rPr>
          <w:rFonts w:ascii="Times New Roman" w:hAnsi="Times New Roman" w:cs="Times New Roman"/>
          <w:sz w:val="24"/>
          <w:szCs w:val="24"/>
        </w:rPr>
        <w:lastRenderedPageBreak/>
        <w:t>теме разработаны с таким расчетом, чтобы у обучающихся формировался устойчивый опыт применения норм действующего законодательства, относящихся, в том числе, к теме занятия.</w:t>
      </w:r>
    </w:p>
    <w:p w:rsidR="007842A9" w:rsidRDefault="007842A9" w:rsidP="007842A9">
      <w:pPr>
        <w:pStyle w:val="11"/>
        <w:ind w:firstLine="426"/>
        <w:jc w:val="both"/>
        <w:rPr>
          <w:rFonts w:ascii="Times New Roman" w:hAnsi="Times New Roman"/>
        </w:rPr>
      </w:pPr>
    </w:p>
    <w:p w:rsidR="007842A9" w:rsidRDefault="007842A9" w:rsidP="007842A9">
      <w:pPr>
        <w:pStyle w:val="11"/>
        <w:ind w:firstLine="426"/>
        <w:jc w:val="both"/>
        <w:rPr>
          <w:rFonts w:ascii="Times New Roman" w:hAnsi="Times New Roman"/>
        </w:rPr>
      </w:pPr>
    </w:p>
    <w:p w:rsidR="007842A9" w:rsidRDefault="007842A9" w:rsidP="007842A9">
      <w:pPr>
        <w:pStyle w:val="11"/>
        <w:ind w:firstLine="426"/>
        <w:jc w:val="both"/>
        <w:rPr>
          <w:rFonts w:ascii="Times New Roman" w:hAnsi="Times New Roman"/>
        </w:rPr>
      </w:pPr>
    </w:p>
    <w:p w:rsidR="007842A9" w:rsidRDefault="007842A9" w:rsidP="007842A9">
      <w:pPr>
        <w:pStyle w:val="11"/>
        <w:ind w:firstLine="426"/>
        <w:jc w:val="both"/>
        <w:rPr>
          <w:rFonts w:ascii="Times New Roman" w:hAnsi="Times New Roman"/>
        </w:rPr>
      </w:pPr>
    </w:p>
    <w:p w:rsidR="007842A9" w:rsidRDefault="007842A9" w:rsidP="007842A9">
      <w:pPr>
        <w:pStyle w:val="11"/>
        <w:ind w:firstLine="426"/>
        <w:jc w:val="both"/>
        <w:rPr>
          <w:rFonts w:ascii="Times New Roman" w:hAnsi="Times New Roman"/>
        </w:rPr>
      </w:pPr>
    </w:p>
    <w:p w:rsidR="007842A9" w:rsidRPr="00D34FBE" w:rsidRDefault="007842A9" w:rsidP="007842A9">
      <w:pPr>
        <w:pageBreakBefore/>
        <w:tabs>
          <w:tab w:val="left" w:pos="567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D34FBE">
        <w:rPr>
          <w:rFonts w:ascii="Times New Roman" w:hAnsi="Times New Roman" w:cs="Times New Roman"/>
          <w:b/>
          <w:sz w:val="24"/>
          <w:szCs w:val="24"/>
        </w:rPr>
        <w:t xml:space="preserve">ЕТОДИЧЕСКИЕ УКАЗАНИЯ </w:t>
      </w:r>
      <w:r>
        <w:rPr>
          <w:rFonts w:ascii="Times New Roman" w:hAnsi="Times New Roman" w:cs="Times New Roman"/>
          <w:b/>
          <w:sz w:val="24"/>
          <w:szCs w:val="24"/>
        </w:rPr>
        <w:t>ПО ПРОВЕДЕНИЮ ЛАБОРАТОРНОГО ЗАНЯТИЯ ПО ДИСЦИПЛИНЕ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ПРАВОВЫЕ ПРОБЛЕМЫ РЕАЛИЗАЦИИ ПРАВ НА ЗЕМЕЛЬНЫЕ УЧАСТКИ</w:t>
      </w:r>
      <w:r w:rsidRPr="00D34FBE">
        <w:rPr>
          <w:rFonts w:ascii="Times New Roman" w:hAnsi="Times New Roman" w:cs="Times New Roman"/>
          <w:b/>
          <w:sz w:val="24"/>
          <w:szCs w:val="24"/>
        </w:rPr>
        <w:t>»</w:t>
      </w:r>
    </w:p>
    <w:p w:rsidR="007842A9" w:rsidRPr="00D34FBE" w:rsidRDefault="007842A9" w:rsidP="007842A9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2A9" w:rsidRPr="00D34FBE" w:rsidRDefault="007842A9" w:rsidP="007842A9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Обучающийся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систематическая работа на учебных занятиях под руководством преподавателя и самостоятельная работа по закреплению полученных знаний и навыков;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добросовестное выполнение заданий преподавателя на лабораторн</w:t>
      </w:r>
      <w:r>
        <w:rPr>
          <w:rFonts w:ascii="Times New Roman" w:hAnsi="Times New Roman" w:cs="Times New Roman"/>
          <w:sz w:val="24"/>
          <w:szCs w:val="24"/>
        </w:rPr>
        <w:t>ом занятии</w:t>
      </w:r>
      <w:r w:rsidRPr="00D34FBE">
        <w:rPr>
          <w:rFonts w:ascii="Times New Roman" w:hAnsi="Times New Roman" w:cs="Times New Roman"/>
          <w:sz w:val="24"/>
          <w:szCs w:val="24"/>
        </w:rPr>
        <w:t>;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практической деятельности юриста;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периодическое ознакомление с последними теоретическими и практическими достижениями в области юриспруденция;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проведение собственных научных и практических исследований по одной или нескольким актуальным проблемам юриспруденции;</w:t>
      </w:r>
    </w:p>
    <w:p w:rsidR="007842A9" w:rsidRPr="00D34FBE" w:rsidRDefault="007842A9" w:rsidP="007842A9">
      <w:pPr>
        <w:numPr>
          <w:ilvl w:val="0"/>
          <w:numId w:val="2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подготовка научных статей для опубликования в периодической печати, выступление на научно-</w:t>
      </w:r>
      <w:r w:rsidRPr="00D34FBE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практических конференциях, участие в работе студенческих научных обществ, круглых столах и диспутах по проблемам юриспруденции. </w:t>
      </w:r>
    </w:p>
    <w:p w:rsidR="007842A9" w:rsidRPr="00D34FBE" w:rsidRDefault="007842A9" w:rsidP="007842A9">
      <w:pPr>
        <w:pStyle w:val="3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Технологию выполнения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лабораторных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заданий обучающиеся отрабатывают 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данном занятии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во время учебного процесса. </w:t>
      </w:r>
    </w:p>
    <w:p w:rsidR="007842A9" w:rsidRPr="00C30374" w:rsidRDefault="007842A9" w:rsidP="007842A9">
      <w:pPr>
        <w:pStyle w:val="a6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ab/>
        <w:t>Обучающийся обязан в назначенный преподавателем срок отчитаться по выполненным лабораторным заданиям.</w:t>
      </w:r>
      <w:r w:rsidR="00C904F7">
        <w:rPr>
          <w:rFonts w:ascii="Times New Roman" w:hAnsi="Times New Roman" w:cs="Times New Roman"/>
          <w:sz w:val="24"/>
          <w:szCs w:val="24"/>
        </w:rPr>
        <w:t xml:space="preserve"> </w:t>
      </w: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Лабораторное задание представляет собой решение компетентностно-ориентированной задачи в виде </w:t>
      </w:r>
      <w:r w:rsidRPr="00C30374">
        <w:rPr>
          <w:rFonts w:ascii="Times New Roman" w:hAnsi="Times New Roman" w:cs="Times New Roman"/>
          <w:bCs/>
          <w:sz w:val="24"/>
          <w:szCs w:val="24"/>
        </w:rPr>
        <w:t>подготовки проекта документа.</w:t>
      </w:r>
    </w:p>
    <w:p w:rsidR="007842A9" w:rsidRDefault="007842A9" w:rsidP="007842A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Лабораторный практикум служит для углубления и закрепления теоретических знаний. </w:t>
      </w:r>
    </w:p>
    <w:p w:rsidR="007842A9" w:rsidRPr="00C30374" w:rsidRDefault="007842A9" w:rsidP="007842A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Целью лабораторных работ является приобретение навыков: </w:t>
      </w:r>
    </w:p>
    <w:p w:rsidR="007842A9" w:rsidRDefault="007842A9" w:rsidP="007842A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самостоятельного поиска решений; </w:t>
      </w:r>
    </w:p>
    <w:p w:rsidR="007842A9" w:rsidRDefault="007842A9" w:rsidP="007842A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применения методов исследования </w:t>
      </w:r>
      <w:r>
        <w:rPr>
          <w:rFonts w:ascii="Times New Roman" w:hAnsi="Times New Roman" w:cs="Times New Roman"/>
          <w:sz w:val="24"/>
          <w:szCs w:val="24"/>
        </w:rPr>
        <w:t>и решения задач на основе теоретических знаний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2A9" w:rsidRDefault="007842A9" w:rsidP="007842A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В процессе подготовки к лабораторному </w:t>
      </w:r>
      <w:r>
        <w:rPr>
          <w:rFonts w:ascii="Times New Roman" w:hAnsi="Times New Roman" w:cs="Times New Roman"/>
          <w:sz w:val="24"/>
          <w:szCs w:val="24"/>
        </w:rPr>
        <w:t>занятию</w:t>
      </w:r>
      <w:r w:rsidRPr="00D34FBE"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ставятся задачи повторения пройденного на лекциях материала, самостоятельной отработки рассмотренных на лекциях примеров, изучения тем из перечня разделов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. Лабораторные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выполняются   каждым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индивидуально.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обязан в срок </w:t>
      </w:r>
      <w:r>
        <w:rPr>
          <w:rFonts w:ascii="Times New Roman" w:hAnsi="Times New Roman" w:cs="Times New Roman"/>
          <w:sz w:val="24"/>
          <w:szCs w:val="24"/>
        </w:rPr>
        <w:t>их выполни</w:t>
      </w:r>
      <w:r w:rsidRPr="00D34FBE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7842A9" w:rsidRPr="00D34FBE" w:rsidRDefault="007842A9" w:rsidP="007842A9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По результатам выполнения лабораторн</w:t>
      </w:r>
      <w:r>
        <w:rPr>
          <w:rFonts w:ascii="Times New Roman" w:hAnsi="Times New Roman" w:cs="Times New Roman"/>
          <w:sz w:val="24"/>
          <w:szCs w:val="24"/>
        </w:rPr>
        <w:t>ых заданий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выставляется оценка «отлично», «хорошо» или «удовлетворительно».</w:t>
      </w:r>
    </w:p>
    <w:p w:rsidR="007842A9" w:rsidRDefault="007842A9" w:rsidP="007842A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2A9" w:rsidRDefault="007842A9" w:rsidP="007842A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2A9" w:rsidRPr="00ED7944" w:rsidRDefault="007842A9" w:rsidP="007842A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FBE">
        <w:rPr>
          <w:rFonts w:ascii="Times New Roman" w:hAnsi="Times New Roman" w:cs="Times New Roman"/>
          <w:b/>
          <w:sz w:val="24"/>
          <w:szCs w:val="24"/>
        </w:rPr>
        <w:lastRenderedPageBreak/>
        <w:t>Задания к лабора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торному занятию по теме </w:t>
      </w:r>
      <w:r w:rsidRPr="00ED7944">
        <w:rPr>
          <w:rFonts w:ascii="Times New Roman" w:hAnsi="Times New Roman" w:cs="Times New Roman"/>
          <w:b/>
          <w:sz w:val="24"/>
          <w:szCs w:val="24"/>
        </w:rPr>
        <w:t>«</w:t>
      </w:r>
      <w:r w:rsidRPr="00100EC3">
        <w:rPr>
          <w:rFonts w:ascii="Times New Roman" w:hAnsi="Times New Roman"/>
          <w:b/>
          <w:sz w:val="24"/>
          <w:szCs w:val="24"/>
        </w:rPr>
        <w:t>Правовые проблемы оформления гражданами прав на земельные участки в упрощенном порядке</w:t>
      </w:r>
      <w:r w:rsidRPr="00ED79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842A9" w:rsidRPr="00725FCC" w:rsidRDefault="007842A9" w:rsidP="007842A9">
      <w:pPr>
        <w:pStyle w:val="a8"/>
        <w:tabs>
          <w:tab w:val="left" w:pos="709"/>
        </w:tabs>
        <w:ind w:left="426"/>
        <w:jc w:val="both"/>
        <w:rPr>
          <w:b/>
        </w:rPr>
      </w:pPr>
    </w:p>
    <w:p w:rsidR="007842A9" w:rsidRPr="00100EC3" w:rsidRDefault="007842A9" w:rsidP="007842A9">
      <w:pPr>
        <w:autoSpaceDE w:val="0"/>
        <w:autoSpaceDN w:val="0"/>
        <w:adjustRightInd w:val="0"/>
        <w:spacing w:line="100" w:lineRule="atLeast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100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Шамшин А.Е. обратился в суд с иском к Администрации г. Краснодара о признании права собственности на земельный участок В обосновании заявленного требования указал, что ему на праве собственности принадлежит жилой дом, назначение: жилой дом, площадью 61,2 кв.м., расположенный по адресу: &lt;адрес&gt;. на основании решения суда от ДД.ММ.ГГГГ. ДД.ММ.ГГГГ истец обратился в Администрацию г.Краснодара с заявлением о предварительном согласовании предоставления земельного участка, в собственность, расположенного по адресу: &lt;адрес&gt;. и получил Распоряжение № от ДД.ММ.ГГГГ об отказе в предварительном согласовании предоставления земельного участка в собственность, а все представленные истцом документы были возвращены. Основанием для отказа явилось, что подпункт 2 пункта 8 статьи </w:t>
      </w:r>
      <w:hyperlink r:id="rId7" w:tgtFrame="_blank" w:tooltip="Земельный кодекс &gt;  Глава V.1. Предоставление земельных участков, находящихся в государственной или муниципальной собственности &gt; Статья 39.15. Предварительное согласование предоставления земельного участка" w:history="1">
        <w:r w:rsidRPr="00100EC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39.15</w:t>
        </w:r>
      </w:hyperlink>
      <w:r w:rsidRPr="00100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пункт 19 статьи </w:t>
      </w:r>
      <w:hyperlink r:id="rId8" w:tgtFrame="_blank" w:tooltip="Земельный кодекс &gt;  Глава V.1. Предоставление земельных участков, находящихся в государственной или муниципальной собственности &gt; Статья 39.16. Основания для отказа в предоставлении земельного участка, находящегося в государственной или муниципальной собственн" w:history="1">
        <w:r w:rsidRPr="00100EC3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39.16</w:t>
        </w:r>
      </w:hyperlink>
      <w:r w:rsidRPr="00100EC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ЗК РФ, подпункт 22 пункта 2.13 Административного регламента министерства строительства &lt;адрес&gt; по предоставлению государственной услуги «Предоставление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торгов». Отказ &lt;адрес&gt; в предоставлении истцу в собственность бесплатно земельного участка, считает неправомерным и необоснованным. Просит признать за истцом право собственности на земельный участок, расположенный по адресу: &lt;адрес&gt;. &lt;данные </w:t>
      </w:r>
      <w:r w:rsidRPr="00100EC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изъяты&gt; занимаемый индивидуальным жилым домом, с категорией земли: земля населенных пунктов, с разрешенным видом использования: для индивидуального жилищного строительства., согласно схеме расположения земельного участка и каталогу координат, изготовленному ООО «Геоид-С».В судебном заседании представитель истца - Руднева Н.Н., действующая на основании доверенности, поддержала заявленные требования по основаниям, изложенным в иске, просила иск удовлетворить в полном объеме. Представитель третьего лица - Департамента управления имуществом г. Краснодара, действующая на основании доверенностей Кремнева А.А. в судебном заседании возражала против удовлетворения заявленных требований, поддержала представленные на иск письменные возражения (л.д. 44-53), просила отказать истцу в удовлетворении заявленных требований, со ссылкой на то, что истец стал собственником дома после вступления в силу ЗК РФ. Суд принял решение удовлетворить требования Шамшина. </w:t>
      </w:r>
    </w:p>
    <w:p w:rsidR="007842A9" w:rsidRPr="00100EC3" w:rsidRDefault="007842A9" w:rsidP="007842A9">
      <w:pPr>
        <w:suppressAutoHyphens w:val="0"/>
        <w:spacing w:line="240" w:lineRule="auto"/>
        <w:ind w:firstLine="426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100EC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Составьте проект предварительного согласования оформления права на земельный участок в упрощенном порядке.</w:t>
      </w:r>
    </w:p>
    <w:p w:rsidR="007842A9" w:rsidRPr="00EE328C" w:rsidRDefault="007842A9" w:rsidP="007842A9">
      <w:pPr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842A9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7842A9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7842A9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6F33BF" w:rsidRDefault="006F33BF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7842A9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7842A9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7842A9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7842A9" w:rsidRPr="005D13AF" w:rsidRDefault="007842A9" w:rsidP="007842A9">
      <w:pPr>
        <w:pStyle w:val="a8"/>
        <w:tabs>
          <w:tab w:val="left" w:pos="709"/>
        </w:tabs>
        <w:ind w:left="0" w:firstLine="426"/>
        <w:jc w:val="both"/>
        <w:rPr>
          <w:b/>
        </w:rPr>
      </w:pPr>
      <w:r w:rsidRPr="005D13AF">
        <w:rPr>
          <w:b/>
        </w:rPr>
        <w:lastRenderedPageBreak/>
        <w:t>Критерии процедуры оценки знаний, умений  и навыков и опыта деятельности, характеризующих этапы формирования компетенций</w:t>
      </w:r>
    </w:p>
    <w:p w:rsidR="007842A9" w:rsidRDefault="007842A9" w:rsidP="007842A9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842A9" w:rsidRPr="00851CA6" w:rsidRDefault="007842A9" w:rsidP="007842A9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Процедуры оценивания знаний, умений  и навыков,</w:t>
      </w:r>
      <w:r w:rsidRPr="00851CA6">
        <w:rPr>
          <w:rFonts w:ascii="Times New Roman" w:hAnsi="Times New Roman"/>
          <w:sz w:val="24"/>
          <w:szCs w:val="24"/>
        </w:rPr>
        <w:t xml:space="preserve"> опыта проводятся в соответствии с ПлКубГАУ 2.5.1 </w:t>
      </w:r>
      <w:r>
        <w:rPr>
          <w:rFonts w:ascii="Times New Roman" w:hAnsi="Times New Roman"/>
          <w:sz w:val="24"/>
          <w:szCs w:val="24"/>
        </w:rPr>
        <w:t>«</w:t>
      </w:r>
      <w:r w:rsidRPr="00851CA6">
        <w:rPr>
          <w:rFonts w:ascii="Times New Roman" w:hAnsi="Times New Roman"/>
          <w:sz w:val="24"/>
          <w:szCs w:val="24"/>
        </w:rPr>
        <w:t>Текущий контроль успеваемости и промежуточная аттестация обучающихся</w:t>
      </w:r>
      <w:r>
        <w:rPr>
          <w:rFonts w:ascii="Times New Roman" w:hAnsi="Times New Roman"/>
          <w:sz w:val="24"/>
          <w:szCs w:val="24"/>
        </w:rPr>
        <w:t>»</w:t>
      </w:r>
      <w:r w:rsidRPr="00851CA6">
        <w:rPr>
          <w:rFonts w:ascii="Times New Roman" w:hAnsi="Times New Roman"/>
          <w:sz w:val="24"/>
          <w:szCs w:val="24"/>
        </w:rPr>
        <w:t>.</w:t>
      </w:r>
    </w:p>
    <w:p w:rsidR="007842A9" w:rsidRDefault="007842A9" w:rsidP="007842A9">
      <w:pPr>
        <w:spacing w:after="0" w:line="240" w:lineRule="auto"/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решения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компетентностно-ориентированной задачи  </w:t>
      </w:r>
      <w:r>
        <w:rPr>
          <w:rFonts w:ascii="Times New Roman" w:hAnsi="Times New Roman"/>
          <w:b/>
          <w:bCs/>
          <w:sz w:val="24"/>
          <w:szCs w:val="24"/>
        </w:rPr>
        <w:t>(подготовка проекта документа)</w:t>
      </w:r>
    </w:p>
    <w:p w:rsidR="007842A9" w:rsidRPr="00F2153B" w:rsidRDefault="007842A9" w:rsidP="007842A9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 xml:space="preserve">Оценка «отлично»: </w:t>
      </w:r>
      <w:r w:rsidRPr="00F2153B">
        <w:t>подготовленный проект   соответствует предъявляемым требованиям по форме и содержанию.</w:t>
      </w:r>
    </w:p>
    <w:p w:rsidR="007842A9" w:rsidRPr="00F2153B" w:rsidRDefault="007842A9" w:rsidP="007842A9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>Оценка</w:t>
      </w:r>
      <w:r w:rsidRPr="00F2153B">
        <w:t xml:space="preserve"> «хорошо»: работа выполнена правильно с учетом 1-2 мелких погрешностей или 2-3 недочетов, исправленных самостоятельно по требованию преподавателя.</w:t>
      </w:r>
    </w:p>
    <w:p w:rsidR="007842A9" w:rsidRPr="00F2153B" w:rsidRDefault="007842A9" w:rsidP="007842A9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>Оценка</w:t>
      </w:r>
      <w:r w:rsidRPr="00F2153B">
        <w:t xml:space="preserve"> «удовлетворительно»: работа выполнена правильно не менее чем наполовину, допущены 1-2 погрешности или одна грубая ошибка.</w:t>
      </w: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153B">
        <w:rPr>
          <w:rFonts w:ascii="Times New Roman" w:hAnsi="Times New Roman"/>
          <w:bCs/>
          <w:sz w:val="24"/>
          <w:szCs w:val="24"/>
        </w:rPr>
        <w:t>Оценка</w:t>
      </w:r>
      <w:r w:rsidRPr="00F2153B">
        <w:rPr>
          <w:rFonts w:ascii="Times New Roman" w:hAnsi="Times New Roman"/>
          <w:sz w:val="24"/>
          <w:szCs w:val="24"/>
        </w:rPr>
        <w:t xml:space="preserve"> «неудовлетворительно»: допущены две (и более) грубые ошибки в ходе работы, которые обучающийся не может исправить  или работа не выполнена полностью</w:t>
      </w:r>
      <w:r w:rsidRPr="00854C76">
        <w:rPr>
          <w:rFonts w:ascii="Times New Roman" w:hAnsi="Times New Roman"/>
          <w:sz w:val="24"/>
          <w:szCs w:val="24"/>
        </w:rPr>
        <w:t>.</w:t>
      </w:r>
    </w:p>
    <w:p w:rsidR="007842A9" w:rsidRDefault="007842A9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842A9" w:rsidRDefault="007842A9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F33BF" w:rsidRDefault="006F33BF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F33BF" w:rsidRDefault="006F33BF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6F33BF" w:rsidRDefault="006F33BF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842A9" w:rsidRDefault="007842A9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842A9" w:rsidRDefault="007842A9" w:rsidP="007842A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7842A9" w:rsidRDefault="007842A9" w:rsidP="007842A9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1.</w:t>
      </w: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842A9" w:rsidRPr="000314D6" w:rsidRDefault="007842A9" w:rsidP="007842A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0314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РЕКОМЕНДУЕМАЯ ЛИТЕРАТУРА</w:t>
      </w:r>
    </w:p>
    <w:p w:rsidR="007842A9" w:rsidRPr="000314D6" w:rsidRDefault="007842A9" w:rsidP="007842A9">
      <w:pPr>
        <w:spacing w:after="0" w:line="312" w:lineRule="atLeast"/>
        <w:ind w:firstLine="4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Основная учебная литература:</w:t>
      </w:r>
    </w:p>
    <w:p w:rsidR="007842A9" w:rsidRPr="00430777" w:rsidRDefault="007842A9" w:rsidP="007842A9">
      <w:pPr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777">
        <w:rPr>
          <w:rFonts w:ascii="Times New Roman" w:eastAsia="Calibri" w:hAnsi="Times New Roman" w:cs="Times New Roman"/>
          <w:sz w:val="24"/>
          <w:szCs w:val="24"/>
          <w:lang w:eastAsia="ru-RU"/>
        </w:rPr>
        <w:t>Правовые проблемы реализации прав на земельные участки: вопросы теории и практики : учеб.пособие / А. Э. Колиева. – Краснодар :КубГАУ, 2017. Образовательный портал КубГАУ. Режим доступа:</w:t>
      </w:r>
      <w:hyperlink r:id="rId9" w:history="1">
        <w:r w:rsidRPr="0043077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https://edu.kubsau.ru/file.php/125/uchebnoe_posobie_27.09.2017.pdf</w:t>
        </w:r>
      </w:hyperlink>
    </w:p>
    <w:p w:rsidR="007842A9" w:rsidRPr="00430777" w:rsidRDefault="007842A9" w:rsidP="007842A9">
      <w:pPr>
        <w:suppressAutoHyphens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43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Правовые проблемы реализации прав на земельные участки. Ч.1: учебное пособие / Гряда Э.А., Гринь Е.А., – Краснодар :КубГАУ, 2014. - 188 с. Образовательный портал КубГАУ. Режим доступа: </w:t>
      </w:r>
      <w:hyperlink r:id="rId10" w:history="1">
        <w:r w:rsidRPr="00430777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ru-RU"/>
          </w:rPr>
          <w:t>https://edu.kubsau.ru/file.php/125/02_Realizacija_prav_na_zemelnye_uchastki.pdf</w:t>
        </w:r>
      </w:hyperlink>
    </w:p>
    <w:p w:rsidR="007842A9" w:rsidRPr="00430777" w:rsidRDefault="007842A9" w:rsidP="007842A9">
      <w:p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</w:pPr>
      <w:r w:rsidRPr="00430777">
        <w:rPr>
          <w:rFonts w:ascii="Times New Roman" w:eastAsia="Calibri" w:hAnsi="Times New Roman" w:cs="Times New Roman"/>
          <w:bCs/>
          <w:sz w:val="24"/>
          <w:szCs w:val="24"/>
          <w:shd w:val="clear" w:color="auto" w:fill="FCFCFC"/>
          <w:lang w:eastAsia="ru-RU"/>
        </w:rPr>
        <w:t xml:space="preserve">     3.Ипотека как способ обеспечения исполнения обязательств. Применение норм гражданского права при государственной регистрации прав на недвижимое имущество и сделок с ним</w:t>
      </w:r>
      <w:r w:rsidRPr="00430777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 xml:space="preserve"> [Электронный ресурс]: учебное пособие/ Харитонова Ю.С.— Электрон. Текстовые данные.— Москва, Саратов: Всероссийский государственный университет юстиции (РПА Минюста России), Ай Пи Эр Медиа, 2016.— 80 </w:t>
      </w:r>
      <w:r w:rsidRPr="00430777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val="en-US" w:eastAsia="ru-RU"/>
        </w:rPr>
        <w:t>c</w:t>
      </w:r>
      <w:r w:rsidRPr="00430777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eastAsia="ru-RU"/>
        </w:rPr>
        <w:t>.— Режим доступа:</w:t>
      </w:r>
      <w:r w:rsidRPr="00430777">
        <w:rPr>
          <w:rFonts w:ascii="Times New Roman" w:eastAsia="Calibri" w:hAnsi="Times New Roman" w:cs="Times New Roman"/>
          <w:sz w:val="24"/>
          <w:szCs w:val="24"/>
          <w:shd w:val="clear" w:color="auto" w:fill="FCFCFC"/>
          <w:lang w:val="en-US" w:eastAsia="ru-RU"/>
        </w:rPr>
        <w:t> </w:t>
      </w:r>
      <w:hyperlink r:id="rId11" w:history="1"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val="en-US" w:eastAsia="ru-RU"/>
          </w:rPr>
          <w:t>http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://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val="en-US" w:eastAsia="ru-RU"/>
          </w:rPr>
          <w:t>www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.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val="en-US" w:eastAsia="ru-RU"/>
          </w:rPr>
          <w:t>iprbookshop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.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val="en-US" w:eastAsia="ru-RU"/>
          </w:rPr>
          <w:t>ru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eastAsia="ru-RU"/>
          </w:rPr>
          <w:t>/59253.</w:t>
        </w:r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CFCFC"/>
            <w:lang w:val="en-US" w:eastAsia="ru-RU"/>
          </w:rPr>
          <w:t>html</w:t>
        </w:r>
      </w:hyperlink>
    </w:p>
    <w:p w:rsidR="007842A9" w:rsidRPr="000314D6" w:rsidRDefault="007842A9" w:rsidP="007842A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учебная литература:</w:t>
      </w:r>
    </w:p>
    <w:p w:rsidR="007842A9" w:rsidRPr="00430777" w:rsidRDefault="007842A9" w:rsidP="007842A9">
      <w:pPr>
        <w:numPr>
          <w:ilvl w:val="0"/>
          <w:numId w:val="4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7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Волкова Т.В. Земельное право [Электронный ресурс] : учебное пособие / Т.В. Волкова, С.Ю. Королев, Е.Ю. Чмыхало. — Электрон.текстовые данные. — Саратов: Корпорация «Диполь», 2012. — 191 c. — 2227-8397. — Режим доступа: </w:t>
      </w:r>
      <w:hyperlink r:id="rId12" w:history="1"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http://www.iprbookshop.ru/10553.html</w:t>
        </w:r>
      </w:hyperlink>
    </w:p>
    <w:p w:rsidR="007842A9" w:rsidRPr="00430777" w:rsidRDefault="007842A9" w:rsidP="007842A9">
      <w:pPr>
        <w:numPr>
          <w:ilvl w:val="0"/>
          <w:numId w:val="4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77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Лиманская А.П. Земельное право. Общая часть [Электронный ресурс] : учебное пособие / Лиманская А.П.. — Электрон.текстовые данные. — М.: Российский государственный университет правосудия, 2017. — 392 c. — 978-5-93916-566-2. — Режим доступа: </w:t>
      </w:r>
      <w:hyperlink r:id="rId13" w:history="1">
        <w:r w:rsidRPr="00430777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http://www.iprbookshop.ru/74157.html</w:t>
        </w:r>
      </w:hyperlink>
    </w:p>
    <w:tbl>
      <w:tblPr>
        <w:tblW w:w="4942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9"/>
      </w:tblGrid>
      <w:tr w:rsidR="007842A9" w:rsidRPr="00430777" w:rsidTr="004D3E76">
        <w:trPr>
          <w:tblCellSpacing w:w="3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2A9" w:rsidRPr="00430777" w:rsidRDefault="007842A9" w:rsidP="007842A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77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Право частной собственности на землю</w:t>
            </w:r>
            <w:r w:rsidRPr="004307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/ О.И. Крассов - М.: НИЦ ИНФРА-М, Юр. Норма, 2015. - 379 с.: 60x90 1/16. - ISBN 978-5-16-102930-5 (ИНФРА-М), ISBN 978-5-91768-597-7 (Норма). - Режим доступа: </w:t>
            </w:r>
            <w:hyperlink r:id="rId14" w:history="1">
              <w:r w:rsidRPr="0043077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http://znanium.com/catalog/product/505293</w:t>
              </w:r>
            </w:hyperlink>
          </w:p>
          <w:p w:rsidR="007842A9" w:rsidRPr="00430777" w:rsidRDefault="007842A9" w:rsidP="007842A9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07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Права человека</w:t>
            </w:r>
            <w:r w:rsidRPr="004307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: учебник / отв. ред. Е. А. Лукашева.—3-е изд., перераб. — М. : Норма : ИНФРА-М, 2019. — 512 с. - Режим доступа: http://znanium.com/catalog/product/1002189</w:t>
            </w:r>
          </w:p>
        </w:tc>
      </w:tr>
    </w:tbl>
    <w:p w:rsidR="007842A9" w:rsidRDefault="007842A9" w:rsidP="007842A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2A9" w:rsidRPr="000314D6" w:rsidRDefault="007842A9" w:rsidP="007842A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и иные правовые акты (в действующей редакции):</w:t>
      </w:r>
    </w:p>
    <w:p w:rsidR="007842A9" w:rsidRPr="000314D6" w:rsidRDefault="007842A9" w:rsidP="007842A9">
      <w:pPr>
        <w:suppressAutoHyphens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314D6">
        <w:rPr>
          <w:rFonts w:ascii="Times New Roman" w:eastAsiaTheme="minorHAnsi" w:hAnsi="Times New Roman" w:cstheme="minorBidi"/>
          <w:sz w:val="24"/>
          <w:szCs w:val="24"/>
          <w:lang w:eastAsia="ru-RU"/>
        </w:rPr>
        <w:t>Конституция Российской Федерации. Принята всенародным голосованием 12 Конституция Российской Федерации. Принята всенародным голосованием 12 декабря 1993 года // Российская газета. 1993. 25 декабря</w:t>
      </w:r>
    </w:p>
    <w:p w:rsidR="007842A9" w:rsidRPr="000314D6" w:rsidRDefault="007842A9" w:rsidP="007842A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Гражданский кодекс Российской Федерации. (Часть первая) от 30 ноября 1994 года // СЗ РФ. 1994. №32. Ст.3301. </w:t>
      </w:r>
    </w:p>
    <w:p w:rsidR="007842A9" w:rsidRPr="000314D6" w:rsidRDefault="007842A9" w:rsidP="007842A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закупках и поставках сельскохозяйственной продукции, сырья и продовольствия для государственных нужд: Федеральный закон от 02 декабря 1994 года № 53-ФЗ // СЗ РФ. 1994. №32. Ст. 3303.</w:t>
      </w:r>
    </w:p>
    <w:p w:rsidR="007842A9" w:rsidRPr="000314D6" w:rsidRDefault="007842A9" w:rsidP="007842A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животном мире: Федеральный закон от 24 апреля 1995 года №52-ФЗ // СЗ РФ. 1995. № 17. Ст. 1462.</w:t>
      </w:r>
    </w:p>
    <w:p w:rsidR="007842A9" w:rsidRPr="000314D6" w:rsidRDefault="007842A9" w:rsidP="007842A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Гражданский кодекс Российской Федерации (часть вторая) от 26 января 1996 года №14-ФЗ // СЗ РФ.1996. №5. Ст. 410.</w:t>
      </w:r>
    </w:p>
    <w:p w:rsidR="007842A9" w:rsidRPr="000314D6" w:rsidRDefault="007842A9" w:rsidP="007842A9">
      <w:pPr>
        <w:tabs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Земельный кодекс Российской Федерации от 25 октября 2001 года № 136-ФЗ // СЗ РФ. 2001. №44. Ст.4147.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введении в действие Земельного кодекса Российской Федерации: Федеральный закон от 25 октября 2001 года № 137-ФЗ // СЗ РФ. 2001. №44. Ст. 4148.</w:t>
      </w:r>
    </w:p>
    <w:p w:rsidR="007842A9" w:rsidRPr="000314D6" w:rsidRDefault="007842A9" w:rsidP="007842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садоводческих, огороднических и дачных некоммерческих объединениях граждан: Федеральный закон от 15 апреля 1998 года № 66-ФЗ // СЗ РФ. 1998. № 16. Ст. 1801.</w:t>
      </w:r>
    </w:p>
    <w:p w:rsidR="007842A9" w:rsidRPr="000314D6" w:rsidRDefault="007842A9" w:rsidP="007842A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государственном регулировании обеспечения плодородия земель сельскохозяйственного назначения: Федеральный закон от 16 июля 1998 года // СЗ РФ. 1998. № 29. Ст. 3399.</w:t>
      </w:r>
    </w:p>
    <w:p w:rsidR="007842A9" w:rsidRPr="000314D6" w:rsidRDefault="007842A9" w:rsidP="007842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землеустройстве: Федеральный закон от 18 июня 2001 года № 78-ФЗ   // СЗ РФ. 2001. № 26. Ст. 2582.</w:t>
      </w:r>
    </w:p>
    <w:p w:rsidR="007842A9" w:rsidRPr="000314D6" w:rsidRDefault="007842A9" w:rsidP="007842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Трудовой кодекс Российской Федерации  от 30 декабря 2001года № 197-ФЗ // СЗ РФ.2002. № 1 (ч. 1). Ст. 3.</w:t>
      </w:r>
    </w:p>
    <w:p w:rsidR="007842A9" w:rsidRPr="000314D6" w:rsidRDefault="007842A9" w:rsidP="007842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охране окружающей среды: Федеральный закон от 10 января 2002 года № 7-ФЗ // СЗ РФ. 2002. №2. Ст. 133.</w:t>
      </w:r>
    </w:p>
    <w:p w:rsidR="007842A9" w:rsidRPr="000314D6" w:rsidRDefault="007842A9" w:rsidP="007842A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крестьянском (фермерском) хозяйстве: Федеральный закон от 11 июня 2003 года № 74-ФЗ // СЗ РФ. 2003. № 24. Ст. 2249.</w:t>
      </w:r>
    </w:p>
    <w:p w:rsidR="007842A9" w:rsidRPr="000314D6" w:rsidRDefault="007842A9" w:rsidP="007842A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личном подсобном хозяйстве: Федеральный закон от 7 июля 2003 года № 112-ФЗ //СЗ РФ. 2003. № 28. Ст. 2881.</w:t>
      </w:r>
    </w:p>
    <w:p w:rsidR="007842A9" w:rsidRPr="000314D6" w:rsidRDefault="007842A9" w:rsidP="007842A9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 рыболовстве и сохранении водных биологических ресурсов: Федеральный закон от 20 декабря 2004 года №166-ФЗ // СЗ РФ. 2004. №52 (часть 1). Ст. 5270.</w:t>
      </w:r>
    </w:p>
    <w:p w:rsidR="007842A9" w:rsidRPr="000314D6" w:rsidRDefault="007842A9" w:rsidP="007842A9">
      <w:pPr>
        <w:tabs>
          <w:tab w:val="left" w:pos="900"/>
          <w:tab w:val="num" w:pos="1605"/>
        </w:tabs>
        <w:suppressAutoHyphens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314D6">
        <w:rPr>
          <w:rFonts w:ascii="Times New Roman" w:eastAsiaTheme="minorHAnsi" w:hAnsi="Times New Roman" w:cstheme="minorBidi"/>
          <w:sz w:val="24"/>
          <w:szCs w:val="24"/>
          <w:lang w:eastAsia="ru-RU"/>
        </w:rPr>
        <w:t>О переводе земель или земельных участков из одной категории в другую: Федеральный закон от 21 декабря 2004 года № 172-ФЗ   // СЗ РФ. 2004. № 52. Ст. 5276.</w:t>
      </w:r>
    </w:p>
    <w:p w:rsidR="007842A9" w:rsidRPr="000314D6" w:rsidRDefault="007842A9" w:rsidP="007842A9">
      <w:pPr>
        <w:tabs>
          <w:tab w:val="left" w:pos="900"/>
          <w:tab w:val="num" w:pos="1605"/>
        </w:tabs>
        <w:suppressAutoHyphens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ru-RU"/>
        </w:rPr>
      </w:pPr>
      <w:r w:rsidRPr="000314D6">
        <w:rPr>
          <w:rFonts w:ascii="Times New Roman" w:eastAsiaTheme="minorHAnsi" w:hAnsi="Times New Roman" w:cstheme="minorBidi"/>
          <w:sz w:val="24"/>
          <w:szCs w:val="24"/>
          <w:lang w:eastAsia="ru-RU"/>
        </w:rPr>
        <w:t>О развитии сельского хозяйства: Федеральный закон от 29 декабря 2006 года № 264-ФЗ // СЗ РФ. 2007. № 1 (1 ч.). Ст. 27.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государственном кадастре недвижимости: Федеральный закон от 24 июля 2007 года №221-ФЗ // СЗ РФ. 2007. № 31. Ст. 4017.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Налоговый кодекс Российской Федерации, Часть вторая от 5 августа 2000 года № 117-ФЗ  // СЗ РФ. 2000. №32. Ст.3340. 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Кодекс об административных правонарушениях РФ от 30 декабря 2001 года </w:t>
      </w:r>
      <w:r w:rsidRPr="000314D6"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  <w:t xml:space="preserve">№195-ФЗ </w:t>
      </w:r>
      <w:r w:rsidRPr="000314D6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// СЗ РФ. 2002. №1. Ст.1.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Водный кодекс Российской Федерации от 03 июня 2006 года № 74-ФЗ // СЗ РФ. 2006. № 23. Ст. 2381.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Лесной кодекс РФ от 4 декабря 2006 года № 200-ФЗ // СЗ РФ. 2006. № 50. Ст. 5278. </w:t>
      </w:r>
    </w:p>
    <w:p w:rsidR="007842A9" w:rsidRPr="000314D6" w:rsidRDefault="007842A9" w:rsidP="007842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введении в действие Лесного кодекса Российской Федерации: Федеральный закон от 4 декабря 2006 года № 201-ФЗ   //  СЗ РФ. 2006. № 50. Ст. 5279.</w:t>
      </w:r>
    </w:p>
    <w:p w:rsidR="007842A9" w:rsidRPr="000314D6" w:rsidRDefault="007842A9" w:rsidP="007842A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охоте и о сохранении охотничьих ресурсов и о внесении изменений в отдельные законодательные акты Российской Федерации:Федеральный закон от 24 июля 2009 года № 209-ФЗ // СЗ РФ. 2009. №30. Ст. 3735.</w:t>
      </w:r>
    </w:p>
    <w:p w:rsidR="007842A9" w:rsidRPr="000314D6" w:rsidRDefault="007842A9" w:rsidP="007842A9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государственной регистрации недвижимости:Федеральный закон от 13 июля 2015 года № 218-ФЗ // СЗ РФ. 2015. № 29. Ст. 4344</w:t>
      </w:r>
    </w:p>
    <w:p w:rsidR="007842A9" w:rsidRPr="000314D6" w:rsidRDefault="007842A9" w:rsidP="007842A9">
      <w:pPr>
        <w:tabs>
          <w:tab w:val="left" w:pos="993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 государственной кадастровой оценке: Федеральный закон от 03 июля 2016 года № 237-ФЗ // СЗ РФ. 2016. № 27 (Часть I). Ст. 4170.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приоритетном обеспечении агропромышленного комплекса материально-техническими ресурсами: Закон РСФСР от 26 июня 1991  года № 1490-1 (с изм. и доп., вст. в силу ред. от 02.02.2006 г.)  // Ведомости СНД и ВС РСФСР. 1991. №26. Ст. 878.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Указ Президента РФ от 15 мая 2018 г. № 215 «О структуре федеральных органов исполнительной власти» // СЗ РФ. 2018. № 21. Ст. 2981.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Положения о Министерстве природных ресурсов и экологии Российской Федерации и об изменении и признании утратившими силу некоторых актов Правительства Российской Федерации: Постановление Правительства РФ от 11 ноября 2015 года № 1219 // 2015. №47. Ст. 6586 (ред. от 17.06.2019 г.).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Положения о Федеральном агентстве водных ресурсов: Постановление Правительства РФ от 16 июня 2004 года №282 // СЗ РФ. 2004. № 25. Ст. 2564.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Об утверждении Положения о Федеральной службе по ветеринарному и фитосанитарному надзору: Постановление Правительства РФ от 30 июня 2004 года № 327 (ред. от 08.05.2019 г.) // Российская газета. 2004. № 150.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Положения о Федеральной службе по надзору в сфере природопользования и внесении изменений в Постановление Правительства Российской Федерации от 22 июля 2004 года № 370: Постановление </w:t>
      </w: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Правительства РФ от 30 июля 2004 года № 400 // СЗ РФ. 2004. №32. Ст. 3347.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Федеральном агентстве по рыболовству: Постановление Правительства РФ от 11 июня 2008 года № 444 // СЗ РФ. 2008. №25. Ст. 2979.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Министерстве сельского хозяйства Российской Федерации: Постановление Правительства РФ от 12 июня 2008 года № 450 // СЗ РФ.2008. №25. Ст. 2983.</w:t>
      </w:r>
    </w:p>
    <w:p w:rsidR="007842A9" w:rsidRPr="000314D6" w:rsidRDefault="007842A9" w:rsidP="007842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4D6">
        <w:rPr>
          <w:rFonts w:ascii="Times New Roman" w:eastAsia="Calibri" w:hAnsi="Times New Roman" w:cs="Times New Roman"/>
          <w:color w:val="000000"/>
          <w:sz w:val="24"/>
          <w:szCs w:val="24"/>
        </w:rPr>
        <w:t>О Федеральном агентстве лесного хозяйства: Постановление Правительства РФ от 23 сентября 2010 года № 736 // СЗ РФ. 2010. №40. Ст. 5068.</w:t>
      </w:r>
    </w:p>
    <w:p w:rsidR="007842A9" w:rsidRPr="00136FC9" w:rsidRDefault="007842A9" w:rsidP="007842A9">
      <w:pPr>
        <w:pStyle w:val="12"/>
        <w:tabs>
          <w:tab w:val="left" w:pos="142"/>
          <w:tab w:val="left" w:pos="709"/>
          <w:tab w:val="left" w:pos="993"/>
        </w:tabs>
        <w:ind w:left="426"/>
        <w:jc w:val="both"/>
        <w:rPr>
          <w:b/>
          <w:spacing w:val="-1"/>
        </w:rPr>
      </w:pPr>
    </w:p>
    <w:p w:rsidR="007842A9" w:rsidRDefault="007842A9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F274C8" w:rsidRDefault="00F274C8" w:rsidP="007842A9">
      <w:pPr>
        <w:pStyle w:val="11"/>
        <w:jc w:val="both"/>
        <w:rPr>
          <w:rFonts w:ascii="Times New Roman" w:hAnsi="Times New Roman"/>
        </w:rPr>
      </w:pPr>
    </w:p>
    <w:p w:rsidR="007842A9" w:rsidRDefault="007842A9" w:rsidP="007842A9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Приложение 2.</w:t>
      </w:r>
    </w:p>
    <w:p w:rsidR="007842A9" w:rsidRDefault="007842A9" w:rsidP="007842A9">
      <w:pPr>
        <w:pStyle w:val="11"/>
        <w:jc w:val="both"/>
        <w:rPr>
          <w:rFonts w:ascii="Times New Roman" w:hAnsi="Times New Roman"/>
        </w:rPr>
      </w:pPr>
    </w:p>
    <w:p w:rsidR="007842A9" w:rsidRPr="00605D4D" w:rsidRDefault="007842A9" w:rsidP="007842A9">
      <w:pPr>
        <w:pStyle w:val="12"/>
        <w:jc w:val="center"/>
        <w:rPr>
          <w:b/>
        </w:rPr>
      </w:pPr>
      <w:r w:rsidRPr="00605D4D">
        <w:rPr>
          <w:b/>
        </w:rPr>
        <w:t>Перечень ресурсов информационно-телекоммуникацион</w:t>
      </w:r>
      <w:r w:rsidRPr="00605D4D">
        <w:rPr>
          <w:b/>
        </w:rPr>
        <w:softHyphen/>
        <w:t>ной сети «Интернет»</w:t>
      </w: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Президента Российской Федерации - </w:t>
      </w:r>
      <w:hyperlink r:id="rId15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http://www.kremlin.ru/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iCs/>
          <w:sz w:val="24"/>
          <w:szCs w:val="24"/>
          <w:lang w:eastAsia="ru-RU"/>
        </w:rPr>
        <w:t>Официальный сайт Правительства</w:t>
      </w: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Российской Федерации </w:t>
      </w:r>
      <w:r w:rsidRPr="00430777">
        <w:rPr>
          <w:rFonts w:ascii="Times New Roman" w:eastAsiaTheme="minorEastAsia" w:hAnsi="Times New Roman" w:cstheme="minorBidi"/>
          <w:iCs/>
          <w:sz w:val="24"/>
          <w:szCs w:val="24"/>
          <w:lang w:eastAsia="ru-RU"/>
        </w:rPr>
        <w:t xml:space="preserve">- </w:t>
      </w:r>
      <w:hyperlink r:id="rId16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http://www.government.ru/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>Официальный сайт Конституционного Суда Российской Федерации  -</w:t>
      </w:r>
      <w:hyperlink r:id="rId17" w:tgtFrame="_blank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http://www.ksrf.ru/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Верховного Суда Российской Федерации </w:t>
      </w:r>
      <w:hyperlink r:id="rId18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http://www.vsrf.ru/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Министерства экономического развития Российской Федерации - </w:t>
      </w:r>
      <w:hyperlink r:id="rId19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http://www.economy.gov.ru/minec/main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Федеральной службы по надзору в сфере природопользования - </w:t>
      </w:r>
      <w:hyperlink r:id="rId20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http://rpn.gov.ru/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Федерального агентства по управлению государственным имуществом -  </w:t>
      </w:r>
      <w:hyperlink r:id="rId21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http://www.rosim.ru/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администрации Краснодарского края - </w:t>
      </w:r>
      <w:hyperlink r:id="rId22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http://admkrai.krasnodar.ru/</w:t>
        </w:r>
      </w:hyperlink>
    </w:p>
    <w:p w:rsidR="007842A9" w:rsidRPr="00430777" w:rsidRDefault="007842A9" w:rsidP="007842A9">
      <w:pPr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Theme="minorEastAsia" w:hAnsi="Times New Roman" w:cstheme="minorBidi"/>
          <w:bCs/>
          <w:spacing w:val="-2"/>
          <w:sz w:val="24"/>
          <w:szCs w:val="24"/>
          <w:lang w:eastAsia="ru-RU"/>
        </w:rPr>
      </w:pPr>
      <w:r w:rsidRPr="00430777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Официальный сайт администрации муниципального образования город Краснодар -  </w:t>
      </w:r>
      <w:hyperlink r:id="rId23" w:history="1">
        <w:r w:rsidRPr="00430777">
          <w:rPr>
            <w:rFonts w:ascii="Times New Roman" w:eastAsiaTheme="minorEastAsia" w:hAnsi="Times New Roman" w:cstheme="minorBidi"/>
            <w:sz w:val="24"/>
            <w:szCs w:val="24"/>
            <w:lang w:eastAsia="ru-RU"/>
          </w:rPr>
          <w:t>http://krd.ru/</w:t>
        </w:r>
      </w:hyperlink>
    </w:p>
    <w:p w:rsidR="007842A9" w:rsidRDefault="007842A9" w:rsidP="007842A9">
      <w:pPr>
        <w:pStyle w:val="11"/>
        <w:ind w:firstLine="426"/>
        <w:jc w:val="both"/>
        <w:rPr>
          <w:rFonts w:ascii="Times New Roman" w:hAnsi="Times New Roman"/>
        </w:rPr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ind w:firstLine="426"/>
        <w:jc w:val="both"/>
      </w:pPr>
    </w:p>
    <w:p w:rsidR="007842A9" w:rsidRDefault="007842A9" w:rsidP="007842A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ОГЛАВЛЕНИЕ</w:t>
      </w:r>
    </w:p>
    <w:p w:rsidR="007842A9" w:rsidRDefault="007842A9" w:rsidP="007842A9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……………………………………….….....   3</w:t>
      </w:r>
    </w:p>
    <w:p w:rsidR="007842A9" w:rsidRDefault="007842A9" w:rsidP="007842A9">
      <w:pPr>
        <w:tabs>
          <w:tab w:val="left" w:pos="-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7944">
        <w:rPr>
          <w:rFonts w:ascii="Times New Roman" w:hAnsi="Times New Roman" w:cs="Times New Roman"/>
          <w:sz w:val="24"/>
          <w:szCs w:val="24"/>
        </w:rPr>
        <w:t xml:space="preserve">Методические указания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6291">
        <w:rPr>
          <w:rFonts w:ascii="Times New Roman" w:hAnsi="Times New Roman" w:cs="Times New Roman"/>
          <w:sz w:val="24"/>
          <w:szCs w:val="24"/>
        </w:rPr>
        <w:t>о проведению лабораторного занятия</w:t>
      </w:r>
      <w:r w:rsidRPr="00ED7944">
        <w:rPr>
          <w:rFonts w:ascii="Times New Roman" w:hAnsi="Times New Roman" w:cs="Times New Roman"/>
          <w:sz w:val="24"/>
          <w:szCs w:val="24"/>
        </w:rPr>
        <w:t>по дисциплине «</w:t>
      </w:r>
      <w:r w:rsidRPr="009445A6">
        <w:rPr>
          <w:rFonts w:ascii="Times New Roman" w:eastAsia="Times New Roman" w:hAnsi="Times New Roman"/>
          <w:sz w:val="24"/>
          <w:szCs w:val="24"/>
        </w:rPr>
        <w:t>Правовые проблемы реализации прав на земельные участки</w:t>
      </w:r>
      <w:r w:rsidRPr="00ED794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……..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57803">
        <w:rPr>
          <w:rFonts w:ascii="Times New Roman" w:hAnsi="Times New Roman" w:cs="Times New Roman"/>
          <w:bCs/>
          <w:sz w:val="24"/>
          <w:szCs w:val="24"/>
        </w:rPr>
        <w:t>…</w:t>
      </w:r>
      <w:r w:rsidR="00F274C8"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557803">
        <w:rPr>
          <w:rFonts w:ascii="Times New Roman" w:hAnsi="Times New Roman" w:cs="Times New Roman"/>
          <w:bCs/>
          <w:sz w:val="24"/>
          <w:szCs w:val="24"/>
        </w:rPr>
        <w:t>…</w:t>
      </w:r>
      <w:r w:rsidRPr="00557803">
        <w:rPr>
          <w:rFonts w:ascii="Times New Roman" w:hAnsi="Times New Roman"/>
          <w:sz w:val="24"/>
          <w:szCs w:val="24"/>
        </w:rPr>
        <w:t xml:space="preserve">....  </w:t>
      </w:r>
      <w:r>
        <w:rPr>
          <w:rFonts w:ascii="Times New Roman" w:hAnsi="Times New Roman"/>
          <w:sz w:val="24"/>
          <w:szCs w:val="24"/>
        </w:rPr>
        <w:t>5</w:t>
      </w:r>
    </w:p>
    <w:p w:rsidR="007842A9" w:rsidRPr="007A6291" w:rsidRDefault="007842A9" w:rsidP="007842A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291">
        <w:rPr>
          <w:rFonts w:ascii="Times New Roman" w:hAnsi="Times New Roman" w:cs="Times New Roman"/>
          <w:sz w:val="24"/>
          <w:szCs w:val="24"/>
        </w:rPr>
        <w:t xml:space="preserve">Задания к лабораторному занятию </w:t>
      </w:r>
      <w:r>
        <w:rPr>
          <w:rFonts w:ascii="Times New Roman" w:hAnsi="Times New Roman" w:cs="Times New Roman"/>
          <w:sz w:val="24"/>
          <w:szCs w:val="24"/>
        </w:rPr>
        <w:t>…………………….  7</w:t>
      </w:r>
    </w:p>
    <w:p w:rsidR="007842A9" w:rsidRPr="005D13AF" w:rsidRDefault="007842A9" w:rsidP="007842A9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Критерии процедуры оценки знаний, умений  и навыков и опыта деятельности, характеризующих этапы формирования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9</w:t>
      </w: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 Рекомендуемая литература …………...10</w:t>
      </w:r>
    </w:p>
    <w:p w:rsidR="007842A9" w:rsidRDefault="007842A9" w:rsidP="007842A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 Информационно-телекоммуникационные ресурсы сети И</w:t>
      </w:r>
      <w:r w:rsidR="00F274C8">
        <w:rPr>
          <w:rFonts w:ascii="Times New Roman" w:hAnsi="Times New Roman"/>
          <w:sz w:val="24"/>
          <w:szCs w:val="24"/>
        </w:rPr>
        <w:t>нтернет .…..  16</w:t>
      </w:r>
    </w:p>
    <w:p w:rsidR="007842A9" w:rsidRDefault="007842A9" w:rsidP="007842A9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42A9" w:rsidRDefault="007842A9" w:rsidP="007842A9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2A9" w:rsidRDefault="007842A9" w:rsidP="007842A9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42A9" w:rsidRDefault="007842A9" w:rsidP="007842A9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3815" w:rsidRDefault="00413815"/>
    <w:sectPr w:rsidR="00413815" w:rsidSect="00197F1A">
      <w:footerReference w:type="default" r:id="rId24"/>
      <w:pgSz w:w="8391" w:h="11906"/>
      <w:pgMar w:top="1134" w:right="850" w:bottom="1134" w:left="1701" w:header="720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28" w:rsidRDefault="00D70B28" w:rsidP="006058B6">
      <w:pPr>
        <w:spacing w:after="0" w:line="240" w:lineRule="auto"/>
      </w:pPr>
      <w:r>
        <w:separator/>
      </w:r>
    </w:p>
  </w:endnote>
  <w:endnote w:type="continuationSeparator" w:id="0">
    <w:p w:rsidR="00D70B28" w:rsidRDefault="00D70B28" w:rsidP="0060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7F1A" w:rsidRPr="00197F1A" w:rsidRDefault="00575DA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7F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4270A" w:rsidRPr="00197F1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2655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5130" w:rsidRDefault="00D70B2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28" w:rsidRDefault="00D70B28" w:rsidP="006058B6">
      <w:pPr>
        <w:spacing w:after="0" w:line="240" w:lineRule="auto"/>
      </w:pPr>
      <w:r>
        <w:separator/>
      </w:r>
    </w:p>
  </w:footnote>
  <w:footnote w:type="continuationSeparator" w:id="0">
    <w:p w:rsidR="00D70B28" w:rsidRDefault="00D70B28" w:rsidP="00605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55A16"/>
    <w:multiLevelType w:val="hybridMultilevel"/>
    <w:tmpl w:val="B57025F0"/>
    <w:lvl w:ilvl="0" w:tplc="B074C6C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6C7466"/>
    <w:multiLevelType w:val="hybridMultilevel"/>
    <w:tmpl w:val="7C462B3C"/>
    <w:lvl w:ilvl="0" w:tplc="98CAF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751B90"/>
    <w:multiLevelType w:val="hybridMultilevel"/>
    <w:tmpl w:val="0D8C275C"/>
    <w:lvl w:ilvl="0" w:tplc="6FEACB42">
      <w:start w:val="1"/>
      <w:numFmt w:val="decimal"/>
      <w:lvlText w:val="%1."/>
      <w:lvlJc w:val="left"/>
      <w:pPr>
        <w:ind w:left="1416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2A9"/>
    <w:rsid w:val="000564AA"/>
    <w:rsid w:val="00180308"/>
    <w:rsid w:val="001A39F6"/>
    <w:rsid w:val="00215FD4"/>
    <w:rsid w:val="00413815"/>
    <w:rsid w:val="00575DA0"/>
    <w:rsid w:val="006058B6"/>
    <w:rsid w:val="0063346A"/>
    <w:rsid w:val="006A2580"/>
    <w:rsid w:val="006F33BF"/>
    <w:rsid w:val="007141DF"/>
    <w:rsid w:val="0077407F"/>
    <w:rsid w:val="007842A9"/>
    <w:rsid w:val="00995351"/>
    <w:rsid w:val="00AD16A2"/>
    <w:rsid w:val="00B4270A"/>
    <w:rsid w:val="00C904F7"/>
    <w:rsid w:val="00D26555"/>
    <w:rsid w:val="00D70B28"/>
    <w:rsid w:val="00EA37E8"/>
    <w:rsid w:val="00F2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A9"/>
    <w:pPr>
      <w:suppressAutoHyphens/>
    </w:pPr>
    <w:rPr>
      <w:rFonts w:ascii="Calibri" w:eastAsia="SimSun" w:hAnsi="Calibri" w:cs="font276"/>
      <w:lang w:eastAsia="ar-SA"/>
    </w:rPr>
  </w:style>
  <w:style w:type="paragraph" w:styleId="1">
    <w:name w:val="heading 1"/>
    <w:basedOn w:val="a"/>
    <w:next w:val="a0"/>
    <w:link w:val="10"/>
    <w:qFormat/>
    <w:rsid w:val="007842A9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42A9"/>
    <w:rPr>
      <w:rFonts w:ascii="Cambria" w:eastAsia="SimSun" w:hAnsi="Cambria" w:cs="font276"/>
      <w:b/>
      <w:bCs/>
      <w:color w:val="365F91"/>
      <w:sz w:val="28"/>
      <w:szCs w:val="28"/>
      <w:lang w:eastAsia="ar-SA"/>
    </w:rPr>
  </w:style>
  <w:style w:type="paragraph" w:customStyle="1" w:styleId="11">
    <w:name w:val="Без интервала1"/>
    <w:rsid w:val="007842A9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7842A9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7842A9"/>
    <w:rPr>
      <w:rFonts w:ascii="Calibri" w:eastAsia="SimSun" w:hAnsi="Calibri" w:cs="font276"/>
      <w:lang w:eastAsia="ar-SA"/>
    </w:rPr>
  </w:style>
  <w:style w:type="paragraph" w:customStyle="1" w:styleId="12">
    <w:name w:val="Абзац списка1"/>
    <w:basedOn w:val="a"/>
    <w:rsid w:val="007842A9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link w:val="a7"/>
    <w:uiPriority w:val="99"/>
    <w:qFormat/>
    <w:rsid w:val="007842A9"/>
    <w:pPr>
      <w:suppressAutoHyphens/>
      <w:spacing w:after="0" w:line="240" w:lineRule="auto"/>
    </w:pPr>
    <w:rPr>
      <w:rFonts w:ascii="Calibri" w:eastAsia="SimSun" w:hAnsi="Calibri" w:cs="font276"/>
      <w:lang w:eastAsia="ar-SA"/>
    </w:rPr>
  </w:style>
  <w:style w:type="character" w:customStyle="1" w:styleId="a7">
    <w:name w:val="Без интервала Знак"/>
    <w:link w:val="a6"/>
    <w:uiPriority w:val="99"/>
    <w:rsid w:val="007842A9"/>
    <w:rPr>
      <w:rFonts w:ascii="Calibri" w:eastAsia="SimSun" w:hAnsi="Calibri" w:cs="font276"/>
      <w:lang w:eastAsia="ar-SA"/>
    </w:rPr>
  </w:style>
  <w:style w:type="paragraph" w:styleId="a8">
    <w:name w:val="List Paragraph"/>
    <w:basedOn w:val="a"/>
    <w:uiPriority w:val="34"/>
    <w:qFormat/>
    <w:rsid w:val="007842A9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842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7842A9"/>
    <w:rPr>
      <w:rFonts w:ascii="Calibri" w:eastAsia="SimSun" w:hAnsi="Calibri" w:cs="font276"/>
      <w:sz w:val="16"/>
      <w:szCs w:val="16"/>
      <w:lang w:eastAsia="ar-SA"/>
    </w:rPr>
  </w:style>
  <w:style w:type="paragraph" w:styleId="a9">
    <w:name w:val="Normal (Web)"/>
    <w:aliases w:val="Обычный (Web)"/>
    <w:basedOn w:val="a"/>
    <w:uiPriority w:val="99"/>
    <w:unhideWhenUsed/>
    <w:qFormat/>
    <w:rsid w:val="007842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7842A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заголовок Знак"/>
    <w:basedOn w:val="a1"/>
    <w:link w:val="aa"/>
    <w:rsid w:val="007842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0">
    <w:name w:val="Body Text"/>
    <w:basedOn w:val="a"/>
    <w:link w:val="ac"/>
    <w:uiPriority w:val="99"/>
    <w:semiHidden/>
    <w:unhideWhenUsed/>
    <w:rsid w:val="007842A9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7842A9"/>
    <w:rPr>
      <w:rFonts w:ascii="Calibri" w:eastAsia="SimSun" w:hAnsi="Calibri" w:cs="font27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zemelnyi-kodeks/glava-v.1/statia-39.16/" TargetMode="External"/><Relationship Id="rId13" Type="http://schemas.openxmlformats.org/officeDocument/2006/relationships/hyperlink" Target="http://www.iprbookshop.ru/74157.html" TargetMode="External"/><Relationship Id="rId18" Type="http://schemas.openxmlformats.org/officeDocument/2006/relationships/hyperlink" Target="http://www.vsrf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osim.ru/" TargetMode="External"/><Relationship Id="rId7" Type="http://schemas.openxmlformats.org/officeDocument/2006/relationships/hyperlink" Target="https://sudact.ru/law/zemelnyi-kodeks/glava-v.1/statia-39.15/" TargetMode="External"/><Relationship Id="rId12" Type="http://schemas.openxmlformats.org/officeDocument/2006/relationships/hyperlink" Target="http://www.iprbookshop.ru/10553.html" TargetMode="External"/><Relationship Id="rId17" Type="http://schemas.openxmlformats.org/officeDocument/2006/relationships/hyperlink" Target="https://docviewer.yandex.ru/r.xml?sk=y6a35b6ccdc2949d1e4c3d103f63ed8bf&amp;url=http%3A%2F%2Fwww.ksrf.ru%2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vernment.ru/" TargetMode="External"/><Relationship Id="rId20" Type="http://schemas.openxmlformats.org/officeDocument/2006/relationships/hyperlink" Target="http://rpn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9253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krd.ru/" TargetMode="External"/><Relationship Id="rId10" Type="http://schemas.openxmlformats.org/officeDocument/2006/relationships/hyperlink" Target="https://edu.kubsau.ru/file.php/125/02_Realizacija_prav_na_zemelnye_uchastki.pdf" TargetMode="External"/><Relationship Id="rId19" Type="http://schemas.openxmlformats.org/officeDocument/2006/relationships/hyperlink" Target="http://www.economy.gov.ru/minec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kubsau.ru/file.php/125/uchebnoe_posobie_27.09.2017.pdf" TargetMode="External"/><Relationship Id="rId14" Type="http://schemas.openxmlformats.org/officeDocument/2006/relationships/hyperlink" Target="http://znanium.com/catalog/product/505293" TargetMode="External"/><Relationship Id="rId22" Type="http://schemas.openxmlformats.org/officeDocument/2006/relationships/hyperlink" Target="http://admkrai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2777</Words>
  <Characters>15830</Characters>
  <Application>Microsoft Office Word</Application>
  <DocSecurity>0</DocSecurity>
  <Lines>131</Lines>
  <Paragraphs>37</Paragraphs>
  <ScaleCrop>false</ScaleCrop>
  <Company/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dcterms:created xsi:type="dcterms:W3CDTF">2019-09-08T09:15:00Z</dcterms:created>
  <dcterms:modified xsi:type="dcterms:W3CDTF">2019-10-05T15:35:00Z</dcterms:modified>
</cp:coreProperties>
</file>