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CB5E23" w:rsidRPr="00CB5E23" w:rsidRDefault="00CB5E23" w:rsidP="00CB5E23">
      <w:pPr>
        <w:jc w:val="center"/>
        <w:rPr>
          <w:spacing w:val="10"/>
          <w:sz w:val="24"/>
        </w:rPr>
      </w:pPr>
      <w:r w:rsidRPr="00CB5E23">
        <w:rPr>
          <w:spacing w:val="10"/>
          <w:sz w:val="24"/>
        </w:rPr>
        <w:t>Кафедра административного и финансового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BC5FFD" w:rsidRPr="00BC5FFD" w:rsidRDefault="00AD3515" w:rsidP="00CB5E23">
      <w:pPr>
        <w:jc w:val="center"/>
        <w:rPr>
          <w:rFonts w:eastAsia="Times New Roman"/>
          <w:b/>
          <w:spacing w:val="20"/>
          <w:sz w:val="24"/>
        </w:rPr>
      </w:pPr>
      <w:r w:rsidRPr="00BC5FFD">
        <w:rPr>
          <w:rFonts w:eastAsia="Times New Roman"/>
          <w:b/>
          <w:spacing w:val="20"/>
          <w:sz w:val="24"/>
        </w:rPr>
        <w:t>АДМИНИСТРАТИВНО-ПРАВОВОЕ</w:t>
      </w:r>
      <w:r w:rsidR="00BC5FFD">
        <w:rPr>
          <w:rFonts w:eastAsia="Times New Roman"/>
          <w:b/>
          <w:spacing w:val="20"/>
          <w:sz w:val="24"/>
        </w:rPr>
        <w:t xml:space="preserve">                           </w:t>
      </w:r>
      <w:r w:rsidRPr="00BC5FFD">
        <w:rPr>
          <w:rFonts w:eastAsia="Times New Roman"/>
          <w:b/>
          <w:spacing w:val="20"/>
          <w:sz w:val="24"/>
        </w:rPr>
        <w:t xml:space="preserve">РЕГУЛИРОВАНИЕ </w:t>
      </w:r>
    </w:p>
    <w:p w:rsidR="00CB5E23" w:rsidRPr="00BC5FFD" w:rsidRDefault="00AD3515" w:rsidP="00CB5E23">
      <w:pPr>
        <w:jc w:val="center"/>
        <w:rPr>
          <w:rFonts w:eastAsia="Times New Roman"/>
          <w:b/>
          <w:spacing w:val="20"/>
          <w:sz w:val="24"/>
        </w:rPr>
      </w:pPr>
      <w:r w:rsidRPr="00BC5FFD">
        <w:rPr>
          <w:rFonts w:eastAsia="Times New Roman"/>
          <w:b/>
          <w:spacing w:val="20"/>
          <w:sz w:val="24"/>
        </w:rPr>
        <w:t>В АГРОПРОМЫШЛЕННОМ</w:t>
      </w:r>
      <w:r w:rsidR="00BC5FFD">
        <w:rPr>
          <w:rFonts w:eastAsia="Times New Roman"/>
          <w:b/>
          <w:spacing w:val="20"/>
          <w:sz w:val="24"/>
        </w:rPr>
        <w:t xml:space="preserve"> </w:t>
      </w:r>
      <w:r w:rsidRPr="00BC5FFD">
        <w:rPr>
          <w:rFonts w:eastAsia="Times New Roman"/>
          <w:b/>
          <w:spacing w:val="20"/>
          <w:sz w:val="24"/>
        </w:rPr>
        <w:t>КОМПЛЕ</w:t>
      </w:r>
      <w:r w:rsidRPr="00BC5FFD">
        <w:rPr>
          <w:rFonts w:eastAsia="Times New Roman"/>
          <w:b/>
          <w:spacing w:val="20"/>
          <w:sz w:val="24"/>
        </w:rPr>
        <w:t>К</w:t>
      </w:r>
      <w:r w:rsidRPr="00BC5FFD">
        <w:rPr>
          <w:rFonts w:eastAsia="Times New Roman"/>
          <w:b/>
          <w:spacing w:val="20"/>
          <w:sz w:val="24"/>
        </w:rPr>
        <w:t>СЕ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801AF" w:rsidRDefault="00734933" w:rsidP="00BC5FFD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F099F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F099F">
        <w:rPr>
          <w:sz w:val="24"/>
        </w:rPr>
        <w:t>ы</w:t>
      </w:r>
      <w:r>
        <w:rPr>
          <w:b/>
          <w:sz w:val="24"/>
        </w:rPr>
        <w:t xml:space="preserve"> </w:t>
      </w:r>
      <w:r w:rsidR="00AB4707">
        <w:rPr>
          <w:bCs/>
          <w:sz w:val="24"/>
        </w:rPr>
        <w:t xml:space="preserve">с </w:t>
      </w:r>
      <w:proofErr w:type="gramStart"/>
      <w:r w:rsidR="00AB4707">
        <w:rPr>
          <w:bCs/>
          <w:sz w:val="24"/>
        </w:rPr>
        <w:t>обучающими</w:t>
      </w:r>
      <w:r>
        <w:rPr>
          <w:bCs/>
          <w:sz w:val="24"/>
        </w:rPr>
        <w:t>ся</w:t>
      </w:r>
      <w:proofErr w:type="gramEnd"/>
      <w:r>
        <w:rPr>
          <w:bCs/>
          <w:sz w:val="24"/>
        </w:rPr>
        <w:t xml:space="preserve"> </w:t>
      </w:r>
      <w:r w:rsidR="00BC5FFD">
        <w:rPr>
          <w:bCs/>
          <w:sz w:val="24"/>
        </w:rPr>
        <w:t xml:space="preserve">                    </w:t>
      </w:r>
      <w:r>
        <w:rPr>
          <w:bCs/>
          <w:sz w:val="24"/>
        </w:rPr>
        <w:t>по</w:t>
      </w:r>
      <w:r w:rsidR="00BC5FFD">
        <w:rPr>
          <w:bCs/>
          <w:sz w:val="24"/>
        </w:rPr>
        <w:t xml:space="preserve">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3801AF">
        <w:rPr>
          <w:bCs/>
          <w:sz w:val="24"/>
        </w:rPr>
        <w:t xml:space="preserve"> подготовки </w:t>
      </w:r>
      <w:r>
        <w:rPr>
          <w:bCs/>
          <w:sz w:val="24"/>
        </w:rPr>
        <w:t>40.0</w:t>
      </w:r>
      <w:r w:rsidR="00AD3515">
        <w:rPr>
          <w:bCs/>
          <w:sz w:val="24"/>
        </w:rPr>
        <w:t>4</w:t>
      </w:r>
      <w:r>
        <w:rPr>
          <w:bCs/>
          <w:sz w:val="24"/>
        </w:rPr>
        <w:t>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 w:rsidR="003801AF">
        <w:rPr>
          <w:bCs/>
          <w:sz w:val="24"/>
        </w:rPr>
        <w:t xml:space="preserve"> </w:t>
      </w:r>
    </w:p>
    <w:p w:rsidR="00AD3515" w:rsidRDefault="003801AF" w:rsidP="00734933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="00734933" w:rsidRPr="00D93672">
        <w:rPr>
          <w:bCs/>
          <w:sz w:val="24"/>
        </w:rPr>
        <w:t xml:space="preserve"> </w:t>
      </w:r>
    </w:p>
    <w:p w:rsidR="003801AF" w:rsidRDefault="00A11E0F" w:rsidP="00734933">
      <w:pPr>
        <w:jc w:val="center"/>
        <w:rPr>
          <w:bCs/>
          <w:sz w:val="24"/>
        </w:rPr>
      </w:pPr>
      <w:r w:rsidRPr="00A11E0F">
        <w:rPr>
          <w:bCs/>
          <w:sz w:val="24"/>
        </w:rPr>
        <w:t>«</w:t>
      </w:r>
      <w:r w:rsidR="00AD3515">
        <w:rPr>
          <w:bCs/>
          <w:sz w:val="24"/>
        </w:rPr>
        <w:t>Правовое обеспечение агропромышленного комплекса</w:t>
      </w:r>
      <w:r w:rsidRPr="00A11E0F">
        <w:rPr>
          <w:bCs/>
          <w:sz w:val="24"/>
        </w:rPr>
        <w:t>»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(программа </w:t>
      </w:r>
      <w:r w:rsidR="00AD3515">
        <w:rPr>
          <w:bCs/>
          <w:sz w:val="24"/>
        </w:rPr>
        <w:t>магистратуры</w:t>
      </w:r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AD3515">
      <w:pPr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734933" w:rsidRDefault="00734933" w:rsidP="00734933">
      <w:pPr>
        <w:jc w:val="center"/>
        <w:rPr>
          <w:bCs/>
          <w:sz w:val="24"/>
        </w:rPr>
        <w:sectPr w:rsidR="00734933" w:rsidSect="0047081D">
          <w:footerReference w:type="even" r:id="rId9"/>
          <w:footerReference w:type="default" r:id="rId10"/>
          <w:footerReference w:type="first" r:id="rId11"/>
          <w:pgSz w:w="8392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  <w:r>
        <w:rPr>
          <w:bCs/>
          <w:sz w:val="24"/>
        </w:rPr>
        <w:t>201</w:t>
      </w:r>
      <w:r w:rsidR="00BC5FFD">
        <w:rPr>
          <w:bCs/>
          <w:sz w:val="24"/>
        </w:rPr>
        <w:t>9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5F6E3C">
        <w:rPr>
          <w:bCs/>
          <w:i/>
        </w:rPr>
        <w:t>и</w:t>
      </w:r>
      <w:r w:rsidRPr="00A11E0F">
        <w:rPr>
          <w:bCs/>
          <w:i/>
        </w:rPr>
        <w:t>: </w:t>
      </w:r>
      <w:r w:rsidR="00A11E0F" w:rsidRPr="00A11E0F">
        <w:rPr>
          <w:bCs/>
        </w:rPr>
        <w:t xml:space="preserve">П. М. Курдюк, В. А. Очаковский, </w:t>
      </w:r>
      <w:r w:rsidR="00AC3D09">
        <w:rPr>
          <w:bCs/>
        </w:rPr>
        <w:t xml:space="preserve">                       </w:t>
      </w:r>
      <w:r w:rsidR="00A11E0F" w:rsidRPr="00A11E0F">
        <w:rPr>
          <w:bCs/>
        </w:rPr>
        <w:t xml:space="preserve">Н. В. Павлов, </w:t>
      </w:r>
      <w:r w:rsidR="00AD3515">
        <w:rPr>
          <w:bCs/>
        </w:rPr>
        <w:t>А.</w:t>
      </w:r>
      <w:r w:rsidR="00B258E9">
        <w:rPr>
          <w:bCs/>
        </w:rPr>
        <w:t xml:space="preserve"> </w:t>
      </w:r>
      <w:r w:rsidR="00AD3515">
        <w:rPr>
          <w:bCs/>
        </w:rPr>
        <w:t>А. Долгополов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AD3515" w:rsidP="00734933">
      <w:pPr>
        <w:ind w:firstLine="425"/>
        <w:jc w:val="both"/>
        <w:rPr>
          <w:sz w:val="24"/>
        </w:rPr>
      </w:pPr>
      <w:r>
        <w:rPr>
          <w:b/>
          <w:sz w:val="24"/>
        </w:rPr>
        <w:t>Административно-правовое регулирование в                      агропромышленном комплексе</w:t>
      </w:r>
      <w:r w:rsidR="00BC5FFD">
        <w:rPr>
          <w:b/>
          <w:sz w:val="24"/>
        </w:rPr>
        <w:t xml:space="preserve"> </w:t>
      </w:r>
      <w:r w:rsidR="00734933" w:rsidRPr="0015370A">
        <w:rPr>
          <w:b/>
          <w:bCs/>
          <w:sz w:val="24"/>
        </w:rPr>
        <w:t xml:space="preserve">: </w:t>
      </w:r>
      <w:r w:rsidR="00734933" w:rsidRPr="0015370A">
        <w:rPr>
          <w:bCs/>
          <w:sz w:val="24"/>
        </w:rPr>
        <w:t>метод</w:t>
      </w:r>
      <w:proofErr w:type="gramStart"/>
      <w:r w:rsidR="00734933" w:rsidRPr="0023157D">
        <w:rPr>
          <w:bCs/>
          <w:sz w:val="24"/>
        </w:rPr>
        <w:t>.</w:t>
      </w:r>
      <w:proofErr w:type="gramEnd"/>
      <w:r w:rsidR="00734933" w:rsidRPr="0023157D">
        <w:rPr>
          <w:bCs/>
          <w:sz w:val="24"/>
        </w:rPr>
        <w:t xml:space="preserve"> </w:t>
      </w:r>
      <w:proofErr w:type="gramStart"/>
      <w:r w:rsidR="00734933" w:rsidRPr="0023157D">
        <w:rPr>
          <w:bCs/>
          <w:sz w:val="24"/>
        </w:rPr>
        <w:t>у</w:t>
      </w:r>
      <w:proofErr w:type="gramEnd"/>
      <w:r w:rsidR="00734933" w:rsidRPr="0023157D">
        <w:rPr>
          <w:bCs/>
          <w:sz w:val="24"/>
        </w:rPr>
        <w:t xml:space="preserve">казания </w:t>
      </w:r>
      <w:r w:rsidR="00734933" w:rsidRPr="0023157D">
        <w:rPr>
          <w:sz w:val="24"/>
        </w:rPr>
        <w:t xml:space="preserve"> / сост. </w:t>
      </w:r>
      <w:r>
        <w:rPr>
          <w:sz w:val="24"/>
        </w:rPr>
        <w:t xml:space="preserve">          </w:t>
      </w:r>
      <w:r w:rsidR="00A11E0F" w:rsidRPr="00A11E0F">
        <w:rPr>
          <w:bCs/>
          <w:sz w:val="24"/>
        </w:rPr>
        <w:t>П. М. Курдюк, В. А. Очаковский, Н. В. Павлов,</w:t>
      </w:r>
      <w:r>
        <w:rPr>
          <w:bCs/>
          <w:sz w:val="24"/>
        </w:rPr>
        <w:t xml:space="preserve">                                     А. А. Долгополов</w:t>
      </w:r>
      <w:r w:rsidR="00734933" w:rsidRPr="0023157D">
        <w:rPr>
          <w:bCs/>
          <w:sz w:val="24"/>
        </w:rPr>
        <w:t>. –</w:t>
      </w:r>
      <w:r>
        <w:rPr>
          <w:bCs/>
          <w:sz w:val="24"/>
        </w:rPr>
        <w:t xml:space="preserve"> </w:t>
      </w:r>
      <w:r w:rsidR="00734933" w:rsidRPr="0023157D">
        <w:rPr>
          <w:bCs/>
          <w:sz w:val="24"/>
        </w:rPr>
        <w:t>Краснодар</w:t>
      </w:r>
      <w:proofErr w:type="gramStart"/>
      <w:r w:rsidR="00734933" w:rsidRPr="0023157D">
        <w:rPr>
          <w:bCs/>
          <w:sz w:val="24"/>
        </w:rPr>
        <w:t> :</w:t>
      </w:r>
      <w:proofErr w:type="gramEnd"/>
      <w:r w:rsidR="00734933" w:rsidRPr="0023157D">
        <w:rPr>
          <w:bCs/>
          <w:sz w:val="24"/>
        </w:rPr>
        <w:t xml:space="preserve"> </w:t>
      </w:r>
      <w:proofErr w:type="spellStart"/>
      <w:r w:rsidR="00734933" w:rsidRPr="0023157D">
        <w:rPr>
          <w:bCs/>
          <w:sz w:val="24"/>
        </w:rPr>
        <w:t>КубГАУ</w:t>
      </w:r>
      <w:proofErr w:type="spellEnd"/>
      <w:r w:rsidR="00734933" w:rsidRPr="0023157D">
        <w:rPr>
          <w:bCs/>
          <w:sz w:val="24"/>
        </w:rPr>
        <w:t>, 201</w:t>
      </w:r>
      <w:r w:rsidR="00BC5FFD">
        <w:rPr>
          <w:bCs/>
          <w:sz w:val="24"/>
        </w:rPr>
        <w:t>9</w:t>
      </w:r>
      <w:r w:rsidR="00734933" w:rsidRPr="0023157D">
        <w:rPr>
          <w:bCs/>
          <w:sz w:val="24"/>
        </w:rPr>
        <w:t xml:space="preserve">. – </w:t>
      </w:r>
      <w:r w:rsidR="00916228" w:rsidRPr="005C7A0F">
        <w:rPr>
          <w:bCs/>
          <w:sz w:val="24"/>
        </w:rPr>
        <w:t>2</w:t>
      </w:r>
      <w:r w:rsidR="005C7A0F" w:rsidRPr="005C7A0F">
        <w:rPr>
          <w:bCs/>
          <w:sz w:val="24"/>
        </w:rPr>
        <w:t>2</w:t>
      </w:r>
      <w:r w:rsidR="00734933" w:rsidRPr="0027089D">
        <w:rPr>
          <w:bCs/>
          <w:sz w:val="24"/>
        </w:rPr>
        <w:t xml:space="preserve"> с.</w:t>
      </w:r>
      <w:r w:rsidR="00734933"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</w:t>
      </w:r>
      <w:r>
        <w:rPr>
          <w:sz w:val="24"/>
        </w:rPr>
        <w:t>а</w:t>
      </w:r>
      <w:r>
        <w:rPr>
          <w:sz w:val="24"/>
        </w:rPr>
        <w:t xml:space="preserve">удиторной) преподавателя с </w:t>
      </w:r>
      <w:proofErr w:type="gramStart"/>
      <w:r>
        <w:rPr>
          <w:sz w:val="24"/>
        </w:rPr>
        <w:t>обучающим</w:t>
      </w:r>
      <w:r w:rsidR="00E95B17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 w:rsidR="00AD3515" w:rsidRPr="00AD3515">
        <w:rPr>
          <w:sz w:val="24"/>
        </w:rPr>
        <w:t>Административно-правовое регулирование в                      агропромышленном комплексе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BC5FFD">
        <w:rPr>
          <w:sz w:val="24"/>
        </w:rPr>
        <w:t>ы</w:t>
      </w:r>
      <w:r w:rsidRPr="0019009D">
        <w:rPr>
          <w:sz w:val="24"/>
        </w:rPr>
        <w:t xml:space="preserve"> для </w:t>
      </w:r>
      <w:proofErr w:type="gramStart"/>
      <w:r>
        <w:rPr>
          <w:sz w:val="24"/>
        </w:rPr>
        <w:t>обучающихся</w:t>
      </w:r>
      <w:proofErr w:type="gramEnd"/>
      <w:r w:rsidRPr="0019009D">
        <w:rPr>
          <w:bCs/>
          <w:sz w:val="24"/>
        </w:rPr>
        <w:t xml:space="preserve"> </w:t>
      </w:r>
      <w:r>
        <w:rPr>
          <w:bCs/>
          <w:sz w:val="24"/>
        </w:rPr>
        <w:t xml:space="preserve">по направлению </w:t>
      </w:r>
      <w:r w:rsidR="00AD3515">
        <w:rPr>
          <w:bCs/>
          <w:sz w:val="24"/>
        </w:rPr>
        <w:t xml:space="preserve">                </w:t>
      </w:r>
      <w:r>
        <w:rPr>
          <w:bCs/>
          <w:sz w:val="24"/>
        </w:rPr>
        <w:t>подготовки 40.0</w:t>
      </w:r>
      <w:r w:rsidR="00AD3515">
        <w:rPr>
          <w:bCs/>
          <w:sz w:val="24"/>
        </w:rPr>
        <w:t>4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</w:t>
      </w:r>
      <w:r w:rsidR="003801AF">
        <w:rPr>
          <w:bCs/>
          <w:sz w:val="24"/>
        </w:rPr>
        <w:t xml:space="preserve"> подг</w:t>
      </w:r>
      <w:r w:rsidR="003801AF">
        <w:rPr>
          <w:bCs/>
          <w:sz w:val="24"/>
        </w:rPr>
        <w:t>о</w:t>
      </w:r>
      <w:r w:rsidR="003801AF">
        <w:rPr>
          <w:bCs/>
          <w:sz w:val="24"/>
        </w:rPr>
        <w:t xml:space="preserve">товки </w:t>
      </w:r>
      <w:r w:rsidR="00C93DAE">
        <w:rPr>
          <w:bCs/>
          <w:sz w:val="24"/>
        </w:rPr>
        <w:t xml:space="preserve"> </w:t>
      </w:r>
      <w:r w:rsidR="00A11E0F" w:rsidRPr="00A11E0F">
        <w:rPr>
          <w:bCs/>
          <w:sz w:val="24"/>
        </w:rPr>
        <w:t>«</w:t>
      </w:r>
      <w:r w:rsidR="00AD3515">
        <w:rPr>
          <w:bCs/>
          <w:sz w:val="24"/>
        </w:rPr>
        <w:t>Правовое обеспечение агропромышленного компле</w:t>
      </w:r>
      <w:r w:rsidR="00AD3515">
        <w:rPr>
          <w:bCs/>
          <w:sz w:val="24"/>
        </w:rPr>
        <w:t>к</w:t>
      </w:r>
      <w:r w:rsidR="00AD3515">
        <w:rPr>
          <w:bCs/>
          <w:sz w:val="24"/>
        </w:rPr>
        <w:t>са</w:t>
      </w:r>
      <w:r w:rsidR="00A11E0F" w:rsidRPr="00A11E0F">
        <w:rPr>
          <w:bCs/>
          <w:sz w:val="24"/>
        </w:rPr>
        <w:t>»</w:t>
      </w:r>
      <w:r w:rsidR="00AD3515">
        <w:rPr>
          <w:bCs/>
          <w:sz w:val="24"/>
        </w:rPr>
        <w:t xml:space="preserve"> </w:t>
      </w:r>
      <w:r>
        <w:rPr>
          <w:bCs/>
          <w:sz w:val="24"/>
        </w:rPr>
        <w:t xml:space="preserve">(программа </w:t>
      </w:r>
      <w:r w:rsidR="00AD3515">
        <w:rPr>
          <w:bCs/>
          <w:sz w:val="24"/>
        </w:rPr>
        <w:t>магистратуры</w:t>
      </w:r>
      <w:r>
        <w:rPr>
          <w:bCs/>
          <w:sz w:val="24"/>
        </w:rPr>
        <w:t>).</w:t>
      </w:r>
    </w:p>
    <w:p w:rsidR="00734933" w:rsidRPr="0023157D" w:rsidRDefault="00734933" w:rsidP="00BC5FFD">
      <w:pPr>
        <w:jc w:val="both"/>
        <w:rPr>
          <w:sz w:val="24"/>
        </w:rPr>
      </w:pPr>
    </w:p>
    <w:p w:rsidR="00734933" w:rsidRPr="0023157D" w:rsidRDefault="00734933" w:rsidP="00734933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>Рассмотрено и одобрено методической комиссией юрид</w:t>
      </w:r>
      <w:r w:rsidRPr="0023157D">
        <w:rPr>
          <w:color w:val="auto"/>
        </w:rPr>
        <w:t>и</w:t>
      </w:r>
      <w:r w:rsidRPr="0023157D">
        <w:rPr>
          <w:color w:val="auto"/>
        </w:rPr>
        <w:t xml:space="preserve">ческого факультета </w:t>
      </w:r>
      <w:proofErr w:type="gramStart"/>
      <w:r w:rsidRPr="0023157D">
        <w:rPr>
          <w:color w:val="auto"/>
        </w:rPr>
        <w:t>Кубанского</w:t>
      </w:r>
      <w:proofErr w:type="gramEnd"/>
      <w:r w:rsidRPr="0023157D">
        <w:rPr>
          <w:color w:val="auto"/>
        </w:rPr>
        <w:t xml:space="preserve"> ГАУ, </w:t>
      </w:r>
      <w:r w:rsidR="00D24C03" w:rsidRPr="0023157D">
        <w:rPr>
          <w:color w:val="auto"/>
        </w:rPr>
        <w:t>протокол №</w:t>
      </w:r>
      <w:r w:rsidR="00D24C03">
        <w:rPr>
          <w:color w:val="auto"/>
        </w:rPr>
        <w:t xml:space="preserve"> 5</w:t>
      </w:r>
      <w:r w:rsidR="00D24C03" w:rsidRPr="0023157D">
        <w:rPr>
          <w:color w:val="auto"/>
        </w:rPr>
        <w:t xml:space="preserve"> от </w:t>
      </w:r>
      <w:r w:rsidR="00BC5FFD">
        <w:rPr>
          <w:color w:val="auto"/>
        </w:rPr>
        <w:t>0</w:t>
      </w:r>
      <w:r w:rsidR="00D24C03">
        <w:rPr>
          <w:color w:val="auto"/>
        </w:rPr>
        <w:t>5.12.2018</w:t>
      </w:r>
      <w:r w:rsidR="00D24C03" w:rsidRPr="0023157D">
        <w:rPr>
          <w:color w:val="auto"/>
        </w:rPr>
        <w:t>.</w:t>
      </w:r>
    </w:p>
    <w:p w:rsidR="00734933" w:rsidRPr="0023157D" w:rsidRDefault="00734933" w:rsidP="00D24C03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 xml:space="preserve"> </w:t>
      </w:r>
    </w:p>
    <w:p w:rsidR="00734933" w:rsidRPr="00820335" w:rsidRDefault="00734933" w:rsidP="00734933">
      <w:pPr>
        <w:pStyle w:val="Default"/>
        <w:jc w:val="both"/>
      </w:pPr>
      <w:r w:rsidRPr="00820335">
        <w:t xml:space="preserve">Председатель </w:t>
      </w:r>
    </w:p>
    <w:p w:rsidR="00734933" w:rsidRDefault="00734933" w:rsidP="00AD351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 w:rsidR="007F17C2">
        <w:t xml:space="preserve">                                 </w:t>
      </w:r>
      <w:r w:rsidRPr="00820335">
        <w:t>А. А. Сапфирова</w:t>
      </w:r>
    </w:p>
    <w:p w:rsidR="003801AF" w:rsidRDefault="003801AF" w:rsidP="00734933">
      <w:pPr>
        <w:pStyle w:val="Default"/>
        <w:ind w:firstLine="708"/>
        <w:jc w:val="both"/>
      </w:pPr>
    </w:p>
    <w:p w:rsidR="00BC5FFD" w:rsidRDefault="007F17C2" w:rsidP="00A11E0F">
      <w:pPr>
        <w:pStyle w:val="Default"/>
        <w:ind w:left="1416" w:firstLine="708"/>
        <w:rPr>
          <w:bCs/>
        </w:rPr>
      </w:pPr>
      <w:bookmarkStart w:id="0" w:name="_Toc475481838"/>
      <w:r w:rsidRPr="00AB5571">
        <w:t xml:space="preserve">  </w:t>
      </w:r>
      <w:r w:rsidR="00A11E0F">
        <w:t xml:space="preserve">          </w:t>
      </w:r>
      <w:r w:rsidRPr="00AB5571">
        <w:t xml:space="preserve">© </w:t>
      </w:r>
      <w:r w:rsidR="00A11E0F">
        <w:rPr>
          <w:bCs/>
        </w:rPr>
        <w:t>Курдюк П.</w:t>
      </w:r>
      <w:r w:rsidR="00BC5FFD">
        <w:rPr>
          <w:bCs/>
        </w:rPr>
        <w:t xml:space="preserve"> </w:t>
      </w:r>
      <w:r w:rsidR="00A11E0F">
        <w:rPr>
          <w:bCs/>
        </w:rPr>
        <w:t xml:space="preserve">М., </w:t>
      </w:r>
    </w:p>
    <w:p w:rsidR="00BC5FFD" w:rsidRDefault="00BC5FFD" w:rsidP="00BC5FFD">
      <w:pPr>
        <w:pStyle w:val="Default"/>
        <w:ind w:left="2124"/>
        <w:rPr>
          <w:bCs/>
        </w:rPr>
      </w:pPr>
      <w:r>
        <w:rPr>
          <w:bCs/>
        </w:rPr>
        <w:t xml:space="preserve">                </w:t>
      </w:r>
      <w:r w:rsidR="00A11E0F">
        <w:rPr>
          <w:bCs/>
        </w:rPr>
        <w:t>Очаковский В.</w:t>
      </w:r>
      <w:r>
        <w:rPr>
          <w:bCs/>
        </w:rPr>
        <w:t xml:space="preserve"> </w:t>
      </w:r>
      <w:r w:rsidR="00A11E0F">
        <w:rPr>
          <w:bCs/>
        </w:rPr>
        <w:t>А.</w:t>
      </w:r>
      <w:r w:rsidR="007F17C2" w:rsidRPr="00AB5571">
        <w:rPr>
          <w:bCs/>
        </w:rPr>
        <w:t>,</w:t>
      </w:r>
      <w:r>
        <w:rPr>
          <w:bCs/>
        </w:rPr>
        <w:t xml:space="preserve"> </w:t>
      </w:r>
      <w:r w:rsidR="00A11E0F">
        <w:rPr>
          <w:bCs/>
        </w:rPr>
        <w:t>Павлов Н.</w:t>
      </w:r>
      <w:r>
        <w:rPr>
          <w:bCs/>
        </w:rPr>
        <w:t xml:space="preserve"> </w:t>
      </w:r>
      <w:r w:rsidR="00A11E0F">
        <w:rPr>
          <w:bCs/>
        </w:rPr>
        <w:t xml:space="preserve">В., </w:t>
      </w:r>
      <w:r>
        <w:rPr>
          <w:bCs/>
        </w:rPr>
        <w:t xml:space="preserve">                                </w:t>
      </w:r>
    </w:p>
    <w:p w:rsidR="007F17C2" w:rsidRPr="00AB5571" w:rsidRDefault="00BC5FFD" w:rsidP="00BC5FFD">
      <w:pPr>
        <w:pStyle w:val="Default"/>
        <w:ind w:left="2124"/>
        <w:rPr>
          <w:bCs/>
        </w:rPr>
      </w:pPr>
      <w:r>
        <w:rPr>
          <w:bCs/>
        </w:rPr>
        <w:t xml:space="preserve">                </w:t>
      </w:r>
      <w:r w:rsidR="00AD3515">
        <w:rPr>
          <w:bCs/>
        </w:rPr>
        <w:t>До</w:t>
      </w:r>
      <w:r w:rsidR="00AD3515">
        <w:rPr>
          <w:bCs/>
        </w:rPr>
        <w:t>л</w:t>
      </w:r>
      <w:r w:rsidR="00AD3515">
        <w:rPr>
          <w:bCs/>
        </w:rPr>
        <w:t>гополов А.</w:t>
      </w:r>
      <w:r>
        <w:rPr>
          <w:bCs/>
        </w:rPr>
        <w:t xml:space="preserve"> </w:t>
      </w:r>
      <w:r w:rsidR="00AD3515">
        <w:rPr>
          <w:bCs/>
        </w:rPr>
        <w:t>А.,</w:t>
      </w:r>
    </w:p>
    <w:p w:rsidR="007F17C2" w:rsidRPr="00AB5571" w:rsidRDefault="007F17C2" w:rsidP="007F17C2">
      <w:pPr>
        <w:pStyle w:val="Default"/>
        <w:ind w:left="2835"/>
      </w:pPr>
      <w:r w:rsidRPr="00AB5571">
        <w:rPr>
          <w:bCs/>
        </w:rPr>
        <w:t xml:space="preserve">    </w:t>
      </w:r>
      <w:r w:rsidRPr="00AB5571">
        <w:t>составление,  201</w:t>
      </w:r>
      <w:r w:rsidR="00BC5FFD">
        <w:t>9</w:t>
      </w:r>
    </w:p>
    <w:p w:rsidR="007F17C2" w:rsidRPr="00AB5571" w:rsidRDefault="007F17C2" w:rsidP="007F17C2">
      <w:pPr>
        <w:pStyle w:val="Default"/>
        <w:ind w:left="2835"/>
      </w:pPr>
      <w:r w:rsidRPr="00AB5571">
        <w:t xml:space="preserve">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7F17C2" w:rsidRPr="00AB5571" w:rsidRDefault="00A11E0F" w:rsidP="00A11E0F">
      <w:pPr>
        <w:pStyle w:val="Default"/>
        <w:ind w:left="2832" w:firstLine="3"/>
        <w:sectPr w:rsidR="007F17C2" w:rsidRPr="00AB5571" w:rsidSect="007F17C2">
          <w:footerReference w:type="default" r:id="rId12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t xml:space="preserve">    </w:t>
      </w:r>
      <w:r w:rsidR="007F17C2" w:rsidRPr="00AB5571">
        <w:t>государствен</w:t>
      </w:r>
      <w:r w:rsidR="007F17C2">
        <w:t>н</w:t>
      </w:r>
      <w:r w:rsidR="007F17C2" w:rsidRPr="00AB5571">
        <w:t>ый</w:t>
      </w:r>
      <w:r w:rsidR="007F17C2">
        <w:t xml:space="preserve"> аграрный</w:t>
      </w:r>
      <w:r w:rsidR="007F17C2" w:rsidRPr="00AB5571">
        <w:t xml:space="preserve"> </w:t>
      </w:r>
      <w:r w:rsidR="007F17C2" w:rsidRPr="00AB5571">
        <w:br/>
        <w:t xml:space="preserve">    университет имени </w:t>
      </w:r>
      <w:r w:rsidR="007F17C2" w:rsidRPr="00AB5571">
        <w:br/>
        <w:t xml:space="preserve">    </w:t>
      </w:r>
      <w:proofErr w:type="gramStart"/>
      <w:r w:rsidR="007F17C2" w:rsidRPr="00AB5571">
        <w:t>И. Т.</w:t>
      </w:r>
      <w:proofErr w:type="gramEnd"/>
      <w:r w:rsidR="007F17C2" w:rsidRPr="00AB5571">
        <w:t xml:space="preserve"> Трубилина», 201</w:t>
      </w:r>
      <w:r w:rsidR="00BC5FFD">
        <w:t>9</w:t>
      </w:r>
    </w:p>
    <w:p w:rsidR="00734933" w:rsidRPr="00C7460F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C7460F">
        <w:rPr>
          <w:b/>
          <w:bCs/>
          <w:sz w:val="24"/>
        </w:rPr>
        <w:lastRenderedPageBreak/>
        <w:t>ВВЕДЕНИЕ</w:t>
      </w:r>
      <w:bookmarkEnd w:id="0"/>
    </w:p>
    <w:p w:rsidR="00734933" w:rsidRPr="00C7460F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B258E9" w:rsidRPr="00AD3515">
        <w:rPr>
          <w:sz w:val="24"/>
        </w:rPr>
        <w:t>Административно-правовое регулирование в агропромышленном комплексе</w:t>
      </w:r>
      <w:r w:rsidRPr="00C7460F">
        <w:rPr>
          <w:rFonts w:ascii="Times New Roman" w:hAnsi="Times New Roman"/>
          <w:sz w:val="24"/>
          <w:szCs w:val="24"/>
        </w:rPr>
        <w:t>» – обеспеч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ние качества общекультурной, общепрофессиональной и пр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фессиональной подготовки обучающихся по направлению подготовки </w:t>
      </w:r>
      <w:r w:rsidRPr="00C7460F">
        <w:rPr>
          <w:bCs/>
          <w:sz w:val="24"/>
          <w:szCs w:val="24"/>
        </w:rPr>
        <w:t>40.0</w:t>
      </w:r>
      <w:r w:rsidR="00B258E9">
        <w:rPr>
          <w:bCs/>
          <w:sz w:val="24"/>
          <w:szCs w:val="24"/>
        </w:rPr>
        <w:t>4</w:t>
      </w:r>
      <w:r w:rsidRPr="00C7460F">
        <w:rPr>
          <w:bCs/>
          <w:sz w:val="24"/>
          <w:szCs w:val="24"/>
        </w:rPr>
        <w:t>.01 Юриспруденция, направленност</w:t>
      </w:r>
      <w:r w:rsidR="0066773F">
        <w:rPr>
          <w:bCs/>
          <w:sz w:val="24"/>
          <w:szCs w:val="24"/>
        </w:rPr>
        <w:t>ь подг</w:t>
      </w:r>
      <w:r w:rsidR="0066773F">
        <w:rPr>
          <w:bCs/>
          <w:sz w:val="24"/>
          <w:szCs w:val="24"/>
        </w:rPr>
        <w:t>о</w:t>
      </w:r>
      <w:r w:rsidR="0066773F">
        <w:rPr>
          <w:bCs/>
          <w:sz w:val="24"/>
          <w:szCs w:val="24"/>
        </w:rPr>
        <w:t>товки</w:t>
      </w:r>
      <w:r w:rsidR="00C93DAE" w:rsidRPr="00C7460F">
        <w:rPr>
          <w:bCs/>
          <w:sz w:val="24"/>
          <w:szCs w:val="24"/>
        </w:rPr>
        <w:t xml:space="preserve"> </w:t>
      </w:r>
      <w:r w:rsidR="00960565" w:rsidRPr="00A11E0F">
        <w:rPr>
          <w:bCs/>
          <w:sz w:val="24"/>
          <w:szCs w:val="24"/>
        </w:rPr>
        <w:t>«</w:t>
      </w:r>
      <w:r w:rsidR="00B258E9">
        <w:rPr>
          <w:bCs/>
          <w:sz w:val="24"/>
        </w:rPr>
        <w:t>Правовое обеспечение агропромышленного компле</w:t>
      </w:r>
      <w:r w:rsidR="00B258E9">
        <w:rPr>
          <w:bCs/>
          <w:sz w:val="24"/>
        </w:rPr>
        <w:t>к</w:t>
      </w:r>
      <w:r w:rsidR="00B258E9">
        <w:rPr>
          <w:bCs/>
          <w:sz w:val="24"/>
        </w:rPr>
        <w:t>са</w:t>
      </w:r>
      <w:r w:rsidR="00960565" w:rsidRPr="00A11E0F">
        <w:rPr>
          <w:bCs/>
          <w:sz w:val="24"/>
          <w:szCs w:val="24"/>
        </w:rPr>
        <w:t>»</w:t>
      </w:r>
      <w:r w:rsidR="00B258E9">
        <w:rPr>
          <w:bCs/>
          <w:sz w:val="24"/>
          <w:szCs w:val="24"/>
        </w:rPr>
        <w:t xml:space="preserve"> </w:t>
      </w:r>
      <w:r w:rsidRPr="00C7460F">
        <w:rPr>
          <w:bCs/>
          <w:sz w:val="24"/>
          <w:szCs w:val="24"/>
        </w:rPr>
        <w:t xml:space="preserve">(программа </w:t>
      </w:r>
      <w:r w:rsidR="00B258E9">
        <w:rPr>
          <w:bCs/>
          <w:sz w:val="24"/>
          <w:szCs w:val="24"/>
        </w:rPr>
        <w:t>магистратуры</w:t>
      </w:r>
      <w:r w:rsidRPr="00C7460F">
        <w:rPr>
          <w:bCs/>
          <w:sz w:val="24"/>
          <w:szCs w:val="24"/>
        </w:rPr>
        <w:t>)</w:t>
      </w:r>
      <w:r w:rsidRPr="00C7460F">
        <w:rPr>
          <w:rFonts w:ascii="Times New Roman" w:hAnsi="Times New Roman"/>
          <w:sz w:val="24"/>
          <w:szCs w:val="24"/>
        </w:rPr>
        <w:t>, что позволяет выпускнику успешно работать в избранной сфере деятельности, обладать компетенциями, способствующими его социальной мобильн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сти и конкурентоспособности в современных условиях. </w:t>
      </w:r>
      <w:proofErr w:type="gramEnd"/>
    </w:p>
    <w:p w:rsidR="00734933" w:rsidRPr="00C7460F" w:rsidRDefault="00734933" w:rsidP="0066773F">
      <w:pPr>
        <w:pStyle w:val="ab"/>
        <w:ind w:firstLine="426"/>
        <w:jc w:val="both"/>
        <w:rPr>
          <w:sz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по ди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B258E9" w:rsidRPr="00AD3515">
        <w:rPr>
          <w:sz w:val="24"/>
        </w:rPr>
        <w:t>Административно-правовое регулирование в агр</w:t>
      </w:r>
      <w:r w:rsidR="00B258E9" w:rsidRPr="00AD3515">
        <w:rPr>
          <w:sz w:val="24"/>
        </w:rPr>
        <w:t>о</w:t>
      </w:r>
      <w:r w:rsidR="00B258E9" w:rsidRPr="00AD3515">
        <w:rPr>
          <w:sz w:val="24"/>
        </w:rPr>
        <w:t>промышленном комплексе</w:t>
      </w:r>
      <w:r w:rsidRPr="00C7460F">
        <w:rPr>
          <w:rFonts w:ascii="Times New Roman" w:hAnsi="Times New Roman"/>
          <w:sz w:val="24"/>
          <w:szCs w:val="24"/>
        </w:rPr>
        <w:t>» может быть аудиторной и вне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удиторной.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Объем контактной работы отражается в рабочих учебных планах.</w:t>
      </w:r>
      <w:r w:rsidR="006677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60F">
        <w:rPr>
          <w:sz w:val="24"/>
          <w:szCs w:val="24"/>
        </w:rPr>
        <w:t>Контактная работа преподавателя с обуча</w:t>
      </w:r>
      <w:r w:rsidRPr="00C7460F">
        <w:rPr>
          <w:sz w:val="24"/>
          <w:szCs w:val="24"/>
        </w:rPr>
        <w:t>ю</w:t>
      </w:r>
      <w:r w:rsidRPr="00C7460F">
        <w:rPr>
          <w:sz w:val="24"/>
          <w:szCs w:val="24"/>
        </w:rPr>
        <w:t>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Pr="00C7460F">
        <w:rPr>
          <w:sz w:val="24"/>
          <w:szCs w:val="24"/>
        </w:rPr>
        <w:t>«</w:t>
      </w:r>
      <w:r w:rsidR="00B258E9" w:rsidRPr="00AD3515">
        <w:rPr>
          <w:sz w:val="24"/>
        </w:rPr>
        <w:t>Административно-правовое регул</w:t>
      </w:r>
      <w:r w:rsidR="00B258E9" w:rsidRPr="00AD3515">
        <w:rPr>
          <w:sz w:val="24"/>
        </w:rPr>
        <w:t>и</w:t>
      </w:r>
      <w:r w:rsidR="00B258E9" w:rsidRPr="00AD3515">
        <w:rPr>
          <w:sz w:val="24"/>
        </w:rPr>
        <w:t>рование в агропромышленном комплексе</w:t>
      </w:r>
      <w:r w:rsidRPr="00C7460F">
        <w:rPr>
          <w:sz w:val="24"/>
          <w:szCs w:val="24"/>
        </w:rPr>
        <w:t>» включает в себя: занятия лекционного типа, занятия семинарского типа (сем</w:t>
      </w:r>
      <w:r w:rsidRPr="00C7460F">
        <w:rPr>
          <w:sz w:val="24"/>
          <w:szCs w:val="24"/>
        </w:rPr>
        <w:t>и</w:t>
      </w:r>
      <w:r w:rsidRPr="00C7460F">
        <w:rPr>
          <w:sz w:val="24"/>
          <w:szCs w:val="24"/>
        </w:rPr>
        <w:t>нары, практические занятия), индивидуальную работу обуч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ющихся с преподавателем, в том числе индивидуальные ко</w:t>
      </w:r>
      <w:r w:rsidRPr="00C7460F">
        <w:rPr>
          <w:sz w:val="24"/>
          <w:szCs w:val="24"/>
        </w:rPr>
        <w:t>н</w:t>
      </w:r>
      <w:r w:rsidRPr="00C7460F">
        <w:rPr>
          <w:sz w:val="24"/>
          <w:szCs w:val="24"/>
        </w:rPr>
        <w:t xml:space="preserve">сультации и проведение </w:t>
      </w:r>
      <w:r w:rsidR="00960565">
        <w:rPr>
          <w:sz w:val="24"/>
          <w:szCs w:val="24"/>
        </w:rPr>
        <w:t>экзамена</w:t>
      </w:r>
      <w:r w:rsidRPr="00C7460F">
        <w:rPr>
          <w:sz w:val="24"/>
          <w:szCs w:val="24"/>
        </w:rPr>
        <w:t>.</w:t>
      </w:r>
      <w:proofErr w:type="gramEnd"/>
      <w:r w:rsidR="0066773F">
        <w:rPr>
          <w:sz w:val="24"/>
          <w:szCs w:val="24"/>
        </w:rPr>
        <w:t xml:space="preserve"> </w:t>
      </w:r>
      <w:r w:rsidRPr="00C7460F">
        <w:rPr>
          <w:sz w:val="24"/>
        </w:rPr>
        <w:t>Качество освоения обуч</w:t>
      </w:r>
      <w:r w:rsidRPr="00C7460F">
        <w:rPr>
          <w:sz w:val="24"/>
        </w:rPr>
        <w:t>а</w:t>
      </w:r>
      <w:r w:rsidRPr="00C7460F">
        <w:rPr>
          <w:sz w:val="24"/>
        </w:rPr>
        <w:t xml:space="preserve">ющимся материала по дисциплине </w:t>
      </w:r>
      <w:r w:rsidRPr="00C7460F">
        <w:rPr>
          <w:b/>
          <w:color w:val="000000"/>
          <w:sz w:val="24"/>
        </w:rPr>
        <w:t xml:space="preserve"> </w:t>
      </w:r>
      <w:r w:rsidR="00C93DAE" w:rsidRPr="00C7460F">
        <w:rPr>
          <w:sz w:val="24"/>
        </w:rPr>
        <w:t>«</w:t>
      </w:r>
      <w:r w:rsidR="00B258E9" w:rsidRPr="00AD3515">
        <w:rPr>
          <w:sz w:val="24"/>
        </w:rPr>
        <w:t>Административно-правовое регулирование в агропромышленном комплексе</w:t>
      </w:r>
      <w:r w:rsidRPr="00C7460F">
        <w:rPr>
          <w:sz w:val="24"/>
        </w:rPr>
        <w:t>» оценивается преподавателем в ходе контактной работы (</w:t>
      </w:r>
      <w:proofErr w:type="gramStart"/>
      <w:r w:rsidRPr="00C7460F">
        <w:rPr>
          <w:sz w:val="24"/>
        </w:rPr>
        <w:t>ауд</w:t>
      </w:r>
      <w:r w:rsidRPr="00C7460F">
        <w:rPr>
          <w:sz w:val="24"/>
        </w:rPr>
        <w:t>и</w:t>
      </w:r>
      <w:r w:rsidRPr="00C7460F">
        <w:rPr>
          <w:sz w:val="24"/>
        </w:rPr>
        <w:t>торная</w:t>
      </w:r>
      <w:proofErr w:type="gramEnd"/>
      <w:r w:rsidRPr="00C7460F">
        <w:rPr>
          <w:sz w:val="24"/>
        </w:rPr>
        <w:t xml:space="preserve"> и внеаудиторная)  с обучающимся</w:t>
      </w:r>
      <w:r w:rsidRPr="00C7460F">
        <w:rPr>
          <w:bCs/>
          <w:sz w:val="24"/>
        </w:rPr>
        <w:t xml:space="preserve"> </w:t>
      </w:r>
      <w:r w:rsidRPr="00C7460F">
        <w:rPr>
          <w:sz w:val="24"/>
        </w:rPr>
        <w:t>посредством тек</w:t>
      </w:r>
      <w:r w:rsidRPr="00C7460F">
        <w:rPr>
          <w:sz w:val="24"/>
        </w:rPr>
        <w:t>у</w:t>
      </w:r>
      <w:r w:rsidRPr="00C7460F">
        <w:rPr>
          <w:sz w:val="24"/>
        </w:rPr>
        <w:t xml:space="preserve">щего контроля успеваемости и промежуточной аттестации обучающихся </w:t>
      </w:r>
      <w:r w:rsidR="00C93DAE" w:rsidRPr="00C7460F">
        <w:rPr>
          <w:sz w:val="24"/>
        </w:rPr>
        <w:t xml:space="preserve">(период сдачи </w:t>
      </w:r>
      <w:r w:rsidR="00960565">
        <w:rPr>
          <w:sz w:val="24"/>
        </w:rPr>
        <w:t>экзамена</w:t>
      </w:r>
      <w:r w:rsidRPr="00C7460F">
        <w:rPr>
          <w:sz w:val="24"/>
        </w:rPr>
        <w:t>).</w:t>
      </w:r>
      <w:r w:rsidR="00C93DAE" w:rsidRPr="00C7460F">
        <w:rPr>
          <w:sz w:val="24"/>
        </w:rPr>
        <w:t xml:space="preserve"> </w:t>
      </w:r>
      <w:r w:rsidRPr="00C7460F">
        <w:rPr>
          <w:sz w:val="24"/>
        </w:rPr>
        <w:t>Текущий контроль, осуществляемый преподавателем, обеспечивает выполнение студентом всех видов работ, предусмотренных рабочей пр</w:t>
      </w:r>
      <w:r w:rsidRPr="00C7460F">
        <w:rPr>
          <w:sz w:val="24"/>
        </w:rPr>
        <w:t>о</w:t>
      </w:r>
      <w:r w:rsidRPr="00C7460F">
        <w:rPr>
          <w:sz w:val="24"/>
        </w:rPr>
        <w:t>граммой дисциплины (ответы на семинарах (практических з</w:t>
      </w:r>
      <w:r w:rsidRPr="00C7460F">
        <w:rPr>
          <w:sz w:val="24"/>
        </w:rPr>
        <w:t>а</w:t>
      </w:r>
      <w:r w:rsidRPr="00C7460F">
        <w:rPr>
          <w:sz w:val="24"/>
        </w:rPr>
        <w:t>нятиях), подготовку проектов документов, подготовку ди</w:t>
      </w:r>
      <w:r w:rsidRPr="00C7460F">
        <w:rPr>
          <w:sz w:val="24"/>
        </w:rPr>
        <w:t>с</w:t>
      </w:r>
      <w:r w:rsidRPr="00C7460F">
        <w:rPr>
          <w:sz w:val="24"/>
        </w:rPr>
        <w:t xml:space="preserve">куссионных вопросов, сообщений, решение задач), активность </w:t>
      </w:r>
      <w:r w:rsidRPr="00C7460F">
        <w:rPr>
          <w:sz w:val="24"/>
        </w:rPr>
        <w:lastRenderedPageBreak/>
        <w:t>студента в ходе учебной деятельности, посещаемость занятий, научно-исследовательскую работу и т.д.</w:t>
      </w:r>
    </w:p>
    <w:p w:rsidR="00734933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Форм</w:t>
      </w:r>
      <w:r w:rsidR="00C93DAE" w:rsidRPr="00C7460F">
        <w:rPr>
          <w:sz w:val="24"/>
        </w:rPr>
        <w:t>ой</w:t>
      </w:r>
      <w:r w:rsidRPr="00C7460F">
        <w:rPr>
          <w:sz w:val="24"/>
        </w:rPr>
        <w:t xml:space="preserve"> промежуточной аттестации </w:t>
      </w:r>
      <w:proofErr w:type="gramStart"/>
      <w:r w:rsidRPr="00C7460F">
        <w:rPr>
          <w:sz w:val="24"/>
        </w:rPr>
        <w:t>обучающихся</w:t>
      </w:r>
      <w:proofErr w:type="gramEnd"/>
      <w:r w:rsidRPr="00C7460F">
        <w:rPr>
          <w:sz w:val="24"/>
        </w:rPr>
        <w:t xml:space="preserve"> по дисциплине «</w:t>
      </w:r>
      <w:r w:rsidR="00B258E9" w:rsidRPr="00AD3515">
        <w:rPr>
          <w:sz w:val="24"/>
        </w:rPr>
        <w:t>Административно-правовое регулирование в а</w:t>
      </w:r>
      <w:r w:rsidR="00B258E9" w:rsidRPr="00AD3515">
        <w:rPr>
          <w:sz w:val="24"/>
        </w:rPr>
        <w:t>г</w:t>
      </w:r>
      <w:r w:rsidR="00B258E9" w:rsidRPr="00AD3515">
        <w:rPr>
          <w:sz w:val="24"/>
        </w:rPr>
        <w:t>ропромышленном комплексе</w:t>
      </w:r>
      <w:r w:rsidRPr="00C7460F">
        <w:rPr>
          <w:sz w:val="24"/>
        </w:rPr>
        <w:t xml:space="preserve">» является </w:t>
      </w:r>
      <w:r w:rsidR="00960565">
        <w:rPr>
          <w:sz w:val="24"/>
        </w:rPr>
        <w:t>экзамен</w:t>
      </w:r>
      <w:r w:rsidRPr="00C7460F">
        <w:rPr>
          <w:sz w:val="24"/>
        </w:rPr>
        <w:t>.</w:t>
      </w:r>
    </w:p>
    <w:p w:rsidR="00B258E9" w:rsidRPr="00C7460F" w:rsidRDefault="00B258E9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C7460F">
        <w:rPr>
          <w:b/>
          <w:sz w:val="24"/>
        </w:rPr>
        <w:t xml:space="preserve">1. </w:t>
      </w:r>
      <w:bookmarkEnd w:id="1"/>
      <w:r w:rsidRPr="00C7460F">
        <w:rPr>
          <w:b/>
          <w:sz w:val="24"/>
        </w:rPr>
        <w:t>АУДИТОРНАЯ КОНТАКТНАЯ РАБОТА ПРЕПОД</w:t>
      </w:r>
      <w:r w:rsidRPr="00C7460F">
        <w:rPr>
          <w:b/>
          <w:sz w:val="24"/>
        </w:rPr>
        <w:t>А</w:t>
      </w:r>
      <w:r w:rsidRPr="00C7460F">
        <w:rPr>
          <w:b/>
          <w:sz w:val="24"/>
        </w:rPr>
        <w:t xml:space="preserve">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Pr="00C7460F">
        <w:rPr>
          <w:b/>
          <w:sz w:val="24"/>
        </w:rPr>
        <w:t xml:space="preserve"> ПО ДИСЦИПЛИНЕ «</w:t>
      </w:r>
      <w:r w:rsidR="00E10C9B" w:rsidRPr="00E10C9B">
        <w:rPr>
          <w:b/>
          <w:sz w:val="24"/>
        </w:rPr>
        <w:t>АДМИНИСТРАТИВНО-ПРАВОВОЕ РЕГУЛИРОВ</w:t>
      </w:r>
      <w:r w:rsidR="00E10C9B" w:rsidRPr="00E10C9B">
        <w:rPr>
          <w:b/>
          <w:sz w:val="24"/>
        </w:rPr>
        <w:t>А</w:t>
      </w:r>
      <w:r w:rsidR="00E10C9B" w:rsidRPr="00E10C9B">
        <w:rPr>
          <w:b/>
          <w:sz w:val="24"/>
        </w:rPr>
        <w:t>НИЕ В АГРОПРОМЫШЛЕННОМ КОМПЛЕКСЕ</w:t>
      </w:r>
      <w:r w:rsidRPr="00C7460F">
        <w:rPr>
          <w:b/>
          <w:sz w:val="24"/>
        </w:rPr>
        <w:t>»</w:t>
      </w:r>
      <w:r w:rsidRPr="00C7460F">
        <w:rPr>
          <w:rStyle w:val="af0"/>
          <w:b/>
          <w:sz w:val="24"/>
        </w:rPr>
        <w:footnoteReference w:id="1"/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04"/>
        <w:gridCol w:w="941"/>
        <w:gridCol w:w="599"/>
        <w:gridCol w:w="561"/>
        <w:gridCol w:w="628"/>
        <w:gridCol w:w="621"/>
      </w:tblGrid>
      <w:tr w:rsidR="00734933" w:rsidRPr="00C7460F" w:rsidTr="00C93DAE">
        <w:trPr>
          <w:cantSplit/>
          <w:trHeight w:val="2238"/>
          <w:tblHeader/>
        </w:trPr>
        <w:tc>
          <w:tcPr>
            <w:tcW w:w="394" w:type="pct"/>
            <w:vMerge w:val="restart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№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C7460F">
              <w:rPr>
                <w:rFonts w:eastAsia="Times New Roman"/>
                <w:sz w:val="24"/>
              </w:rPr>
              <w:t>п</w:t>
            </w:r>
            <w:proofErr w:type="gramEnd"/>
            <w:r w:rsidRPr="00C7460F">
              <w:rPr>
                <w:rFonts w:eastAsia="Times New Roman"/>
                <w:sz w:val="24"/>
              </w:rPr>
              <w:t>/п</w:t>
            </w:r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Формируемые ко</w:t>
            </w:r>
            <w:r w:rsidRPr="00C7460F">
              <w:rPr>
                <w:rFonts w:eastAsia="Times New Roman"/>
                <w:sz w:val="24"/>
              </w:rPr>
              <w:t>м</w:t>
            </w:r>
            <w:r w:rsidRPr="00C7460F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5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Практические 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(семинарские)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занятия</w:t>
            </w:r>
          </w:p>
        </w:tc>
      </w:tr>
      <w:tr w:rsidR="00734933" w:rsidRPr="00C7460F" w:rsidTr="00C93DAE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394" w:type="pct"/>
            <w:vMerge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5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pacing w:val="-1"/>
                <w:sz w:val="24"/>
              </w:rPr>
              <w:t>Государственная агра</w:t>
            </w:r>
            <w:r w:rsidRPr="00E10C9B">
              <w:rPr>
                <w:color w:val="000000"/>
                <w:spacing w:val="-1"/>
                <w:sz w:val="24"/>
              </w:rPr>
              <w:t>р</w:t>
            </w:r>
            <w:r w:rsidRPr="00E10C9B">
              <w:rPr>
                <w:color w:val="000000"/>
                <w:spacing w:val="-1"/>
                <w:sz w:val="24"/>
              </w:rPr>
              <w:t>ная политика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lastRenderedPageBreak/>
              <w:t>2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z w:val="24"/>
              </w:rPr>
              <w:t>Государственное упра</w:t>
            </w:r>
            <w:r w:rsidRPr="00E10C9B">
              <w:rPr>
                <w:color w:val="000000"/>
                <w:sz w:val="24"/>
              </w:rPr>
              <w:t>в</w:t>
            </w:r>
            <w:r w:rsidRPr="00E10C9B">
              <w:rPr>
                <w:color w:val="000000"/>
                <w:sz w:val="24"/>
              </w:rPr>
              <w:t>ление в сфере агропр</w:t>
            </w:r>
            <w:r w:rsidRPr="00E10C9B">
              <w:rPr>
                <w:color w:val="000000"/>
                <w:sz w:val="24"/>
              </w:rPr>
              <w:t>о</w:t>
            </w:r>
            <w:r w:rsidRPr="00E10C9B">
              <w:rPr>
                <w:color w:val="000000"/>
                <w:sz w:val="24"/>
              </w:rPr>
              <w:t>мышленного комплекса</w:t>
            </w:r>
          </w:p>
          <w:p w:rsidR="00E10C9B" w:rsidRPr="00E10C9B" w:rsidRDefault="00E10C9B" w:rsidP="00E10C9B">
            <w:pPr>
              <w:tabs>
                <w:tab w:val="left" w:pos="1080"/>
              </w:tabs>
              <w:rPr>
                <w:sz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3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z w:val="24"/>
              </w:rPr>
              <w:t>Правовая организация отношений в агропр</w:t>
            </w:r>
            <w:r w:rsidRPr="00E10C9B">
              <w:rPr>
                <w:color w:val="000000"/>
                <w:sz w:val="24"/>
              </w:rPr>
              <w:t>о</w:t>
            </w:r>
            <w:r w:rsidRPr="00E10C9B">
              <w:rPr>
                <w:color w:val="000000"/>
                <w:sz w:val="24"/>
              </w:rPr>
              <w:t>мышленном комплексе</w:t>
            </w:r>
          </w:p>
          <w:p w:rsidR="00E10C9B" w:rsidRPr="00E10C9B" w:rsidRDefault="00E10C9B" w:rsidP="00E10C9B">
            <w:pPr>
              <w:tabs>
                <w:tab w:val="left" w:pos="1080"/>
              </w:tabs>
              <w:rPr>
                <w:sz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2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4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z w:val="24"/>
              </w:rPr>
              <w:t>Органы государственн</w:t>
            </w:r>
            <w:r w:rsidRPr="00E10C9B">
              <w:rPr>
                <w:color w:val="000000"/>
                <w:sz w:val="24"/>
              </w:rPr>
              <w:t>о</w:t>
            </w:r>
            <w:r w:rsidRPr="00E10C9B">
              <w:rPr>
                <w:color w:val="000000"/>
                <w:sz w:val="24"/>
              </w:rPr>
              <w:t>го управления в АПК</w:t>
            </w:r>
          </w:p>
          <w:p w:rsidR="00E10C9B" w:rsidRPr="00E10C9B" w:rsidRDefault="00E10C9B" w:rsidP="00E10C9B">
            <w:pPr>
              <w:tabs>
                <w:tab w:val="left" w:pos="1080"/>
              </w:tabs>
              <w:rPr>
                <w:sz w:val="24"/>
              </w:rPr>
            </w:pPr>
          </w:p>
          <w:p w:rsidR="00E10C9B" w:rsidRPr="00E10C9B" w:rsidRDefault="00E10C9B" w:rsidP="00E10C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b/>
                <w:sz w:val="24"/>
              </w:rPr>
            </w:pPr>
            <w:r w:rsidRPr="00E10C9B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5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z w:val="24"/>
                <w:shd w:val="clear" w:color="auto" w:fill="FFFFFF"/>
              </w:rPr>
              <w:t>Предприятия и орган</w:t>
            </w:r>
            <w:r w:rsidRPr="00E10C9B">
              <w:rPr>
                <w:color w:val="000000"/>
                <w:sz w:val="24"/>
                <w:shd w:val="clear" w:color="auto" w:fill="FFFFFF"/>
              </w:rPr>
              <w:t>и</w:t>
            </w:r>
            <w:r w:rsidRPr="00E10C9B">
              <w:rPr>
                <w:color w:val="000000"/>
                <w:sz w:val="24"/>
                <w:shd w:val="clear" w:color="auto" w:fill="FFFFFF"/>
              </w:rPr>
              <w:t>зации в АПК</w:t>
            </w:r>
          </w:p>
          <w:p w:rsidR="00E10C9B" w:rsidRPr="00E10C9B" w:rsidRDefault="00E10C9B" w:rsidP="00E10C9B">
            <w:pPr>
              <w:tabs>
                <w:tab w:val="left" w:pos="1080"/>
              </w:tabs>
              <w:rPr>
                <w:sz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2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6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i/>
                <w:sz w:val="24"/>
                <w:lang w:eastAsia="en-US"/>
              </w:rPr>
            </w:pPr>
            <w:r w:rsidRPr="00E10C9B">
              <w:rPr>
                <w:color w:val="000000"/>
                <w:sz w:val="24"/>
              </w:rPr>
              <w:t>Административное пр</w:t>
            </w:r>
            <w:r w:rsidRPr="00E10C9B">
              <w:rPr>
                <w:color w:val="000000"/>
                <w:sz w:val="24"/>
              </w:rPr>
              <w:t>и</w:t>
            </w:r>
            <w:r w:rsidRPr="00E10C9B">
              <w:rPr>
                <w:color w:val="000000"/>
                <w:sz w:val="24"/>
              </w:rPr>
              <w:t xml:space="preserve">нуждение </w:t>
            </w:r>
            <w:r w:rsidRPr="00E10C9B">
              <w:rPr>
                <w:color w:val="000000"/>
                <w:sz w:val="24"/>
                <w:shd w:val="clear" w:color="auto" w:fill="FFFFFF"/>
              </w:rPr>
              <w:t>в АПК</w:t>
            </w:r>
          </w:p>
          <w:p w:rsidR="00E10C9B" w:rsidRPr="00E10C9B" w:rsidRDefault="00E10C9B" w:rsidP="00E10C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lastRenderedPageBreak/>
              <w:t xml:space="preserve">ОК-1; ПК-2; </w:t>
            </w:r>
            <w:r w:rsidRPr="00E10C9B">
              <w:rPr>
                <w:bCs/>
                <w:sz w:val="24"/>
              </w:rPr>
              <w:lastRenderedPageBreak/>
              <w:t>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-</w:t>
            </w:r>
          </w:p>
        </w:tc>
        <w:tc>
          <w:tcPr>
            <w:tcW w:w="42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E10C9B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lastRenderedPageBreak/>
              <w:t>7</w:t>
            </w:r>
          </w:p>
        </w:tc>
        <w:tc>
          <w:tcPr>
            <w:tcW w:w="2099" w:type="pct"/>
          </w:tcPr>
          <w:p w:rsidR="00E10C9B" w:rsidRPr="00E10C9B" w:rsidRDefault="00E10C9B" w:rsidP="00E10C9B">
            <w:pPr>
              <w:rPr>
                <w:sz w:val="24"/>
              </w:rPr>
            </w:pPr>
            <w:r w:rsidRPr="00E10C9B">
              <w:rPr>
                <w:color w:val="000000"/>
                <w:sz w:val="24"/>
              </w:rPr>
              <w:t>Контроль и надзор  в а</w:t>
            </w:r>
            <w:r w:rsidRPr="00E10C9B">
              <w:rPr>
                <w:color w:val="000000"/>
                <w:sz w:val="24"/>
              </w:rPr>
              <w:t>г</w:t>
            </w:r>
            <w:r w:rsidRPr="00E10C9B">
              <w:rPr>
                <w:color w:val="000000"/>
                <w:sz w:val="24"/>
              </w:rPr>
              <w:t>ропромышленном ко</w:t>
            </w:r>
            <w:r w:rsidRPr="00E10C9B">
              <w:rPr>
                <w:color w:val="000000"/>
                <w:sz w:val="24"/>
              </w:rPr>
              <w:t>м</w:t>
            </w:r>
            <w:r w:rsidRPr="00E10C9B">
              <w:rPr>
                <w:color w:val="000000"/>
                <w:sz w:val="24"/>
              </w:rPr>
              <w:t>плексе</w:t>
            </w:r>
          </w:p>
        </w:tc>
        <w:tc>
          <w:tcPr>
            <w:tcW w:w="704" w:type="pct"/>
          </w:tcPr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ОК-1; ПК-2; ПК-3; ПК-4;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ПК-7;</w:t>
            </w:r>
          </w:p>
          <w:p w:rsidR="00E10C9B" w:rsidRPr="00E10C9B" w:rsidRDefault="00E10C9B" w:rsidP="00E10C9B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E10C9B">
              <w:rPr>
                <w:bCs/>
                <w:sz w:val="24"/>
              </w:rPr>
              <w:t>ПК-8</w:t>
            </w:r>
          </w:p>
        </w:tc>
        <w:tc>
          <w:tcPr>
            <w:tcW w:w="448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10C9B" w:rsidRPr="00E10C9B" w:rsidRDefault="00E10C9B" w:rsidP="00E10C9B">
            <w:pPr>
              <w:jc w:val="center"/>
              <w:rPr>
                <w:rFonts w:eastAsia="Times New Roman"/>
                <w:sz w:val="24"/>
              </w:rPr>
            </w:pPr>
            <w:r w:rsidRPr="00E10C9B"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E10C9B" w:rsidRPr="00E10C9B" w:rsidRDefault="003D54D7" w:rsidP="00E10C9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BA0733">
        <w:tblPrEx>
          <w:tblLook w:val="04A0" w:firstRow="1" w:lastRow="0" w:firstColumn="1" w:lastColumn="0" w:noHBand="0" w:noVBand="1"/>
        </w:tblPrEx>
        <w:tc>
          <w:tcPr>
            <w:tcW w:w="2493" w:type="pct"/>
            <w:gridSpan w:val="2"/>
            <w:vAlign w:val="center"/>
          </w:tcPr>
          <w:p w:rsidR="00AD6731" w:rsidRPr="00E10C9B" w:rsidRDefault="00AD6731" w:rsidP="00AD6731">
            <w:pPr>
              <w:pStyle w:val="af5"/>
              <w:ind w:firstLine="34"/>
              <w:jc w:val="center"/>
              <w:rPr>
                <w:b/>
                <w:sz w:val="24"/>
              </w:rPr>
            </w:pPr>
            <w:r w:rsidRPr="00E10C9B">
              <w:rPr>
                <w:b/>
                <w:sz w:val="24"/>
              </w:rPr>
              <w:t>ИТОГО</w:t>
            </w:r>
          </w:p>
        </w:tc>
        <w:tc>
          <w:tcPr>
            <w:tcW w:w="704" w:type="pct"/>
            <w:vAlign w:val="center"/>
          </w:tcPr>
          <w:p w:rsidR="00AD6731" w:rsidRPr="00E10C9B" w:rsidRDefault="00AD6731" w:rsidP="00AD673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AD6731" w:rsidRPr="00C826D0" w:rsidRDefault="00C826D0" w:rsidP="00AD6731">
            <w:pPr>
              <w:jc w:val="center"/>
              <w:rPr>
                <w:rFonts w:eastAsia="Times New Roman"/>
                <w:b/>
                <w:sz w:val="24"/>
              </w:rPr>
            </w:pPr>
            <w:r w:rsidRPr="00C826D0"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420" w:type="pct"/>
            <w:vAlign w:val="center"/>
          </w:tcPr>
          <w:p w:rsidR="00AD6731" w:rsidRPr="00C826D0" w:rsidRDefault="00C826D0" w:rsidP="00AD6731">
            <w:pPr>
              <w:jc w:val="center"/>
              <w:rPr>
                <w:rFonts w:eastAsia="Times New Roman"/>
                <w:b/>
                <w:sz w:val="24"/>
              </w:rPr>
            </w:pPr>
            <w:r w:rsidRPr="00C826D0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AD6731" w:rsidRPr="00C826D0" w:rsidRDefault="00C826D0" w:rsidP="00AD6731">
            <w:pPr>
              <w:jc w:val="center"/>
              <w:rPr>
                <w:rFonts w:eastAsia="Times New Roman"/>
                <w:b/>
                <w:sz w:val="24"/>
              </w:rPr>
            </w:pPr>
            <w:r w:rsidRPr="00C826D0">
              <w:rPr>
                <w:rFonts w:eastAsia="Times New Roman"/>
                <w:b/>
                <w:sz w:val="24"/>
              </w:rPr>
              <w:t>30</w:t>
            </w:r>
          </w:p>
        </w:tc>
        <w:tc>
          <w:tcPr>
            <w:tcW w:w="465" w:type="pct"/>
            <w:vAlign w:val="center"/>
          </w:tcPr>
          <w:p w:rsidR="00AD6731" w:rsidRPr="00C826D0" w:rsidRDefault="006547F8" w:rsidP="00AD6731">
            <w:pPr>
              <w:jc w:val="center"/>
              <w:rPr>
                <w:rFonts w:eastAsia="Times New Roman"/>
                <w:b/>
                <w:sz w:val="24"/>
              </w:rPr>
            </w:pPr>
            <w:r w:rsidRPr="00C826D0">
              <w:rPr>
                <w:rFonts w:eastAsia="Times New Roman"/>
                <w:b/>
                <w:sz w:val="24"/>
              </w:rPr>
              <w:t>1</w:t>
            </w:r>
            <w:r w:rsidR="00C826D0" w:rsidRPr="00C826D0">
              <w:rPr>
                <w:rFonts w:eastAsia="Times New Roman"/>
                <w:b/>
                <w:sz w:val="24"/>
              </w:rPr>
              <w:t>4</w:t>
            </w:r>
          </w:p>
        </w:tc>
      </w:tr>
    </w:tbl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p w:rsidR="00A66A5F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E10C9B" w:rsidRDefault="00E10C9B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E10C9B" w:rsidRDefault="00E10C9B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3D54D7" w:rsidRDefault="003D54D7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3D54D7" w:rsidRDefault="003D54D7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E10C9B" w:rsidRPr="00C7460F" w:rsidRDefault="00E10C9B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66773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Pr="00C7460F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C7460F">
        <w:rPr>
          <w:spacing w:val="-1"/>
          <w:sz w:val="24"/>
          <w:szCs w:val="24"/>
          <w:lang w:val="ru-RU"/>
        </w:rPr>
        <w:t xml:space="preserve"> (СЕМИНАРСКИХ) 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>ЗАНЯТИЙ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4A7592" w:rsidRPr="00885487" w:rsidRDefault="00734933" w:rsidP="00885487">
      <w:pPr>
        <w:tabs>
          <w:tab w:val="left" w:pos="0"/>
          <w:tab w:val="left" w:pos="71"/>
        </w:tabs>
        <w:ind w:firstLine="567"/>
        <w:jc w:val="center"/>
        <w:rPr>
          <w:b/>
          <w:lang w:eastAsia="en-US"/>
        </w:rPr>
      </w:pPr>
      <w:bookmarkStart w:id="2" w:name="_Toc475481840"/>
      <w:r w:rsidRPr="00BC3AA3">
        <w:rPr>
          <w:b/>
          <w:spacing w:val="-1"/>
          <w:sz w:val="24"/>
        </w:rPr>
        <w:t xml:space="preserve">Тема 1. </w:t>
      </w:r>
      <w:r w:rsidR="00885487" w:rsidRPr="00885487">
        <w:rPr>
          <w:b/>
          <w:color w:val="000000"/>
          <w:spacing w:val="-1"/>
          <w:sz w:val="24"/>
        </w:rPr>
        <w:t>Государственная аграрная политика</w:t>
      </w:r>
    </w:p>
    <w:p w:rsidR="00E52283" w:rsidRPr="00DC2D65" w:rsidRDefault="00E52283" w:rsidP="00E52283">
      <w:pPr>
        <w:pStyle w:val="ab"/>
        <w:ind w:left="927"/>
        <w:jc w:val="center"/>
        <w:rPr>
          <w:rFonts w:ascii="Times New Roman" w:hAnsi="Times New Roman"/>
          <w:i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>План занятия 1:</w:t>
      </w:r>
    </w:p>
    <w:p w:rsidR="00885487" w:rsidRPr="00885487" w:rsidRDefault="00885487" w:rsidP="00885487">
      <w:pPr>
        <w:tabs>
          <w:tab w:val="left" w:pos="0"/>
          <w:tab w:val="left" w:pos="71"/>
        </w:tabs>
        <w:ind w:firstLine="567"/>
        <w:jc w:val="both"/>
        <w:rPr>
          <w:bCs/>
          <w:sz w:val="24"/>
        </w:rPr>
      </w:pPr>
      <w:r w:rsidRPr="00885487">
        <w:rPr>
          <w:bCs/>
          <w:sz w:val="24"/>
        </w:rPr>
        <w:t xml:space="preserve">1. </w:t>
      </w:r>
      <w:r w:rsidRPr="00885487">
        <w:rPr>
          <w:color w:val="000000"/>
          <w:sz w:val="24"/>
        </w:rPr>
        <w:t xml:space="preserve">Понятие и сущность </w:t>
      </w:r>
      <w:r w:rsidRPr="00885487">
        <w:rPr>
          <w:color w:val="000000"/>
          <w:spacing w:val="-1"/>
          <w:sz w:val="24"/>
        </w:rPr>
        <w:t>государственной аграрной пол</w:t>
      </w:r>
      <w:r w:rsidRPr="00885487">
        <w:rPr>
          <w:color w:val="000000"/>
          <w:spacing w:val="-1"/>
          <w:sz w:val="24"/>
        </w:rPr>
        <w:t>и</w:t>
      </w:r>
      <w:r w:rsidRPr="00885487">
        <w:rPr>
          <w:color w:val="000000"/>
          <w:spacing w:val="-1"/>
          <w:sz w:val="24"/>
        </w:rPr>
        <w:t>тики.</w:t>
      </w:r>
    </w:p>
    <w:p w:rsidR="00885487" w:rsidRPr="00885487" w:rsidRDefault="00885487" w:rsidP="00885487">
      <w:pPr>
        <w:ind w:firstLine="567"/>
        <w:jc w:val="both"/>
        <w:rPr>
          <w:color w:val="000000"/>
          <w:spacing w:val="-1"/>
          <w:sz w:val="24"/>
        </w:rPr>
      </w:pPr>
      <w:r w:rsidRPr="00885487">
        <w:rPr>
          <w:color w:val="000000"/>
          <w:spacing w:val="-1"/>
          <w:sz w:val="24"/>
        </w:rPr>
        <w:t>2. Принципы государственной аграрной политики.</w:t>
      </w:r>
    </w:p>
    <w:p w:rsidR="00885487" w:rsidRPr="00885487" w:rsidRDefault="00885487" w:rsidP="00885487">
      <w:pPr>
        <w:ind w:firstLine="567"/>
        <w:jc w:val="both"/>
        <w:rPr>
          <w:color w:val="000000"/>
          <w:spacing w:val="-1"/>
          <w:sz w:val="24"/>
        </w:rPr>
      </w:pPr>
      <w:r w:rsidRPr="00885487">
        <w:rPr>
          <w:color w:val="000000"/>
          <w:sz w:val="24"/>
        </w:rPr>
        <w:lastRenderedPageBreak/>
        <w:t xml:space="preserve">3. Основные направления </w:t>
      </w:r>
      <w:r w:rsidRPr="00885487">
        <w:rPr>
          <w:color w:val="000000"/>
          <w:spacing w:val="-1"/>
          <w:sz w:val="24"/>
        </w:rPr>
        <w:t>и меры по реализации госуда</w:t>
      </w:r>
      <w:r w:rsidRPr="00885487">
        <w:rPr>
          <w:color w:val="000000"/>
          <w:spacing w:val="-1"/>
          <w:sz w:val="24"/>
        </w:rPr>
        <w:t>р</w:t>
      </w:r>
      <w:r w:rsidRPr="00885487">
        <w:rPr>
          <w:color w:val="000000"/>
          <w:spacing w:val="-1"/>
          <w:sz w:val="24"/>
        </w:rPr>
        <w:t>ственной аграрной политики.</w:t>
      </w:r>
    </w:p>
    <w:p w:rsidR="00734933" w:rsidRPr="00BC3AA3" w:rsidRDefault="00734933" w:rsidP="00734933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4933" w:rsidRPr="00BC3AA3" w:rsidRDefault="00D32C55" w:rsidP="00D32C55">
      <w:pPr>
        <w:pStyle w:val="ab"/>
        <w:ind w:firstLine="360"/>
        <w:contextualSpacing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BC3AA3">
        <w:rPr>
          <w:rFonts w:ascii="Times New Roman" w:hAnsi="Times New Roman"/>
          <w:sz w:val="24"/>
          <w:szCs w:val="24"/>
        </w:rPr>
        <w:t xml:space="preserve"> </w:t>
      </w:r>
      <w:r w:rsidR="00734933" w:rsidRPr="00BC3AA3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734933" w:rsidRPr="00BC3AA3" w:rsidRDefault="003146C1" w:rsidP="001B767E">
      <w:pPr>
        <w:pStyle w:val="ab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C3AA3">
        <w:rPr>
          <w:rFonts w:ascii="Times New Roman" w:hAnsi="Times New Roman"/>
          <w:b/>
          <w:sz w:val="24"/>
          <w:szCs w:val="24"/>
        </w:rPr>
        <w:t>Сообщения на тем</w:t>
      </w:r>
      <w:r w:rsidR="00E217C9" w:rsidRPr="00BC3AA3">
        <w:rPr>
          <w:rFonts w:ascii="Times New Roman" w:hAnsi="Times New Roman"/>
          <w:b/>
          <w:sz w:val="24"/>
          <w:szCs w:val="24"/>
        </w:rPr>
        <w:t>ы</w:t>
      </w:r>
      <w:r w:rsidR="00734933" w:rsidRPr="00BC3AA3">
        <w:rPr>
          <w:rFonts w:ascii="Times New Roman" w:hAnsi="Times New Roman"/>
          <w:b/>
          <w:sz w:val="24"/>
          <w:szCs w:val="24"/>
        </w:rPr>
        <w:t>: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  <w:lang w:eastAsia="en-US"/>
        </w:rPr>
      </w:pPr>
      <w:r w:rsidRPr="00D70844">
        <w:rPr>
          <w:rFonts w:eastAsiaTheme="minorHAnsi"/>
          <w:color w:val="353535"/>
          <w:sz w:val="24"/>
          <w:lang w:eastAsia="en-US"/>
        </w:rPr>
        <w:t>1. История развития аграрной политики в России.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  <w:lang w:eastAsia="en-US"/>
        </w:rPr>
      </w:pPr>
      <w:r w:rsidRPr="00D70844">
        <w:rPr>
          <w:rFonts w:eastAsiaTheme="minorHAnsi"/>
          <w:color w:val="353535"/>
          <w:sz w:val="24"/>
          <w:lang w:eastAsia="en-US"/>
        </w:rPr>
        <w:t xml:space="preserve">2. Характеристика правового регулирования в сфере </w:t>
      </w:r>
      <w:r>
        <w:rPr>
          <w:rFonts w:eastAsiaTheme="minorHAnsi"/>
          <w:color w:val="353535"/>
          <w:sz w:val="24"/>
          <w:lang w:eastAsia="en-US"/>
        </w:rPr>
        <w:t xml:space="preserve">           </w:t>
      </w:r>
      <w:r w:rsidRPr="00D70844">
        <w:rPr>
          <w:rFonts w:eastAsiaTheme="minorHAnsi"/>
          <w:color w:val="353535"/>
          <w:sz w:val="24"/>
          <w:lang w:eastAsia="en-US"/>
        </w:rPr>
        <w:t>аграрной политики.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3. </w:t>
      </w:r>
      <w:r w:rsidRPr="00D70844">
        <w:rPr>
          <w:rFonts w:eastAsiaTheme="minorHAnsi"/>
          <w:color w:val="353535"/>
          <w:sz w:val="24"/>
        </w:rPr>
        <w:t>Субъекты, объекты, структурные элементы аграрно</w:t>
      </w:r>
      <w:r>
        <w:rPr>
          <w:rFonts w:eastAsiaTheme="minorHAnsi"/>
          <w:color w:val="353535"/>
          <w:sz w:val="24"/>
        </w:rPr>
        <w:t xml:space="preserve">й    </w:t>
      </w:r>
      <w:r w:rsidRPr="00D70844">
        <w:rPr>
          <w:rFonts w:eastAsiaTheme="minorHAnsi"/>
          <w:color w:val="353535"/>
          <w:sz w:val="24"/>
        </w:rPr>
        <w:t>политики.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4. </w:t>
      </w:r>
      <w:r w:rsidRPr="00D70844">
        <w:rPr>
          <w:rFonts w:eastAsiaTheme="minorHAnsi"/>
          <w:color w:val="353535"/>
          <w:sz w:val="24"/>
        </w:rPr>
        <w:t>Аграрная политика как составная часть экономич</w:t>
      </w:r>
      <w:r w:rsidRPr="00D70844">
        <w:rPr>
          <w:rFonts w:eastAsiaTheme="minorHAnsi"/>
          <w:color w:val="353535"/>
          <w:sz w:val="24"/>
        </w:rPr>
        <w:t>е</w:t>
      </w:r>
      <w:r w:rsidRPr="00D70844">
        <w:rPr>
          <w:rFonts w:eastAsiaTheme="minorHAnsi"/>
          <w:color w:val="353535"/>
          <w:sz w:val="24"/>
        </w:rPr>
        <w:t>ской политики.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5. </w:t>
      </w:r>
      <w:r w:rsidRPr="00D70844">
        <w:rPr>
          <w:rFonts w:eastAsiaTheme="minorHAnsi"/>
          <w:color w:val="353535"/>
          <w:sz w:val="24"/>
        </w:rPr>
        <w:t>Практическое значение аграрной политики.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6. </w:t>
      </w:r>
      <w:r w:rsidRPr="00D70844">
        <w:rPr>
          <w:rFonts w:eastAsiaTheme="minorHAnsi"/>
          <w:color w:val="353535"/>
          <w:sz w:val="24"/>
        </w:rPr>
        <w:t>Функции и роль Министерства сельского хозяйства в осуществлении аграрной политики.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7. </w:t>
      </w:r>
      <w:r w:rsidRPr="00D70844">
        <w:rPr>
          <w:rFonts w:eastAsiaTheme="minorHAnsi"/>
          <w:color w:val="353535"/>
          <w:sz w:val="24"/>
        </w:rPr>
        <w:t>Показатели эффективности аграрной политики</w:t>
      </w:r>
    </w:p>
    <w:p w:rsidR="00D70844" w:rsidRPr="00D70844" w:rsidRDefault="00D70844" w:rsidP="00D70844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color w:val="353535"/>
          <w:sz w:val="24"/>
        </w:rPr>
      </w:pPr>
      <w:r>
        <w:rPr>
          <w:rFonts w:eastAsiaTheme="minorHAnsi"/>
          <w:color w:val="353535"/>
          <w:sz w:val="24"/>
        </w:rPr>
        <w:t xml:space="preserve">   8. </w:t>
      </w:r>
      <w:r w:rsidRPr="00D70844">
        <w:rPr>
          <w:rFonts w:eastAsiaTheme="minorHAnsi"/>
          <w:color w:val="353535"/>
          <w:sz w:val="24"/>
        </w:rPr>
        <w:t>Перспективы развития аграрной политики в Росси</w:t>
      </w:r>
      <w:r w:rsidRPr="00D70844">
        <w:rPr>
          <w:rFonts w:eastAsiaTheme="minorHAnsi"/>
          <w:color w:val="353535"/>
          <w:sz w:val="24"/>
        </w:rPr>
        <w:t>й</w:t>
      </w:r>
      <w:r w:rsidRPr="00D70844">
        <w:rPr>
          <w:rFonts w:eastAsiaTheme="minorHAnsi"/>
          <w:color w:val="353535"/>
          <w:sz w:val="24"/>
        </w:rPr>
        <w:t>ской Федерации</w:t>
      </w:r>
    </w:p>
    <w:p w:rsidR="00734933" w:rsidRPr="00BC3AA3" w:rsidRDefault="00734933" w:rsidP="00734933">
      <w:pPr>
        <w:ind w:firstLine="426"/>
        <w:jc w:val="both"/>
        <w:rPr>
          <w:bCs/>
          <w:sz w:val="24"/>
        </w:rPr>
      </w:pPr>
      <w:r w:rsidRPr="00BC3AA3">
        <w:rPr>
          <w:b/>
          <w:spacing w:val="2"/>
          <w:sz w:val="24"/>
        </w:rPr>
        <w:t xml:space="preserve">2. </w:t>
      </w:r>
      <w:r w:rsidR="00D70844" w:rsidRPr="00CA27DB">
        <w:rPr>
          <w:b/>
          <w:kern w:val="24"/>
          <w:sz w:val="24"/>
        </w:rPr>
        <w:t>Решение задач</w:t>
      </w:r>
    </w:p>
    <w:p w:rsidR="00D635C3" w:rsidRPr="00D635C3" w:rsidRDefault="00D635C3" w:rsidP="00D635C3">
      <w:pPr>
        <w:jc w:val="center"/>
        <w:rPr>
          <w:b/>
          <w:sz w:val="24"/>
        </w:rPr>
      </w:pPr>
      <w:r w:rsidRPr="00D635C3">
        <w:rPr>
          <w:b/>
          <w:sz w:val="24"/>
        </w:rPr>
        <w:t>Задача 1.</w:t>
      </w:r>
    </w:p>
    <w:p w:rsidR="00D635C3" w:rsidRPr="00D635C3" w:rsidRDefault="00D635C3" w:rsidP="00D635C3">
      <w:pPr>
        <w:ind w:firstLine="567"/>
        <w:jc w:val="both"/>
        <w:rPr>
          <w:rFonts w:eastAsia="Times New Roman"/>
          <w:sz w:val="24"/>
        </w:rPr>
      </w:pPr>
      <w:r w:rsidRPr="00D635C3">
        <w:rPr>
          <w:color w:val="000000"/>
          <w:spacing w:val="-1"/>
          <w:sz w:val="24"/>
        </w:rPr>
        <w:t xml:space="preserve">СПК «Знамя Ленина»,  осуществляет </w:t>
      </w:r>
      <w:r w:rsidRPr="00D635C3">
        <w:rPr>
          <w:rFonts w:eastAsia="Times New Roman"/>
          <w:sz w:val="24"/>
        </w:rPr>
        <w:t xml:space="preserve">деятельность по выращиванию зерновых культур и сахарной свеклы, также </w:t>
      </w:r>
      <w:proofErr w:type="gramStart"/>
      <w:r w:rsidRPr="00D635C3">
        <w:rPr>
          <w:rFonts w:eastAsia="Times New Roman"/>
          <w:sz w:val="24"/>
        </w:rPr>
        <w:t>имеет в своих подразделениях пекарное производство  и пер</w:t>
      </w:r>
      <w:r w:rsidRPr="00D635C3">
        <w:rPr>
          <w:rFonts w:eastAsia="Times New Roman"/>
          <w:sz w:val="24"/>
        </w:rPr>
        <w:t>е</w:t>
      </w:r>
      <w:r w:rsidRPr="00D635C3">
        <w:rPr>
          <w:rFonts w:eastAsia="Times New Roman"/>
          <w:sz w:val="24"/>
        </w:rPr>
        <w:t>рабатывает</w:t>
      </w:r>
      <w:proofErr w:type="gramEnd"/>
      <w:r w:rsidRPr="00D635C3">
        <w:rPr>
          <w:rFonts w:eastAsia="Times New Roman"/>
          <w:sz w:val="24"/>
        </w:rPr>
        <w:t xml:space="preserve"> соответственно сельскохозяйственную проду</w:t>
      </w:r>
      <w:r w:rsidRPr="00D635C3">
        <w:rPr>
          <w:rFonts w:eastAsia="Times New Roman"/>
          <w:sz w:val="24"/>
        </w:rPr>
        <w:t>к</w:t>
      </w:r>
      <w:r w:rsidRPr="00D635C3">
        <w:rPr>
          <w:rFonts w:eastAsia="Times New Roman"/>
          <w:sz w:val="24"/>
        </w:rPr>
        <w:t xml:space="preserve">цию, а именно, ведет заготовку подножного корма. </w:t>
      </w:r>
    </w:p>
    <w:p w:rsidR="00D635C3" w:rsidRPr="00D635C3" w:rsidRDefault="00D635C3" w:rsidP="00D635C3">
      <w:pPr>
        <w:ind w:firstLine="567"/>
        <w:jc w:val="both"/>
        <w:rPr>
          <w:color w:val="000000"/>
          <w:spacing w:val="-1"/>
          <w:sz w:val="24"/>
        </w:rPr>
      </w:pPr>
      <w:r w:rsidRPr="00D635C3">
        <w:rPr>
          <w:rFonts w:eastAsia="Times New Roman"/>
          <w:sz w:val="24"/>
        </w:rPr>
        <w:t xml:space="preserve">Можно ли считать, СПК «Знамя Ленина» субъектом </w:t>
      </w:r>
      <w:proofErr w:type="gramStart"/>
      <w:r w:rsidRPr="00D635C3">
        <w:rPr>
          <w:rFonts w:eastAsia="Times New Roman"/>
          <w:sz w:val="24"/>
        </w:rPr>
        <w:t>АПК</w:t>
      </w:r>
      <w:proofErr w:type="gramEnd"/>
      <w:r w:rsidRPr="00D635C3">
        <w:rPr>
          <w:rFonts w:eastAsia="Times New Roman"/>
          <w:sz w:val="24"/>
        </w:rPr>
        <w:t xml:space="preserve"> и при </w:t>
      </w:r>
      <w:proofErr w:type="gramStart"/>
      <w:r w:rsidRPr="00D635C3">
        <w:rPr>
          <w:rFonts w:eastAsia="Times New Roman"/>
          <w:sz w:val="24"/>
        </w:rPr>
        <w:t>каком</w:t>
      </w:r>
      <w:proofErr w:type="gramEnd"/>
      <w:r w:rsidRPr="00D635C3">
        <w:rPr>
          <w:rFonts w:eastAsia="Times New Roman"/>
          <w:sz w:val="24"/>
        </w:rPr>
        <w:t xml:space="preserve"> условии? </w:t>
      </w:r>
      <w:r w:rsidRPr="00D635C3">
        <w:rPr>
          <w:color w:val="000000"/>
          <w:spacing w:val="-1"/>
          <w:sz w:val="24"/>
        </w:rPr>
        <w:t xml:space="preserve"> </w:t>
      </w:r>
    </w:p>
    <w:p w:rsidR="00D635C3" w:rsidRPr="00D635C3" w:rsidRDefault="00D635C3" w:rsidP="00D635C3">
      <w:pPr>
        <w:jc w:val="center"/>
        <w:rPr>
          <w:b/>
          <w:sz w:val="24"/>
        </w:rPr>
      </w:pPr>
      <w:r w:rsidRPr="00D635C3">
        <w:rPr>
          <w:b/>
          <w:sz w:val="24"/>
        </w:rPr>
        <w:t>Задача 2.</w:t>
      </w:r>
    </w:p>
    <w:p w:rsidR="00D635C3" w:rsidRPr="00D635C3" w:rsidRDefault="00D635C3" w:rsidP="00D635C3">
      <w:pPr>
        <w:jc w:val="both"/>
        <w:rPr>
          <w:sz w:val="24"/>
        </w:rPr>
      </w:pPr>
      <w:r w:rsidRPr="00D635C3">
        <w:rPr>
          <w:sz w:val="24"/>
        </w:rPr>
        <w:tab/>
        <w:t xml:space="preserve">В ст. Отрадная </w:t>
      </w:r>
      <w:proofErr w:type="spellStart"/>
      <w:r w:rsidRPr="00D635C3">
        <w:rPr>
          <w:sz w:val="24"/>
        </w:rPr>
        <w:t>Краснодарскаго</w:t>
      </w:r>
      <w:proofErr w:type="spellEnd"/>
      <w:r w:rsidRPr="00D635C3">
        <w:rPr>
          <w:sz w:val="24"/>
        </w:rPr>
        <w:t xml:space="preserve"> края, был образован субъект АПК, с соблюдением всех требований предусмотре</w:t>
      </w:r>
      <w:r w:rsidRPr="00D635C3">
        <w:rPr>
          <w:sz w:val="24"/>
        </w:rPr>
        <w:t>н</w:t>
      </w:r>
      <w:r w:rsidRPr="00D635C3">
        <w:rPr>
          <w:sz w:val="24"/>
        </w:rPr>
        <w:t>ных федеральным законодательством, ПАО «</w:t>
      </w:r>
      <w:proofErr w:type="spellStart"/>
      <w:r w:rsidRPr="00D635C3">
        <w:rPr>
          <w:sz w:val="24"/>
        </w:rPr>
        <w:t>Зеленецкая</w:t>
      </w:r>
      <w:proofErr w:type="spellEnd"/>
      <w:r w:rsidRPr="00D635C3">
        <w:rPr>
          <w:sz w:val="24"/>
        </w:rPr>
        <w:t xml:space="preserve"> пр</w:t>
      </w:r>
      <w:r w:rsidRPr="00D635C3">
        <w:rPr>
          <w:sz w:val="24"/>
        </w:rPr>
        <w:t>о</w:t>
      </w:r>
      <w:r w:rsidRPr="00D635C3">
        <w:rPr>
          <w:sz w:val="24"/>
        </w:rPr>
        <w:t>дукция». В результате, было открыто множество вакансий, которые вскоре были востребованы.</w:t>
      </w:r>
    </w:p>
    <w:p w:rsidR="00D635C3" w:rsidRPr="00D635C3" w:rsidRDefault="00D635C3" w:rsidP="00D635C3">
      <w:pPr>
        <w:tabs>
          <w:tab w:val="left" w:pos="0"/>
        </w:tabs>
        <w:jc w:val="both"/>
        <w:rPr>
          <w:sz w:val="24"/>
        </w:rPr>
      </w:pPr>
      <w:r w:rsidRPr="00D635C3">
        <w:rPr>
          <w:sz w:val="24"/>
        </w:rPr>
        <w:lastRenderedPageBreak/>
        <w:tab/>
        <w:t>Можно ли говорить о том, что ПАО «</w:t>
      </w:r>
      <w:proofErr w:type="spellStart"/>
      <w:r w:rsidRPr="00D635C3">
        <w:rPr>
          <w:sz w:val="24"/>
        </w:rPr>
        <w:t>Зеленецкая</w:t>
      </w:r>
      <w:proofErr w:type="spellEnd"/>
      <w:r w:rsidRPr="00D635C3">
        <w:rPr>
          <w:sz w:val="24"/>
        </w:rPr>
        <w:t xml:space="preserve"> пр</w:t>
      </w:r>
      <w:r w:rsidRPr="00D635C3">
        <w:rPr>
          <w:sz w:val="24"/>
        </w:rPr>
        <w:t>о</w:t>
      </w:r>
      <w:r w:rsidRPr="00D635C3">
        <w:rPr>
          <w:sz w:val="24"/>
        </w:rPr>
        <w:t>дукция» реализовывает  государственную аграрную политику, если да, то в каком направлении?</w:t>
      </w:r>
    </w:p>
    <w:p w:rsidR="0029249B" w:rsidRDefault="0029249B" w:rsidP="00D635C3">
      <w:pPr>
        <w:rPr>
          <w:bCs/>
          <w:sz w:val="24"/>
        </w:rPr>
      </w:pPr>
    </w:p>
    <w:p w:rsidR="00734933" w:rsidRPr="000B7132" w:rsidRDefault="00734933" w:rsidP="000B7132">
      <w:pPr>
        <w:tabs>
          <w:tab w:val="left" w:pos="0"/>
          <w:tab w:val="left" w:pos="71"/>
        </w:tabs>
        <w:ind w:firstLine="567"/>
        <w:jc w:val="center"/>
        <w:rPr>
          <w:b/>
          <w:sz w:val="24"/>
        </w:rPr>
      </w:pPr>
      <w:r w:rsidRPr="000B7132">
        <w:rPr>
          <w:b/>
          <w:sz w:val="24"/>
        </w:rPr>
        <w:t xml:space="preserve">Тема 2. </w:t>
      </w:r>
      <w:r w:rsidR="00D36B29" w:rsidRPr="00D36B29">
        <w:rPr>
          <w:b/>
          <w:color w:val="000000"/>
          <w:sz w:val="24"/>
        </w:rPr>
        <w:t xml:space="preserve">Государственное управление в сфере </w:t>
      </w:r>
      <w:r w:rsidR="00D36B29">
        <w:rPr>
          <w:b/>
          <w:color w:val="000000"/>
          <w:sz w:val="24"/>
        </w:rPr>
        <w:t xml:space="preserve">             </w:t>
      </w:r>
      <w:r w:rsidR="00D36B29" w:rsidRPr="00D36B29">
        <w:rPr>
          <w:b/>
          <w:color w:val="000000"/>
          <w:sz w:val="24"/>
        </w:rPr>
        <w:t>агропромышленного комплекса</w:t>
      </w:r>
    </w:p>
    <w:p w:rsidR="00734933" w:rsidRPr="000B7132" w:rsidRDefault="00861D44" w:rsidP="00734933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0B7132">
        <w:rPr>
          <w:rFonts w:ascii="Times New Roman" w:hAnsi="Times New Roman"/>
          <w:i/>
          <w:sz w:val="24"/>
          <w:szCs w:val="24"/>
        </w:rPr>
        <w:t>План занятия</w:t>
      </w:r>
      <w:r w:rsidR="0029249B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0B7132">
        <w:rPr>
          <w:rFonts w:ascii="Times New Roman" w:hAnsi="Times New Roman"/>
          <w:i/>
          <w:sz w:val="24"/>
          <w:szCs w:val="24"/>
        </w:rPr>
        <w:t>:</w:t>
      </w:r>
    </w:p>
    <w:p w:rsidR="00D36B29" w:rsidRDefault="00D36B29" w:rsidP="00D36B29">
      <w:pPr>
        <w:pStyle w:val="ab"/>
        <w:ind w:firstLine="708"/>
        <w:rPr>
          <w:color w:val="000000"/>
        </w:rPr>
      </w:pPr>
      <w:r>
        <w:rPr>
          <w:color w:val="000000"/>
        </w:rPr>
        <w:t>1. Г</w:t>
      </w:r>
      <w:r w:rsidRPr="0059459A">
        <w:rPr>
          <w:color w:val="000000"/>
        </w:rPr>
        <w:t>осударственное (муниципальное) управление: сущность, функции, правовая природа.</w:t>
      </w:r>
    </w:p>
    <w:p w:rsidR="0029249B" w:rsidRPr="0029249B" w:rsidRDefault="0029249B" w:rsidP="0029249B">
      <w:pPr>
        <w:pStyle w:val="ab"/>
        <w:ind w:left="135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0B7132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0B7132">
        <w:rPr>
          <w:rFonts w:ascii="Times New Roman" w:hAnsi="Times New Roman"/>
          <w:i/>
          <w:sz w:val="24"/>
          <w:szCs w:val="24"/>
        </w:rPr>
        <w:t>:</w:t>
      </w:r>
    </w:p>
    <w:p w:rsidR="00734933" w:rsidRDefault="0029249B" w:rsidP="00D36B29">
      <w:pPr>
        <w:ind w:right="-58" w:firstLine="567"/>
        <w:jc w:val="both"/>
        <w:rPr>
          <w:rFonts w:eastAsia="Times New Roman"/>
          <w:sz w:val="24"/>
        </w:rPr>
      </w:pPr>
      <w:r>
        <w:rPr>
          <w:sz w:val="24"/>
        </w:rPr>
        <w:t xml:space="preserve">1. </w:t>
      </w:r>
      <w:r w:rsidR="00D36B29" w:rsidRPr="00D36B29">
        <w:rPr>
          <w:color w:val="000000"/>
          <w:sz w:val="24"/>
        </w:rPr>
        <w:t>Понятие и признаки государственного (муниципальн</w:t>
      </w:r>
      <w:r w:rsidR="00D36B29" w:rsidRPr="00D36B29">
        <w:rPr>
          <w:color w:val="000000"/>
          <w:sz w:val="24"/>
        </w:rPr>
        <w:t>о</w:t>
      </w:r>
      <w:r w:rsidR="00D36B29" w:rsidRPr="00D36B29">
        <w:rPr>
          <w:color w:val="000000"/>
          <w:sz w:val="24"/>
        </w:rPr>
        <w:t>го) управления в сфере АПК.</w:t>
      </w:r>
      <w:r w:rsidR="0083717A" w:rsidRPr="000B7132">
        <w:rPr>
          <w:rFonts w:eastAsia="Times New Roman"/>
          <w:sz w:val="24"/>
        </w:rPr>
        <w:t xml:space="preserve"> </w:t>
      </w:r>
    </w:p>
    <w:p w:rsidR="00D36B29" w:rsidRPr="000B7132" w:rsidRDefault="00D36B29" w:rsidP="00D36B29">
      <w:pPr>
        <w:ind w:right="-58" w:firstLine="567"/>
        <w:jc w:val="both"/>
        <w:rPr>
          <w:rFonts w:eastAsia="Times New Roman"/>
          <w:sz w:val="24"/>
        </w:rPr>
      </w:pPr>
    </w:p>
    <w:p w:rsidR="00734933" w:rsidRPr="000B7132" w:rsidRDefault="00D32C55" w:rsidP="000B7132">
      <w:pPr>
        <w:widowControl w:val="0"/>
        <w:tabs>
          <w:tab w:val="left" w:pos="1134"/>
        </w:tabs>
        <w:ind w:firstLine="426"/>
        <w:jc w:val="both"/>
        <w:rPr>
          <w:rStyle w:val="apple-style-span"/>
          <w:rFonts w:eastAsia="ヒラギノ角ゴ Pro W3"/>
          <w:i/>
          <w:sz w:val="24"/>
        </w:rPr>
      </w:pPr>
      <w:r w:rsidRPr="000B7132">
        <w:rPr>
          <w:sz w:val="24"/>
        </w:rPr>
        <w:t xml:space="preserve"> </w:t>
      </w:r>
      <w:r w:rsidR="00734933" w:rsidRPr="000B7132">
        <w:rPr>
          <w:rStyle w:val="apple-style-span"/>
          <w:rFonts w:eastAsia="ヒラギノ角ゴ Pro W3"/>
          <w:i/>
          <w:sz w:val="24"/>
        </w:rPr>
        <w:t>Задания:</w:t>
      </w:r>
    </w:p>
    <w:p w:rsidR="000B7132" w:rsidRDefault="0083717A" w:rsidP="001B767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132">
        <w:rPr>
          <w:rFonts w:ascii="Times New Roman" w:hAnsi="Times New Roman"/>
          <w:b/>
          <w:sz w:val="24"/>
          <w:szCs w:val="24"/>
        </w:rPr>
        <w:t>Сообщени</w:t>
      </w:r>
      <w:r w:rsidR="000B7132" w:rsidRPr="000B7132">
        <w:rPr>
          <w:rFonts w:ascii="Times New Roman" w:hAnsi="Times New Roman"/>
          <w:b/>
          <w:sz w:val="24"/>
          <w:szCs w:val="24"/>
        </w:rPr>
        <w:t>я</w:t>
      </w:r>
      <w:r w:rsidRPr="000B7132">
        <w:rPr>
          <w:rFonts w:ascii="Times New Roman" w:hAnsi="Times New Roman"/>
          <w:b/>
          <w:sz w:val="24"/>
          <w:szCs w:val="24"/>
        </w:rPr>
        <w:t xml:space="preserve"> на тему: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 w:rsidRPr="001B1977">
        <w:rPr>
          <w:sz w:val="24"/>
        </w:rPr>
        <w:t>Общие полномочия и система органов государственн</w:t>
      </w:r>
      <w:r w:rsidRPr="001B1977">
        <w:rPr>
          <w:sz w:val="24"/>
        </w:rPr>
        <w:t>о</w:t>
      </w:r>
      <w:r w:rsidRPr="001B1977">
        <w:rPr>
          <w:sz w:val="24"/>
        </w:rPr>
        <w:t>го управления в области агропромышленного комплекса.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 w:rsidRPr="001B1977">
        <w:rPr>
          <w:sz w:val="24"/>
        </w:rPr>
        <w:t>Государственные субсидии: понятие и значение.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3. </w:t>
      </w:r>
      <w:r w:rsidRPr="001B1977">
        <w:rPr>
          <w:sz w:val="24"/>
        </w:rPr>
        <w:t>Государственная поддержка кредитования и страхов</w:t>
      </w:r>
      <w:r w:rsidRPr="001B1977">
        <w:rPr>
          <w:sz w:val="24"/>
        </w:rPr>
        <w:t>а</w:t>
      </w:r>
      <w:r w:rsidRPr="001B1977">
        <w:rPr>
          <w:sz w:val="24"/>
        </w:rPr>
        <w:t>ния сельскохозяйственных товаропроизводителей в Росси</w:t>
      </w:r>
      <w:r w:rsidRPr="001B1977">
        <w:rPr>
          <w:sz w:val="24"/>
        </w:rPr>
        <w:t>й</w:t>
      </w:r>
      <w:r w:rsidRPr="001B1977">
        <w:rPr>
          <w:sz w:val="24"/>
        </w:rPr>
        <w:t xml:space="preserve">ской Федерации. </w:t>
      </w:r>
    </w:p>
    <w:p w:rsidR="001B1977" w:rsidRPr="001B1977" w:rsidRDefault="001B1977" w:rsidP="001B1977">
      <w:pPr>
        <w:ind w:firstLine="426"/>
        <w:jc w:val="both"/>
        <w:rPr>
          <w:color w:val="000000" w:themeColor="text1"/>
          <w:sz w:val="24"/>
        </w:rPr>
      </w:pPr>
      <w:r w:rsidRPr="001B1977">
        <w:rPr>
          <w:rStyle w:val="a4"/>
          <w:color w:val="000000" w:themeColor="text1"/>
          <w:sz w:val="24"/>
          <w:u w:val="none"/>
          <w:bdr w:val="none" w:sz="0" w:space="0" w:color="auto" w:frame="1"/>
        </w:rPr>
        <w:t xml:space="preserve">4. </w:t>
      </w:r>
      <w:hyperlink r:id="rId13" w:history="1">
        <w:r w:rsidRPr="001B1977">
          <w:rPr>
            <w:rStyle w:val="a4"/>
            <w:color w:val="0D0D0D" w:themeColor="text1" w:themeTint="F2"/>
            <w:sz w:val="24"/>
            <w:u w:val="none"/>
            <w:bdr w:val="none" w:sz="0" w:space="0" w:color="auto" w:frame="1"/>
          </w:rPr>
          <w:t>Государственное регулирование внешнеэкономической деятельности в сфере агропромышленного производства. Эк</w:t>
        </w:r>
        <w:r w:rsidRPr="001B1977">
          <w:rPr>
            <w:rStyle w:val="a4"/>
            <w:color w:val="0D0D0D" w:themeColor="text1" w:themeTint="F2"/>
            <w:sz w:val="24"/>
            <w:u w:val="none"/>
            <w:bdr w:val="none" w:sz="0" w:space="0" w:color="auto" w:frame="1"/>
          </w:rPr>
          <w:t>с</w:t>
        </w:r>
        <w:r w:rsidRPr="001B1977">
          <w:rPr>
            <w:rStyle w:val="a4"/>
            <w:color w:val="0D0D0D" w:themeColor="text1" w:themeTint="F2"/>
            <w:sz w:val="24"/>
            <w:u w:val="none"/>
            <w:bdr w:val="none" w:sz="0" w:space="0" w:color="auto" w:frame="1"/>
          </w:rPr>
          <w:t>порт и импорт сельскохозяйственной продукции</w:t>
        </w:r>
      </w:hyperlink>
      <w:r w:rsidRPr="001B1977">
        <w:rPr>
          <w:rStyle w:val="a4"/>
          <w:color w:val="0D0D0D" w:themeColor="text1" w:themeTint="F2"/>
          <w:sz w:val="24"/>
          <w:u w:val="none"/>
          <w:bdr w:val="none" w:sz="0" w:space="0" w:color="auto" w:frame="1"/>
        </w:rPr>
        <w:t>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5. </w:t>
      </w:r>
      <w:r w:rsidRPr="001B1977">
        <w:rPr>
          <w:sz w:val="24"/>
        </w:rPr>
        <w:t>Таможенная защита отечественных товаропроизводит</w:t>
      </w:r>
      <w:r w:rsidRPr="001B1977">
        <w:rPr>
          <w:sz w:val="24"/>
        </w:rPr>
        <w:t>е</w:t>
      </w:r>
      <w:r w:rsidRPr="001B1977">
        <w:rPr>
          <w:sz w:val="24"/>
        </w:rPr>
        <w:t>лей.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6. </w:t>
      </w:r>
      <w:r w:rsidRPr="001B1977">
        <w:rPr>
          <w:sz w:val="24"/>
        </w:rPr>
        <w:t>Роль государственного (муниципального) регулиров</w:t>
      </w:r>
      <w:r w:rsidRPr="001B1977">
        <w:rPr>
          <w:sz w:val="24"/>
        </w:rPr>
        <w:t>а</w:t>
      </w:r>
      <w:r w:rsidRPr="001B1977">
        <w:rPr>
          <w:sz w:val="24"/>
        </w:rPr>
        <w:t>ния в системе рыночных отношений РФ.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7. </w:t>
      </w:r>
      <w:r w:rsidRPr="001B1977">
        <w:rPr>
          <w:sz w:val="24"/>
        </w:rPr>
        <w:t>Показатели эффективности государственного управл</w:t>
      </w:r>
      <w:r w:rsidRPr="001B1977">
        <w:rPr>
          <w:sz w:val="24"/>
        </w:rPr>
        <w:t>е</w:t>
      </w:r>
      <w:r w:rsidRPr="001B1977">
        <w:rPr>
          <w:sz w:val="24"/>
        </w:rPr>
        <w:t>ния в сфере АПК.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8. </w:t>
      </w:r>
      <w:r w:rsidRPr="001B1977">
        <w:rPr>
          <w:sz w:val="24"/>
        </w:rPr>
        <w:t>Федеральные программы развития в АПК.</w:t>
      </w:r>
    </w:p>
    <w:p w:rsidR="001B1977" w:rsidRPr="001B1977" w:rsidRDefault="001B1977" w:rsidP="001B1977">
      <w:pPr>
        <w:ind w:firstLine="426"/>
        <w:jc w:val="both"/>
        <w:rPr>
          <w:sz w:val="24"/>
        </w:rPr>
      </w:pPr>
      <w:r>
        <w:rPr>
          <w:sz w:val="24"/>
        </w:rPr>
        <w:t xml:space="preserve">9. </w:t>
      </w:r>
      <w:r w:rsidRPr="001B1977">
        <w:rPr>
          <w:sz w:val="24"/>
        </w:rPr>
        <w:t>Региональные программы развития в АПК.</w:t>
      </w:r>
    </w:p>
    <w:p w:rsidR="000B7132" w:rsidRPr="000B7132" w:rsidRDefault="0083717A" w:rsidP="000B713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b/>
          <w:sz w:val="24"/>
          <w:szCs w:val="24"/>
        </w:rPr>
        <w:t>2</w:t>
      </w:r>
      <w:r w:rsidR="00734933" w:rsidRPr="000B7132">
        <w:rPr>
          <w:rFonts w:ascii="Times New Roman" w:hAnsi="Times New Roman"/>
          <w:b/>
          <w:sz w:val="24"/>
          <w:szCs w:val="24"/>
        </w:rPr>
        <w:t xml:space="preserve">. </w:t>
      </w:r>
      <w:r w:rsidR="001B1977" w:rsidRPr="00CA27DB">
        <w:rPr>
          <w:b/>
          <w:kern w:val="24"/>
          <w:sz w:val="24"/>
        </w:rPr>
        <w:t>Решение задач</w:t>
      </w:r>
      <w:r w:rsidR="001B1977">
        <w:rPr>
          <w:b/>
          <w:kern w:val="24"/>
          <w:sz w:val="24"/>
        </w:rPr>
        <w:t>и</w:t>
      </w:r>
    </w:p>
    <w:p w:rsidR="001B1977" w:rsidRPr="001B1977" w:rsidRDefault="001B1977" w:rsidP="001B1977">
      <w:pPr>
        <w:ind w:firstLine="426"/>
        <w:jc w:val="both"/>
        <w:rPr>
          <w:rFonts w:eastAsia="Times New Roman"/>
          <w:sz w:val="24"/>
        </w:rPr>
      </w:pPr>
      <w:r w:rsidRPr="001B1977">
        <w:rPr>
          <w:rFonts w:eastAsia="Times New Roman"/>
          <w:sz w:val="24"/>
        </w:rPr>
        <w:t>В отношен</w:t>
      </w:r>
      <w:proofErr w:type="gramStart"/>
      <w:r w:rsidRPr="001B1977">
        <w:rPr>
          <w:rFonts w:eastAsia="Times New Roman"/>
          <w:sz w:val="24"/>
        </w:rPr>
        <w:t>ии ООО</w:t>
      </w:r>
      <w:proofErr w:type="gramEnd"/>
      <w:r w:rsidRPr="001B1977">
        <w:rPr>
          <w:rFonts w:eastAsia="Times New Roman"/>
          <w:sz w:val="24"/>
        </w:rPr>
        <w:t xml:space="preserve"> «Забава» было возбуждено дело о несостоятельности и введено наблюдение. ПК «Строитель» </w:t>
      </w:r>
      <w:r w:rsidRPr="001B1977">
        <w:rPr>
          <w:rFonts w:eastAsia="Times New Roman"/>
          <w:sz w:val="24"/>
        </w:rPr>
        <w:lastRenderedPageBreak/>
        <w:t>обратился к временному управляющему с заявлением о пр</w:t>
      </w:r>
      <w:r w:rsidRPr="001B1977">
        <w:rPr>
          <w:rFonts w:eastAsia="Times New Roman"/>
          <w:sz w:val="24"/>
        </w:rPr>
        <w:t>и</w:t>
      </w:r>
      <w:r w:rsidRPr="001B1977">
        <w:rPr>
          <w:rFonts w:eastAsia="Times New Roman"/>
          <w:sz w:val="24"/>
        </w:rPr>
        <w:t>знании его конкурсным кредитором и внесении в реестр тр</w:t>
      </w:r>
      <w:r w:rsidRPr="001B1977">
        <w:rPr>
          <w:rFonts w:eastAsia="Times New Roman"/>
          <w:sz w:val="24"/>
        </w:rPr>
        <w:t>е</w:t>
      </w:r>
      <w:r w:rsidRPr="001B1977">
        <w:rPr>
          <w:rFonts w:eastAsia="Times New Roman"/>
          <w:sz w:val="24"/>
        </w:rPr>
        <w:t>бований кредиторов задолженности в сумме 2 млн. рублей, из которых 1,8 млн. рублей – сумма задолженности по оплате выполненных для должника строительных работ, а 200 тысяч рублей – сумма неустойки за весь период просрочки платежа. Временный управляющий отказался включить данное треб</w:t>
      </w:r>
      <w:r w:rsidRPr="001B1977">
        <w:rPr>
          <w:rFonts w:eastAsia="Times New Roman"/>
          <w:sz w:val="24"/>
        </w:rPr>
        <w:t>о</w:t>
      </w:r>
      <w:r w:rsidRPr="001B1977">
        <w:rPr>
          <w:rFonts w:eastAsia="Times New Roman"/>
          <w:sz w:val="24"/>
        </w:rPr>
        <w:t>вание в реестр требований кредиторов, поскольку:</w:t>
      </w:r>
    </w:p>
    <w:p w:rsidR="001B1977" w:rsidRPr="001B1977" w:rsidRDefault="001B1977" w:rsidP="001B1977">
      <w:pPr>
        <w:ind w:firstLine="426"/>
        <w:jc w:val="both"/>
        <w:rPr>
          <w:rFonts w:eastAsia="Times New Roman"/>
          <w:sz w:val="24"/>
        </w:rPr>
      </w:pPr>
      <w:r w:rsidRPr="001B1977">
        <w:rPr>
          <w:rFonts w:eastAsia="Times New Roman"/>
          <w:sz w:val="24"/>
        </w:rPr>
        <w:t xml:space="preserve">Во-первых, обязанность по оплате </w:t>
      </w:r>
      <w:proofErr w:type="gramStart"/>
      <w:r w:rsidRPr="001B1977">
        <w:rPr>
          <w:rFonts w:eastAsia="Times New Roman"/>
          <w:sz w:val="24"/>
        </w:rPr>
        <w:t>наступила после под</w:t>
      </w:r>
      <w:r w:rsidRPr="001B1977">
        <w:rPr>
          <w:rFonts w:eastAsia="Times New Roman"/>
          <w:sz w:val="24"/>
        </w:rPr>
        <w:t>а</w:t>
      </w:r>
      <w:r w:rsidRPr="001B1977">
        <w:rPr>
          <w:rFonts w:eastAsia="Times New Roman"/>
          <w:sz w:val="24"/>
        </w:rPr>
        <w:t>чи заявления о признании должника банкротом и должна</w:t>
      </w:r>
      <w:proofErr w:type="gramEnd"/>
      <w:r w:rsidRPr="001B1977">
        <w:rPr>
          <w:rFonts w:eastAsia="Times New Roman"/>
          <w:sz w:val="24"/>
        </w:rPr>
        <w:t xml:space="preserve"> ра</w:t>
      </w:r>
      <w:r w:rsidRPr="001B1977">
        <w:rPr>
          <w:rFonts w:eastAsia="Times New Roman"/>
          <w:sz w:val="24"/>
        </w:rPr>
        <w:t>с</w:t>
      </w:r>
      <w:r w:rsidRPr="001B1977">
        <w:rPr>
          <w:rFonts w:eastAsia="Times New Roman"/>
          <w:sz w:val="24"/>
        </w:rPr>
        <w:t>сматриваться как текущие платежи;</w:t>
      </w:r>
    </w:p>
    <w:p w:rsidR="001B1977" w:rsidRPr="001B1977" w:rsidRDefault="001B1977" w:rsidP="001B1977">
      <w:pPr>
        <w:ind w:firstLine="426"/>
        <w:jc w:val="both"/>
        <w:rPr>
          <w:rFonts w:eastAsia="Times New Roman"/>
          <w:sz w:val="24"/>
        </w:rPr>
      </w:pPr>
      <w:r w:rsidRPr="001B1977">
        <w:rPr>
          <w:rFonts w:eastAsia="Times New Roman"/>
          <w:sz w:val="24"/>
        </w:rPr>
        <w:t>Во-вторых, сумма процентов не может быть учтена при расчете требований конкурсного кредитора.</w:t>
      </w:r>
    </w:p>
    <w:p w:rsidR="001B1977" w:rsidRDefault="001B1977" w:rsidP="001B1977">
      <w:pPr>
        <w:ind w:firstLine="426"/>
        <w:jc w:val="both"/>
        <w:rPr>
          <w:rFonts w:eastAsia="Times New Roman"/>
          <w:sz w:val="24"/>
        </w:rPr>
      </w:pPr>
      <w:r w:rsidRPr="001B1977">
        <w:rPr>
          <w:rFonts w:eastAsia="Times New Roman"/>
          <w:sz w:val="24"/>
        </w:rPr>
        <w:t>Обоснованы ли возражения временного управляющего?</w:t>
      </w:r>
    </w:p>
    <w:p w:rsidR="001B1977" w:rsidRPr="001B1977" w:rsidRDefault="001B1977" w:rsidP="001B1977">
      <w:pPr>
        <w:ind w:firstLine="426"/>
        <w:jc w:val="both"/>
        <w:rPr>
          <w:rFonts w:eastAsia="Times New Roman"/>
          <w:sz w:val="24"/>
        </w:rPr>
      </w:pPr>
    </w:p>
    <w:p w:rsidR="00734933" w:rsidRPr="002C3205" w:rsidRDefault="00734933" w:rsidP="003E331E">
      <w:pPr>
        <w:tabs>
          <w:tab w:val="left" w:pos="0"/>
          <w:tab w:val="left" w:pos="71"/>
        </w:tabs>
        <w:ind w:left="567"/>
        <w:jc w:val="center"/>
        <w:rPr>
          <w:b/>
          <w:sz w:val="24"/>
        </w:rPr>
      </w:pPr>
      <w:r w:rsidRPr="002C3205">
        <w:rPr>
          <w:b/>
          <w:sz w:val="24"/>
        </w:rPr>
        <w:t>Тема 3.</w:t>
      </w:r>
      <w:r w:rsidR="00590C2C" w:rsidRPr="002C3205">
        <w:rPr>
          <w:b/>
          <w:sz w:val="24"/>
        </w:rPr>
        <w:t xml:space="preserve"> </w:t>
      </w:r>
      <w:r w:rsidR="00C43EE0" w:rsidRPr="00C43EE0">
        <w:rPr>
          <w:b/>
          <w:color w:val="000000"/>
          <w:sz w:val="24"/>
        </w:rPr>
        <w:t>Правовая организация отношений в агр</w:t>
      </w:r>
      <w:r w:rsidR="00C43EE0" w:rsidRPr="00C43EE0">
        <w:rPr>
          <w:b/>
          <w:color w:val="000000"/>
          <w:sz w:val="24"/>
        </w:rPr>
        <w:t>о</w:t>
      </w:r>
      <w:r w:rsidR="00C43EE0" w:rsidRPr="00C43EE0">
        <w:rPr>
          <w:b/>
          <w:color w:val="000000"/>
          <w:sz w:val="24"/>
        </w:rPr>
        <w:t>промышленном комплексе</w:t>
      </w:r>
    </w:p>
    <w:p w:rsidR="00734933" w:rsidRPr="002C3205" w:rsidRDefault="00526EDC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C3205">
        <w:rPr>
          <w:rFonts w:ascii="Times New Roman" w:hAnsi="Times New Roman"/>
          <w:i/>
          <w:sz w:val="24"/>
          <w:szCs w:val="24"/>
        </w:rPr>
        <w:t>План занятия</w:t>
      </w:r>
      <w:r w:rsidR="005D06E7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2C3205">
        <w:rPr>
          <w:rFonts w:ascii="Times New Roman" w:hAnsi="Times New Roman"/>
          <w:i/>
          <w:sz w:val="24"/>
          <w:szCs w:val="24"/>
        </w:rPr>
        <w:t>:</w:t>
      </w:r>
    </w:p>
    <w:p w:rsidR="00C43EE0" w:rsidRPr="00C43EE0" w:rsidRDefault="00C43EE0" w:rsidP="00C43EE0">
      <w:pPr>
        <w:ind w:firstLine="567"/>
        <w:jc w:val="both"/>
        <w:rPr>
          <w:color w:val="0D0D0D" w:themeColor="text1" w:themeTint="F2"/>
          <w:sz w:val="24"/>
          <w:shd w:val="clear" w:color="auto" w:fill="FFFFFF"/>
        </w:rPr>
      </w:pPr>
      <w:r w:rsidRPr="00C43EE0">
        <w:rPr>
          <w:color w:val="0D0D0D" w:themeColor="text1" w:themeTint="F2"/>
          <w:sz w:val="24"/>
        </w:rPr>
        <w:t xml:space="preserve">1. </w:t>
      </w:r>
      <w:r w:rsidRPr="00C43EE0">
        <w:rPr>
          <w:color w:val="0D0D0D" w:themeColor="text1" w:themeTint="F2"/>
          <w:sz w:val="24"/>
          <w:shd w:val="clear" w:color="auto" w:fill="FFFFFF"/>
        </w:rPr>
        <w:t>Правовое регулирование отношений в сфере развития АПК: понятие, цели, принципы нормативного регулирования, виды.</w:t>
      </w:r>
    </w:p>
    <w:p w:rsidR="00C43EE0" w:rsidRPr="00C43EE0" w:rsidRDefault="00C43EE0" w:rsidP="00C43EE0">
      <w:pPr>
        <w:ind w:firstLine="567"/>
        <w:jc w:val="both"/>
        <w:rPr>
          <w:color w:val="0D0D0D" w:themeColor="text1" w:themeTint="F2"/>
          <w:sz w:val="24"/>
        </w:rPr>
      </w:pPr>
      <w:r w:rsidRPr="00C43EE0">
        <w:rPr>
          <w:color w:val="0D0D0D" w:themeColor="text1" w:themeTint="F2"/>
          <w:sz w:val="24"/>
        </w:rPr>
        <w:t>2. Классификация нормативных правовых актов, регл</w:t>
      </w:r>
      <w:r w:rsidRPr="00C43EE0">
        <w:rPr>
          <w:color w:val="0D0D0D" w:themeColor="text1" w:themeTint="F2"/>
          <w:sz w:val="24"/>
        </w:rPr>
        <w:t>а</w:t>
      </w:r>
      <w:r w:rsidRPr="00C43EE0">
        <w:rPr>
          <w:color w:val="0D0D0D" w:themeColor="text1" w:themeTint="F2"/>
          <w:sz w:val="24"/>
        </w:rPr>
        <w:t>ментирующих отношения в сфере АПК.</w:t>
      </w:r>
    </w:p>
    <w:p w:rsidR="00C43EE0" w:rsidRPr="00C43EE0" w:rsidRDefault="00C43EE0" w:rsidP="00C43EE0">
      <w:pPr>
        <w:ind w:firstLine="567"/>
        <w:jc w:val="both"/>
        <w:rPr>
          <w:color w:val="0D0D0D" w:themeColor="text1" w:themeTint="F2"/>
          <w:sz w:val="24"/>
        </w:rPr>
      </w:pPr>
      <w:r w:rsidRPr="00C43EE0">
        <w:rPr>
          <w:color w:val="0D0D0D" w:themeColor="text1" w:themeTint="F2"/>
          <w:sz w:val="24"/>
        </w:rPr>
        <w:t>3.  Требования, предъявляемые к содержанию и форме нормативных правовых актов, регламентирующих отношения в сфере АПК.</w:t>
      </w:r>
    </w:p>
    <w:p w:rsidR="005D06E7" w:rsidRPr="005D06E7" w:rsidRDefault="005D06E7" w:rsidP="005D06E7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C3205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2C3205">
        <w:rPr>
          <w:rFonts w:ascii="Times New Roman" w:hAnsi="Times New Roman"/>
          <w:i/>
          <w:sz w:val="24"/>
          <w:szCs w:val="24"/>
        </w:rPr>
        <w:t>:</w:t>
      </w:r>
    </w:p>
    <w:p w:rsidR="00C43EE0" w:rsidRPr="00C43EE0" w:rsidRDefault="00C43EE0" w:rsidP="00C43EE0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Pr="00C43EE0">
        <w:rPr>
          <w:sz w:val="24"/>
        </w:rPr>
        <w:t xml:space="preserve"> </w:t>
      </w:r>
      <w:r>
        <w:rPr>
          <w:sz w:val="24"/>
        </w:rPr>
        <w:t>П</w:t>
      </w:r>
      <w:r w:rsidRPr="00C43EE0">
        <w:rPr>
          <w:sz w:val="24"/>
        </w:rPr>
        <w:t>орядок принятия и вступления в силу нормативных правовых актов, регламентирующих отношения в сфере АПК.</w:t>
      </w:r>
    </w:p>
    <w:p w:rsidR="00C43EE0" w:rsidRPr="00C43EE0" w:rsidRDefault="00C43EE0" w:rsidP="00C43EE0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Pr="00C43EE0">
        <w:rPr>
          <w:sz w:val="24"/>
        </w:rPr>
        <w:t xml:space="preserve">  </w:t>
      </w:r>
      <w:r>
        <w:rPr>
          <w:sz w:val="24"/>
        </w:rPr>
        <w:t>О</w:t>
      </w:r>
      <w:r w:rsidRPr="00C43EE0">
        <w:rPr>
          <w:sz w:val="24"/>
        </w:rPr>
        <w:t>тмена, приостановление, изменение нормативных правовых актов, регламентирующих отношения в сфере АПК в административном и судебном порядке.</w:t>
      </w:r>
    </w:p>
    <w:p w:rsidR="00734933" w:rsidRPr="002C3205" w:rsidRDefault="00734933" w:rsidP="002C320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734933" w:rsidRPr="002C3205" w:rsidRDefault="00734933" w:rsidP="002C320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2C3205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2C3205" w:rsidRDefault="00734933" w:rsidP="002C3205">
      <w:pPr>
        <w:pStyle w:val="ab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3205">
        <w:rPr>
          <w:rFonts w:ascii="Times New Roman" w:hAnsi="Times New Roman"/>
          <w:b/>
          <w:sz w:val="24"/>
          <w:szCs w:val="24"/>
        </w:rPr>
        <w:lastRenderedPageBreak/>
        <w:t>1. Сообщени</w:t>
      </w:r>
      <w:r w:rsidR="002C3205" w:rsidRPr="002C3205">
        <w:rPr>
          <w:rFonts w:ascii="Times New Roman" w:hAnsi="Times New Roman"/>
          <w:b/>
          <w:sz w:val="24"/>
          <w:szCs w:val="24"/>
        </w:rPr>
        <w:t>я</w:t>
      </w:r>
      <w:r w:rsidRPr="002C3205">
        <w:rPr>
          <w:rFonts w:ascii="Times New Roman" w:hAnsi="Times New Roman"/>
          <w:b/>
          <w:sz w:val="24"/>
          <w:szCs w:val="24"/>
        </w:rPr>
        <w:t xml:space="preserve"> на темы: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Федеральные законы как источники правового регулирования деятельности в сфере АПК.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Акты Правительства РФ как источники правов</w:t>
      </w:r>
      <w:r w:rsidRPr="00C71466">
        <w:rPr>
          <w:rFonts w:ascii="Times New Roman" w:hAnsi="Times New Roman"/>
          <w:sz w:val="24"/>
          <w:szCs w:val="24"/>
        </w:rPr>
        <w:t>о</w:t>
      </w:r>
      <w:r w:rsidRPr="00C71466">
        <w:rPr>
          <w:rFonts w:ascii="Times New Roman" w:hAnsi="Times New Roman"/>
          <w:sz w:val="24"/>
          <w:szCs w:val="24"/>
        </w:rPr>
        <w:t>го регулирования деятельности в сфере АПК.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Характеристика Федерального закона № 83-ФЗ «О финансовом оздоровлении сельскохозяйственных товар</w:t>
      </w:r>
      <w:r w:rsidRPr="00C71466">
        <w:rPr>
          <w:rFonts w:ascii="Times New Roman" w:hAnsi="Times New Roman"/>
          <w:sz w:val="24"/>
          <w:szCs w:val="24"/>
        </w:rPr>
        <w:t>о</w:t>
      </w:r>
      <w:r w:rsidRPr="00C71466">
        <w:rPr>
          <w:rFonts w:ascii="Times New Roman" w:hAnsi="Times New Roman"/>
          <w:sz w:val="24"/>
          <w:szCs w:val="24"/>
        </w:rPr>
        <w:t>производителей».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Общая характеристика  Федерального закона № 264-ФЗ «О развитии сельского хозяйства».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Правовое регулирование изъятия земель сел</w:t>
      </w:r>
      <w:r w:rsidRPr="00C71466">
        <w:rPr>
          <w:rFonts w:ascii="Times New Roman" w:hAnsi="Times New Roman"/>
          <w:sz w:val="24"/>
          <w:szCs w:val="24"/>
        </w:rPr>
        <w:t>ь</w:t>
      </w:r>
      <w:r w:rsidRPr="00C71466">
        <w:rPr>
          <w:rFonts w:ascii="Times New Roman" w:hAnsi="Times New Roman"/>
          <w:sz w:val="24"/>
          <w:szCs w:val="24"/>
        </w:rPr>
        <w:t>скохозяйственного назначения для государственных и мун</w:t>
      </w:r>
      <w:r w:rsidRPr="00C71466">
        <w:rPr>
          <w:rFonts w:ascii="Times New Roman" w:hAnsi="Times New Roman"/>
          <w:sz w:val="24"/>
          <w:szCs w:val="24"/>
        </w:rPr>
        <w:t>и</w:t>
      </w:r>
      <w:r w:rsidRPr="00C71466">
        <w:rPr>
          <w:rFonts w:ascii="Times New Roman" w:hAnsi="Times New Roman"/>
          <w:sz w:val="24"/>
          <w:szCs w:val="24"/>
        </w:rPr>
        <w:t>ципальных нужд.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Правовое регулирование порядка создания и прекращения деятельности крестьянского (фермерского) х</w:t>
      </w:r>
      <w:r w:rsidRPr="00C71466">
        <w:rPr>
          <w:rFonts w:ascii="Times New Roman" w:hAnsi="Times New Roman"/>
          <w:sz w:val="24"/>
          <w:szCs w:val="24"/>
        </w:rPr>
        <w:t>о</w:t>
      </w:r>
      <w:r w:rsidRPr="00C71466">
        <w:rPr>
          <w:rFonts w:ascii="Times New Roman" w:hAnsi="Times New Roman"/>
          <w:sz w:val="24"/>
          <w:szCs w:val="24"/>
        </w:rPr>
        <w:t>зяйства.</w:t>
      </w:r>
    </w:p>
    <w:p w:rsidR="00C71466" w:rsidRPr="00C71466" w:rsidRDefault="00C71466" w:rsidP="00C71466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466">
        <w:rPr>
          <w:rFonts w:ascii="Times New Roman" w:hAnsi="Times New Roman"/>
          <w:sz w:val="24"/>
          <w:szCs w:val="24"/>
        </w:rPr>
        <w:t>Правовое регулирование личного подсобного хозяйства граждан по законодательству Российской Федер</w:t>
      </w:r>
      <w:r w:rsidRPr="00C71466">
        <w:rPr>
          <w:rFonts w:ascii="Times New Roman" w:hAnsi="Times New Roman"/>
          <w:sz w:val="24"/>
          <w:szCs w:val="24"/>
        </w:rPr>
        <w:t>а</w:t>
      </w:r>
      <w:r w:rsidRPr="00C71466">
        <w:rPr>
          <w:rFonts w:ascii="Times New Roman" w:hAnsi="Times New Roman"/>
          <w:sz w:val="24"/>
          <w:szCs w:val="24"/>
        </w:rPr>
        <w:t>ции.</w:t>
      </w:r>
    </w:p>
    <w:p w:rsidR="00C71466" w:rsidRDefault="00734933" w:rsidP="00C71466">
      <w:pPr>
        <w:ind w:firstLine="426"/>
        <w:jc w:val="both"/>
        <w:rPr>
          <w:iCs/>
          <w:sz w:val="24"/>
        </w:rPr>
      </w:pPr>
      <w:r w:rsidRPr="002C3205">
        <w:rPr>
          <w:rFonts w:eastAsiaTheme="minorHAnsi"/>
          <w:b/>
          <w:bCs/>
          <w:sz w:val="24"/>
        </w:rPr>
        <w:t xml:space="preserve">2. </w:t>
      </w:r>
      <w:r w:rsidR="00C71466" w:rsidRPr="00CA27DB">
        <w:rPr>
          <w:b/>
          <w:kern w:val="24"/>
          <w:sz w:val="24"/>
        </w:rPr>
        <w:t>Решение задач</w:t>
      </w:r>
      <w:r w:rsidR="00DF51D1">
        <w:rPr>
          <w:b/>
          <w:kern w:val="24"/>
          <w:sz w:val="24"/>
        </w:rPr>
        <w:t>и</w:t>
      </w:r>
    </w:p>
    <w:p w:rsidR="00DF51D1" w:rsidRPr="00DF51D1" w:rsidRDefault="00DF51D1" w:rsidP="00DF51D1">
      <w:pPr>
        <w:ind w:firstLine="426"/>
        <w:jc w:val="both"/>
        <w:rPr>
          <w:rFonts w:eastAsia="Times New Roman"/>
          <w:color w:val="000000"/>
          <w:sz w:val="24"/>
        </w:rPr>
      </w:pPr>
      <w:r w:rsidRPr="00DF51D1">
        <w:rPr>
          <w:rFonts w:eastAsia="Times New Roman"/>
          <w:color w:val="000000"/>
          <w:sz w:val="24"/>
        </w:rPr>
        <w:t>Администрация области своим решением обязала гра</w:t>
      </w:r>
      <w:r w:rsidRPr="00DF51D1">
        <w:rPr>
          <w:rFonts w:eastAsia="Times New Roman"/>
          <w:color w:val="000000"/>
          <w:sz w:val="24"/>
        </w:rPr>
        <w:t>ж</w:t>
      </w:r>
      <w:r w:rsidRPr="00DF51D1">
        <w:rPr>
          <w:rFonts w:eastAsia="Times New Roman"/>
          <w:color w:val="000000"/>
          <w:sz w:val="24"/>
        </w:rPr>
        <w:t>дан, выра</w:t>
      </w:r>
      <w:r w:rsidRPr="00DF51D1">
        <w:rPr>
          <w:rFonts w:eastAsia="Times New Roman"/>
          <w:color w:val="000000"/>
          <w:sz w:val="24"/>
        </w:rPr>
        <w:softHyphen/>
        <w:t>щивающих в личных подсобных хозяйствах скот, свиней, овец, птицу, кроликов, реализовывать определенное ее количество по договорам</w:t>
      </w:r>
      <w:r w:rsidRPr="00DF51D1">
        <w:rPr>
          <w:rFonts w:eastAsia="Times New Roman"/>
          <w:color w:val="000000"/>
          <w:sz w:val="24"/>
          <w:vertAlign w:val="superscript"/>
        </w:rPr>
        <w:t>-</w:t>
      </w:r>
      <w:r w:rsidRPr="00DF51D1">
        <w:rPr>
          <w:rFonts w:eastAsia="Times New Roman"/>
          <w:color w:val="000000"/>
          <w:sz w:val="24"/>
        </w:rPr>
        <w:t>с заготовительными организац</w:t>
      </w:r>
      <w:r w:rsidRPr="00DF51D1">
        <w:rPr>
          <w:rFonts w:eastAsia="Times New Roman"/>
          <w:color w:val="000000"/>
          <w:sz w:val="24"/>
        </w:rPr>
        <w:t>и</w:t>
      </w:r>
      <w:r w:rsidRPr="00DF51D1">
        <w:rPr>
          <w:rFonts w:eastAsia="Times New Roman"/>
          <w:color w:val="000000"/>
          <w:sz w:val="24"/>
        </w:rPr>
        <w:t>ями, занимающимися закупкой и пере</w:t>
      </w:r>
      <w:r w:rsidRPr="00DF51D1">
        <w:rPr>
          <w:rFonts w:eastAsia="Times New Roman"/>
          <w:color w:val="000000"/>
          <w:sz w:val="24"/>
        </w:rPr>
        <w:softHyphen/>
        <w:t>работкой такой сел</w:t>
      </w:r>
      <w:r w:rsidRPr="00DF51D1">
        <w:rPr>
          <w:rFonts w:eastAsia="Times New Roman"/>
          <w:color w:val="000000"/>
          <w:sz w:val="24"/>
        </w:rPr>
        <w:t>ь</w:t>
      </w:r>
      <w:r w:rsidRPr="00DF51D1">
        <w:rPr>
          <w:rFonts w:eastAsia="Times New Roman"/>
          <w:color w:val="000000"/>
          <w:sz w:val="24"/>
        </w:rPr>
        <w:t>хозпродукции, только своей области, по закупоч</w:t>
      </w:r>
      <w:r w:rsidRPr="00DF51D1">
        <w:rPr>
          <w:rFonts w:eastAsia="Times New Roman"/>
          <w:color w:val="000000"/>
          <w:sz w:val="24"/>
        </w:rPr>
        <w:softHyphen/>
        <w:t>ным ценам, определенным в установленном порядке компетентными о</w:t>
      </w:r>
      <w:r w:rsidRPr="00DF51D1">
        <w:rPr>
          <w:rFonts w:eastAsia="Times New Roman"/>
          <w:color w:val="000000"/>
          <w:sz w:val="24"/>
        </w:rPr>
        <w:t>р</w:t>
      </w:r>
      <w:r w:rsidRPr="00DF51D1">
        <w:rPr>
          <w:rFonts w:eastAsia="Times New Roman"/>
          <w:color w:val="000000"/>
          <w:sz w:val="24"/>
        </w:rPr>
        <w:t>ганами. В счет оплаты продукции 70% ее стоимости должно было выплачиваться гражданам деньгами, а 30% — комб</w:t>
      </w:r>
      <w:r w:rsidRPr="00DF51D1">
        <w:rPr>
          <w:rFonts w:eastAsia="Times New Roman"/>
          <w:color w:val="000000"/>
          <w:sz w:val="24"/>
        </w:rPr>
        <w:t>и</w:t>
      </w:r>
      <w:r w:rsidRPr="00DF51D1">
        <w:rPr>
          <w:rFonts w:eastAsia="Times New Roman"/>
          <w:color w:val="000000"/>
          <w:sz w:val="24"/>
        </w:rPr>
        <w:t>кормами или гото</w:t>
      </w:r>
      <w:r w:rsidRPr="00DF51D1">
        <w:rPr>
          <w:rFonts w:eastAsia="Times New Roman"/>
          <w:color w:val="000000"/>
          <w:sz w:val="24"/>
        </w:rPr>
        <w:softHyphen/>
        <w:t>вой продукцией перерабатывающих пре</w:t>
      </w:r>
      <w:r w:rsidRPr="00DF51D1">
        <w:rPr>
          <w:rFonts w:eastAsia="Times New Roman"/>
          <w:color w:val="000000"/>
          <w:sz w:val="24"/>
        </w:rPr>
        <w:t>д</w:t>
      </w:r>
      <w:r w:rsidRPr="00DF51D1">
        <w:rPr>
          <w:rFonts w:eastAsia="Times New Roman"/>
          <w:color w:val="000000"/>
          <w:sz w:val="24"/>
        </w:rPr>
        <w:t>приятий.</w:t>
      </w:r>
    </w:p>
    <w:p w:rsidR="00DF51D1" w:rsidRPr="00DF51D1" w:rsidRDefault="00DF51D1" w:rsidP="00DF51D1">
      <w:pPr>
        <w:ind w:firstLine="426"/>
        <w:jc w:val="both"/>
        <w:rPr>
          <w:rFonts w:eastAsia="Times New Roman"/>
          <w:color w:val="000000"/>
          <w:sz w:val="24"/>
        </w:rPr>
      </w:pPr>
      <w:r w:rsidRPr="00DF51D1">
        <w:rPr>
          <w:rFonts w:eastAsia="Times New Roman"/>
          <w:color w:val="000000"/>
          <w:sz w:val="24"/>
        </w:rPr>
        <w:t>Принятие такого решения объяснялось тем, что всле</w:t>
      </w:r>
      <w:r w:rsidRPr="00DF51D1">
        <w:rPr>
          <w:rFonts w:eastAsia="Times New Roman"/>
          <w:color w:val="000000"/>
          <w:sz w:val="24"/>
        </w:rPr>
        <w:t>д</w:t>
      </w:r>
      <w:r w:rsidRPr="00DF51D1">
        <w:rPr>
          <w:rFonts w:eastAsia="Times New Roman"/>
          <w:color w:val="000000"/>
          <w:sz w:val="24"/>
        </w:rPr>
        <w:t>ствие значи</w:t>
      </w:r>
      <w:r w:rsidRPr="00DF51D1">
        <w:rPr>
          <w:rFonts w:eastAsia="Times New Roman"/>
          <w:color w:val="000000"/>
          <w:sz w:val="24"/>
        </w:rPr>
        <w:softHyphen/>
        <w:t>тельного уменьшения сдачи указанной сел</w:t>
      </w:r>
      <w:r w:rsidRPr="00DF51D1">
        <w:rPr>
          <w:rFonts w:eastAsia="Times New Roman"/>
          <w:color w:val="000000"/>
          <w:sz w:val="24"/>
        </w:rPr>
        <w:t>ь</w:t>
      </w:r>
      <w:r w:rsidRPr="00DF51D1">
        <w:rPr>
          <w:rFonts w:eastAsia="Times New Roman"/>
          <w:color w:val="000000"/>
          <w:sz w:val="24"/>
        </w:rPr>
        <w:t>хозпродукции колхозами, совхозами, крестьянскими (ферме</w:t>
      </w:r>
      <w:r w:rsidRPr="00DF51D1">
        <w:rPr>
          <w:rFonts w:eastAsia="Times New Roman"/>
          <w:color w:val="000000"/>
          <w:sz w:val="24"/>
        </w:rPr>
        <w:t>р</w:t>
      </w:r>
      <w:r w:rsidRPr="00DF51D1">
        <w:rPr>
          <w:rFonts w:eastAsia="Times New Roman"/>
          <w:color w:val="000000"/>
          <w:sz w:val="24"/>
        </w:rPr>
        <w:lastRenderedPageBreak/>
        <w:t>скими) хозяйствами, другими сельскохозяйственными пре</w:t>
      </w:r>
      <w:r w:rsidRPr="00DF51D1">
        <w:rPr>
          <w:rFonts w:eastAsia="Times New Roman"/>
          <w:color w:val="000000"/>
          <w:sz w:val="24"/>
        </w:rPr>
        <w:t>д</w:t>
      </w:r>
      <w:r w:rsidRPr="00DF51D1">
        <w:rPr>
          <w:rFonts w:eastAsia="Times New Roman"/>
          <w:color w:val="000000"/>
          <w:sz w:val="24"/>
        </w:rPr>
        <w:t>приятиями на перерабатывающие пред</w:t>
      </w:r>
      <w:r w:rsidRPr="00DF51D1">
        <w:rPr>
          <w:rFonts w:eastAsia="Times New Roman"/>
          <w:color w:val="000000"/>
          <w:sz w:val="24"/>
        </w:rPr>
        <w:softHyphen/>
        <w:t>приятия области они испытывают острый недостаток сырья для пере</w:t>
      </w:r>
      <w:r w:rsidRPr="00DF51D1">
        <w:rPr>
          <w:rFonts w:eastAsia="Times New Roman"/>
          <w:color w:val="000000"/>
          <w:sz w:val="24"/>
        </w:rPr>
        <w:softHyphen/>
        <w:t xml:space="preserve">работки, их производственные мощности значительно недогружены, у них снизился выпуск готовой продукции, объемы ее </w:t>
      </w:r>
      <w:proofErr w:type="gramStart"/>
      <w:r w:rsidRPr="00DF51D1">
        <w:rPr>
          <w:rFonts w:eastAsia="Times New Roman"/>
          <w:color w:val="000000"/>
          <w:sz w:val="24"/>
        </w:rPr>
        <w:t>реализации</w:t>
      </w:r>
      <w:proofErr w:type="gramEnd"/>
      <w:r w:rsidRPr="00DF51D1">
        <w:rPr>
          <w:rFonts w:eastAsia="Times New Roman"/>
          <w:color w:val="000000"/>
          <w:sz w:val="24"/>
        </w:rPr>
        <w:t xml:space="preserve"> что повлекло уменьшение отчислений от прибыли в бюджеты разных уровней.</w:t>
      </w:r>
    </w:p>
    <w:p w:rsidR="00DF51D1" w:rsidRPr="00DF51D1" w:rsidRDefault="00DF51D1" w:rsidP="00DF51D1">
      <w:pPr>
        <w:ind w:firstLine="426"/>
        <w:jc w:val="both"/>
        <w:rPr>
          <w:rFonts w:eastAsia="Times New Roman"/>
          <w:color w:val="000000"/>
          <w:sz w:val="24"/>
        </w:rPr>
      </w:pPr>
      <w:r w:rsidRPr="00DF51D1">
        <w:rPr>
          <w:rFonts w:eastAsia="Times New Roman"/>
          <w:color w:val="000000"/>
          <w:sz w:val="24"/>
        </w:rPr>
        <w:t>Гражданам разрешалось продавать на рынке излишки т</w:t>
      </w:r>
      <w:r w:rsidRPr="00DF51D1">
        <w:rPr>
          <w:rFonts w:eastAsia="Times New Roman"/>
          <w:color w:val="000000"/>
          <w:sz w:val="24"/>
        </w:rPr>
        <w:t>а</w:t>
      </w:r>
      <w:r w:rsidRPr="00DF51D1">
        <w:rPr>
          <w:rFonts w:eastAsia="Times New Roman"/>
          <w:color w:val="000000"/>
          <w:sz w:val="24"/>
        </w:rPr>
        <w:t>кой про</w:t>
      </w:r>
      <w:r w:rsidRPr="00DF51D1">
        <w:rPr>
          <w:rFonts w:eastAsia="Times New Roman"/>
          <w:color w:val="000000"/>
          <w:sz w:val="24"/>
        </w:rPr>
        <w:softHyphen/>
        <w:t>дукции только при наличии у них справки от перер</w:t>
      </w:r>
      <w:r w:rsidRPr="00DF51D1">
        <w:rPr>
          <w:rFonts w:eastAsia="Times New Roman"/>
          <w:color w:val="000000"/>
          <w:sz w:val="24"/>
        </w:rPr>
        <w:t>а</w:t>
      </w:r>
      <w:r w:rsidRPr="00DF51D1">
        <w:rPr>
          <w:rFonts w:eastAsia="Times New Roman"/>
          <w:color w:val="000000"/>
          <w:sz w:val="24"/>
        </w:rPr>
        <w:t>батывающих</w:t>
      </w:r>
      <w:r>
        <w:rPr>
          <w:rFonts w:eastAsia="Times New Roman"/>
          <w:color w:val="000000"/>
          <w:sz w:val="24"/>
        </w:rPr>
        <w:t xml:space="preserve"> </w:t>
      </w:r>
      <w:r w:rsidRPr="00DF51D1">
        <w:rPr>
          <w:rFonts w:eastAsia="Times New Roman"/>
          <w:color w:val="000000"/>
          <w:sz w:val="24"/>
        </w:rPr>
        <w:t>предприятий, которым они должны были сдавать ее, о сдаче ими опре</w:t>
      </w:r>
      <w:r w:rsidRPr="00DF51D1">
        <w:rPr>
          <w:rFonts w:eastAsia="Times New Roman"/>
          <w:color w:val="000000"/>
          <w:sz w:val="24"/>
        </w:rPr>
        <w:softHyphen/>
        <w:t>деленного для них количества этой пр</w:t>
      </w:r>
      <w:r w:rsidRPr="00DF51D1">
        <w:rPr>
          <w:rFonts w:eastAsia="Times New Roman"/>
          <w:color w:val="000000"/>
          <w:sz w:val="24"/>
        </w:rPr>
        <w:t>о</w:t>
      </w:r>
      <w:r w:rsidRPr="00DF51D1">
        <w:rPr>
          <w:rFonts w:eastAsia="Times New Roman"/>
          <w:color w:val="000000"/>
          <w:sz w:val="24"/>
        </w:rPr>
        <w:t>дукции.</w:t>
      </w:r>
    </w:p>
    <w:p w:rsidR="00DF51D1" w:rsidRPr="00DF51D1" w:rsidRDefault="00DF51D1" w:rsidP="00DF51D1">
      <w:pPr>
        <w:ind w:firstLine="426"/>
        <w:jc w:val="both"/>
        <w:rPr>
          <w:rFonts w:eastAsia="Times New Roman"/>
          <w:color w:val="000000"/>
          <w:sz w:val="24"/>
        </w:rPr>
      </w:pPr>
      <w:r w:rsidRPr="00DF51D1">
        <w:rPr>
          <w:rFonts w:eastAsia="Times New Roman"/>
          <w:iCs/>
          <w:color w:val="000000"/>
          <w:sz w:val="24"/>
        </w:rPr>
        <w:t>Соответствует ли решение администрации закону?</w:t>
      </w:r>
      <w:r w:rsidRPr="00DF51D1">
        <w:rPr>
          <w:rFonts w:eastAsia="Times New Roman"/>
          <w:color w:val="000000"/>
          <w:sz w:val="24"/>
        </w:rPr>
        <w:t xml:space="preserve"> </w:t>
      </w:r>
      <w:r w:rsidRPr="00DF51D1">
        <w:rPr>
          <w:rFonts w:eastAsia="Times New Roman"/>
          <w:iCs/>
          <w:color w:val="000000"/>
          <w:sz w:val="24"/>
        </w:rPr>
        <w:t>Нар</w:t>
      </w:r>
      <w:r w:rsidRPr="00DF51D1">
        <w:rPr>
          <w:rFonts w:eastAsia="Times New Roman"/>
          <w:iCs/>
          <w:color w:val="000000"/>
          <w:sz w:val="24"/>
        </w:rPr>
        <w:t>у</w:t>
      </w:r>
      <w:r w:rsidRPr="00DF51D1">
        <w:rPr>
          <w:rFonts w:eastAsia="Times New Roman"/>
          <w:iCs/>
          <w:color w:val="000000"/>
          <w:sz w:val="24"/>
        </w:rPr>
        <w:t>шены ли здесь какие-либо принципы гражданского права?</w:t>
      </w:r>
      <w:r w:rsidRPr="00DF51D1">
        <w:rPr>
          <w:rFonts w:eastAsia="Times New Roman"/>
          <w:color w:val="000000"/>
          <w:sz w:val="24"/>
        </w:rPr>
        <w:t xml:space="preserve"> </w:t>
      </w:r>
      <w:r w:rsidRPr="00DF51D1">
        <w:rPr>
          <w:rFonts w:eastAsia="Times New Roman"/>
          <w:iCs/>
          <w:color w:val="000000"/>
          <w:sz w:val="24"/>
        </w:rPr>
        <w:t>Е</w:t>
      </w:r>
      <w:r w:rsidRPr="00DF51D1">
        <w:rPr>
          <w:rFonts w:eastAsia="Times New Roman"/>
          <w:iCs/>
          <w:color w:val="000000"/>
          <w:sz w:val="24"/>
        </w:rPr>
        <w:t>с</w:t>
      </w:r>
      <w:r w:rsidRPr="00DF51D1">
        <w:rPr>
          <w:rFonts w:eastAsia="Times New Roman"/>
          <w:iCs/>
          <w:color w:val="000000"/>
          <w:sz w:val="24"/>
        </w:rPr>
        <w:t xml:space="preserve">ли да, то какой из принципов нарушен </w:t>
      </w:r>
      <w:proofErr w:type="gramStart"/>
      <w:r w:rsidRPr="00DF51D1">
        <w:rPr>
          <w:rFonts w:eastAsia="Times New Roman"/>
          <w:iCs/>
          <w:color w:val="000000"/>
          <w:sz w:val="24"/>
        </w:rPr>
        <w:t>и</w:t>
      </w:r>
      <w:proofErr w:type="gramEnd"/>
      <w:r w:rsidRPr="00DF51D1">
        <w:rPr>
          <w:rFonts w:eastAsia="Times New Roman"/>
          <w:iCs/>
          <w:color w:val="000000"/>
          <w:sz w:val="24"/>
        </w:rPr>
        <w:t xml:space="preserve"> в чем его сущность?</w:t>
      </w:r>
    </w:p>
    <w:p w:rsidR="00CA27DB" w:rsidRPr="00C7460F" w:rsidRDefault="00CA27DB" w:rsidP="002C3205">
      <w:pPr>
        <w:pStyle w:val="ab"/>
        <w:ind w:firstLine="426"/>
        <w:jc w:val="both"/>
        <w:rPr>
          <w:sz w:val="24"/>
          <w:szCs w:val="24"/>
        </w:rPr>
      </w:pPr>
    </w:p>
    <w:p w:rsidR="00744FBD" w:rsidRDefault="00734933" w:rsidP="00744FBD">
      <w:pPr>
        <w:tabs>
          <w:tab w:val="left" w:pos="0"/>
          <w:tab w:val="left" w:pos="71"/>
        </w:tabs>
        <w:jc w:val="center"/>
        <w:rPr>
          <w:lang w:eastAsia="en-US"/>
        </w:rPr>
      </w:pPr>
      <w:r w:rsidRPr="00CA27DB">
        <w:rPr>
          <w:b/>
          <w:sz w:val="24"/>
        </w:rPr>
        <w:t>Тема 4.</w:t>
      </w:r>
      <w:r w:rsidR="00590C2C" w:rsidRPr="00CA27DB">
        <w:rPr>
          <w:b/>
          <w:sz w:val="24"/>
        </w:rPr>
        <w:t xml:space="preserve"> </w:t>
      </w:r>
      <w:r w:rsidR="00744FBD" w:rsidRPr="00744FBD">
        <w:rPr>
          <w:b/>
          <w:color w:val="000000"/>
          <w:sz w:val="24"/>
        </w:rPr>
        <w:t>Органы государственного управления в АПК</w:t>
      </w:r>
    </w:p>
    <w:p w:rsidR="00734933" w:rsidRPr="00CA27DB" w:rsidRDefault="00734933" w:rsidP="00744FBD">
      <w:pPr>
        <w:ind w:right="-58"/>
        <w:jc w:val="center"/>
        <w:rPr>
          <w:i/>
          <w:sz w:val="24"/>
        </w:rPr>
      </w:pPr>
      <w:r w:rsidRPr="00CA27DB">
        <w:rPr>
          <w:i/>
          <w:sz w:val="24"/>
        </w:rPr>
        <w:t>План занятия</w:t>
      </w:r>
      <w:r w:rsidR="000241D0" w:rsidRPr="00CA27DB">
        <w:rPr>
          <w:i/>
          <w:sz w:val="24"/>
        </w:rPr>
        <w:t xml:space="preserve"> 1</w:t>
      </w:r>
      <w:r w:rsidRPr="00CA27DB">
        <w:rPr>
          <w:i/>
          <w:sz w:val="24"/>
        </w:rPr>
        <w:t>:</w:t>
      </w:r>
    </w:p>
    <w:p w:rsidR="00744FBD" w:rsidRPr="00744FBD" w:rsidRDefault="00744FBD" w:rsidP="00744FBD">
      <w:pPr>
        <w:pStyle w:val="af1"/>
        <w:spacing w:before="0" w:beforeAutospacing="0" w:after="0" w:afterAutospacing="0"/>
        <w:ind w:firstLine="567"/>
        <w:jc w:val="both"/>
      </w:pPr>
      <w:r w:rsidRPr="00744FBD">
        <w:t>1. Система органов государственного и муниципального управления АПК.</w:t>
      </w:r>
    </w:p>
    <w:p w:rsidR="00744FBD" w:rsidRPr="00744FBD" w:rsidRDefault="00744FBD" w:rsidP="00744FBD">
      <w:pPr>
        <w:pStyle w:val="af1"/>
        <w:spacing w:before="0" w:beforeAutospacing="0" w:after="0" w:afterAutospacing="0"/>
        <w:ind w:firstLine="567"/>
        <w:jc w:val="both"/>
      </w:pPr>
      <w:r w:rsidRPr="00744FBD">
        <w:t xml:space="preserve">2. Полномочия федеральных органов исполнительной власти в сфере </w:t>
      </w:r>
      <w:r w:rsidRPr="00744FBD">
        <w:rPr>
          <w:color w:val="000000"/>
        </w:rPr>
        <w:t>АПК</w:t>
      </w:r>
      <w:r w:rsidRPr="00744FBD">
        <w:t>.</w:t>
      </w:r>
    </w:p>
    <w:p w:rsidR="000241D0" w:rsidRPr="00CA27DB" w:rsidRDefault="000241D0" w:rsidP="000241D0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27DB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Default="003B2571" w:rsidP="00744FBD">
      <w:pPr>
        <w:ind w:right="-58" w:firstLine="567"/>
        <w:jc w:val="both"/>
        <w:rPr>
          <w:sz w:val="24"/>
        </w:rPr>
      </w:pPr>
      <w:r w:rsidRPr="00CA27DB">
        <w:rPr>
          <w:sz w:val="24"/>
        </w:rPr>
        <w:t xml:space="preserve">1. </w:t>
      </w:r>
      <w:r w:rsidR="00744FBD" w:rsidRPr="00744FBD">
        <w:rPr>
          <w:sz w:val="24"/>
        </w:rPr>
        <w:t>Полномочия региональных и местных органов испо</w:t>
      </w:r>
      <w:r w:rsidR="00744FBD" w:rsidRPr="00744FBD">
        <w:rPr>
          <w:sz w:val="24"/>
        </w:rPr>
        <w:t>л</w:t>
      </w:r>
      <w:r w:rsidR="00744FBD" w:rsidRPr="00744FBD">
        <w:rPr>
          <w:sz w:val="24"/>
        </w:rPr>
        <w:t xml:space="preserve">нительной власти в сфере </w:t>
      </w:r>
      <w:r w:rsidR="00744FBD" w:rsidRPr="00744FBD">
        <w:rPr>
          <w:rFonts w:eastAsia="Times New Roman"/>
          <w:color w:val="000000"/>
          <w:sz w:val="24"/>
        </w:rPr>
        <w:t>АПК</w:t>
      </w:r>
      <w:r w:rsidR="00744FBD" w:rsidRPr="00744FBD">
        <w:rPr>
          <w:sz w:val="24"/>
        </w:rPr>
        <w:t>.</w:t>
      </w:r>
    </w:p>
    <w:p w:rsidR="00744FBD" w:rsidRDefault="00744FBD" w:rsidP="00744FBD">
      <w:pPr>
        <w:ind w:right="-58" w:firstLine="567"/>
        <w:jc w:val="both"/>
        <w:rPr>
          <w:sz w:val="24"/>
        </w:rPr>
      </w:pPr>
    </w:p>
    <w:p w:rsidR="00AC682C" w:rsidRDefault="00AC682C" w:rsidP="00744FBD">
      <w:pPr>
        <w:ind w:right="-58" w:firstLine="567"/>
        <w:jc w:val="both"/>
        <w:rPr>
          <w:sz w:val="24"/>
        </w:rPr>
      </w:pPr>
    </w:p>
    <w:p w:rsidR="00AC682C" w:rsidRDefault="00AC682C" w:rsidP="00744FBD">
      <w:pPr>
        <w:ind w:right="-58" w:firstLine="567"/>
        <w:jc w:val="both"/>
        <w:rPr>
          <w:sz w:val="24"/>
        </w:rPr>
      </w:pPr>
    </w:p>
    <w:p w:rsidR="00AC682C" w:rsidRDefault="00AC682C" w:rsidP="00744FBD">
      <w:pPr>
        <w:ind w:right="-58" w:firstLine="567"/>
        <w:jc w:val="both"/>
        <w:rPr>
          <w:sz w:val="24"/>
        </w:rPr>
      </w:pPr>
    </w:p>
    <w:p w:rsidR="00AC682C" w:rsidRPr="00CA27DB" w:rsidRDefault="00AC682C" w:rsidP="00744FBD">
      <w:pPr>
        <w:ind w:right="-58" w:firstLine="567"/>
        <w:jc w:val="both"/>
        <w:rPr>
          <w:sz w:val="24"/>
        </w:rPr>
      </w:pPr>
    </w:p>
    <w:p w:rsidR="00734933" w:rsidRPr="00CA27DB" w:rsidRDefault="00734933" w:rsidP="00CA27DB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CA27DB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AC682C" w:rsidRPr="00AC682C" w:rsidRDefault="00AC682C" w:rsidP="00AC682C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682C">
        <w:rPr>
          <w:rFonts w:ascii="Times New Roman" w:hAnsi="Times New Roman"/>
          <w:b/>
          <w:sz w:val="24"/>
          <w:szCs w:val="24"/>
        </w:rPr>
        <w:t>1</w:t>
      </w:r>
      <w:r w:rsidR="00DC2D65" w:rsidRPr="00AC682C">
        <w:rPr>
          <w:rFonts w:ascii="Times New Roman" w:hAnsi="Times New Roman"/>
          <w:b/>
          <w:sz w:val="24"/>
          <w:szCs w:val="24"/>
        </w:rPr>
        <w:t>. Сообщени</w:t>
      </w:r>
      <w:r w:rsidR="00CA27DB" w:rsidRPr="00AC682C">
        <w:rPr>
          <w:rFonts w:ascii="Times New Roman" w:hAnsi="Times New Roman"/>
          <w:b/>
          <w:sz w:val="24"/>
          <w:szCs w:val="24"/>
        </w:rPr>
        <w:t>я</w:t>
      </w:r>
      <w:r w:rsidR="00734933" w:rsidRPr="00AC682C">
        <w:rPr>
          <w:rFonts w:ascii="Times New Roman" w:hAnsi="Times New Roman"/>
          <w:b/>
          <w:sz w:val="24"/>
          <w:szCs w:val="24"/>
        </w:rPr>
        <w:t xml:space="preserve"> на тем</w:t>
      </w:r>
      <w:r w:rsidR="00DC2D65" w:rsidRPr="00AC682C">
        <w:rPr>
          <w:rFonts w:ascii="Times New Roman" w:hAnsi="Times New Roman"/>
          <w:b/>
          <w:sz w:val="24"/>
          <w:szCs w:val="24"/>
        </w:rPr>
        <w:t>у</w:t>
      </w:r>
      <w:r w:rsidR="00734933" w:rsidRPr="00AC682C">
        <w:rPr>
          <w:rFonts w:ascii="Times New Roman" w:hAnsi="Times New Roman"/>
          <w:b/>
          <w:sz w:val="24"/>
          <w:szCs w:val="24"/>
        </w:rPr>
        <w:t>: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t>История становления и развития современной системы органов управления АПК в Российской Федерации.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lastRenderedPageBreak/>
        <w:t>Министерство сельского хозяйства РФ как о</w:t>
      </w:r>
      <w:r w:rsidRPr="00AC682C">
        <w:rPr>
          <w:rFonts w:ascii="Times New Roman" w:hAnsi="Times New Roman"/>
          <w:sz w:val="24"/>
          <w:szCs w:val="24"/>
        </w:rPr>
        <w:t>с</w:t>
      </w:r>
      <w:r w:rsidRPr="00AC682C">
        <w:rPr>
          <w:rFonts w:ascii="Times New Roman" w:hAnsi="Times New Roman"/>
          <w:sz w:val="24"/>
          <w:szCs w:val="24"/>
        </w:rPr>
        <w:t>новной орган управления в АПК.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t>Полномочия федеральных служб и аген</w:t>
      </w:r>
      <w:proofErr w:type="gramStart"/>
      <w:r w:rsidRPr="00AC682C">
        <w:rPr>
          <w:rFonts w:ascii="Times New Roman" w:hAnsi="Times New Roman"/>
          <w:sz w:val="24"/>
          <w:szCs w:val="24"/>
        </w:rPr>
        <w:t>тств в сф</w:t>
      </w:r>
      <w:proofErr w:type="gramEnd"/>
      <w:r w:rsidRPr="00AC682C">
        <w:rPr>
          <w:rFonts w:ascii="Times New Roman" w:hAnsi="Times New Roman"/>
          <w:sz w:val="24"/>
          <w:szCs w:val="24"/>
        </w:rPr>
        <w:t>ере агропромышленного комплекса.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t>Разработка и реализация государственной зак</w:t>
      </w:r>
      <w:r w:rsidRPr="00AC682C">
        <w:rPr>
          <w:rFonts w:ascii="Times New Roman" w:hAnsi="Times New Roman"/>
          <w:sz w:val="24"/>
          <w:szCs w:val="24"/>
        </w:rPr>
        <w:t>у</w:t>
      </w:r>
      <w:r w:rsidRPr="00AC682C">
        <w:rPr>
          <w:rFonts w:ascii="Times New Roman" w:hAnsi="Times New Roman"/>
          <w:sz w:val="24"/>
          <w:szCs w:val="24"/>
        </w:rPr>
        <w:t xml:space="preserve">почной, налоговой, ценовой, кредитной, страховой политики в АПК. </w:t>
      </w:r>
    </w:p>
    <w:p w:rsidR="00AC682C" w:rsidRPr="00AC682C" w:rsidRDefault="00BC5FFD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AC682C" w:rsidRPr="00AC682C">
          <w:rPr>
            <w:rFonts w:ascii="Times New Roman" w:hAnsi="Times New Roman"/>
            <w:sz w:val="24"/>
            <w:szCs w:val="24"/>
          </w:rPr>
          <w:t>Участие федеральных органов государственной власти, органов государственной власти субъектов Росси</w:t>
        </w:r>
        <w:r w:rsidR="00AC682C" w:rsidRPr="00AC682C">
          <w:rPr>
            <w:rFonts w:ascii="Times New Roman" w:hAnsi="Times New Roman"/>
            <w:sz w:val="24"/>
            <w:szCs w:val="24"/>
          </w:rPr>
          <w:t>й</w:t>
        </w:r>
        <w:r w:rsidR="00AC682C" w:rsidRPr="00AC682C">
          <w:rPr>
            <w:rFonts w:ascii="Times New Roman" w:hAnsi="Times New Roman"/>
            <w:sz w:val="24"/>
            <w:szCs w:val="24"/>
          </w:rPr>
          <w:t>ской Федерации в реализации государственной аграрной п</w:t>
        </w:r>
        <w:r w:rsidR="00AC682C" w:rsidRPr="00AC682C">
          <w:rPr>
            <w:rFonts w:ascii="Times New Roman" w:hAnsi="Times New Roman"/>
            <w:sz w:val="24"/>
            <w:szCs w:val="24"/>
          </w:rPr>
          <w:t>о</w:t>
        </w:r>
        <w:r w:rsidR="00AC682C" w:rsidRPr="00AC682C">
          <w:rPr>
            <w:rFonts w:ascii="Times New Roman" w:hAnsi="Times New Roman"/>
            <w:sz w:val="24"/>
            <w:szCs w:val="24"/>
          </w:rPr>
          <w:t>литики</w:t>
        </w:r>
      </w:hyperlink>
      <w:r w:rsidR="00AC682C" w:rsidRPr="00AC682C">
        <w:rPr>
          <w:rFonts w:ascii="Times New Roman" w:hAnsi="Times New Roman"/>
          <w:sz w:val="24"/>
          <w:szCs w:val="24"/>
        </w:rPr>
        <w:t>.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t>Органы муниципального управления АПК, их полномочия.</w:t>
      </w:r>
    </w:p>
    <w:p w:rsidR="00AC682C" w:rsidRPr="00AC682C" w:rsidRDefault="00AC682C" w:rsidP="00AC682C">
      <w:pPr>
        <w:pStyle w:val="aa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682C">
        <w:rPr>
          <w:rFonts w:ascii="Times New Roman" w:hAnsi="Times New Roman"/>
          <w:sz w:val="24"/>
          <w:szCs w:val="24"/>
        </w:rPr>
        <w:t>Опыт организации системы органов управления АПК в зарубежных странах.</w:t>
      </w:r>
    </w:p>
    <w:p w:rsidR="00734933" w:rsidRPr="00CA27DB" w:rsidRDefault="008E0966" w:rsidP="00CA27DB">
      <w:pPr>
        <w:tabs>
          <w:tab w:val="left" w:pos="426"/>
        </w:tabs>
        <w:autoSpaceDE w:val="0"/>
        <w:autoSpaceDN w:val="0"/>
        <w:adjustRightInd w:val="0"/>
        <w:ind w:firstLine="426"/>
        <w:rPr>
          <w:rFonts w:eastAsia="TimesNewRomanPSMT"/>
          <w:b/>
          <w:sz w:val="24"/>
        </w:rPr>
      </w:pPr>
      <w:r>
        <w:rPr>
          <w:b/>
          <w:kern w:val="24"/>
          <w:sz w:val="24"/>
        </w:rPr>
        <w:t>2</w:t>
      </w:r>
      <w:r w:rsidR="00734933" w:rsidRPr="00CA27DB">
        <w:rPr>
          <w:b/>
          <w:kern w:val="24"/>
          <w:sz w:val="24"/>
        </w:rPr>
        <w:t>. Решение задач</w:t>
      </w:r>
    </w:p>
    <w:p w:rsidR="008E0966" w:rsidRPr="008E0966" w:rsidRDefault="008E0966" w:rsidP="008E0966">
      <w:pPr>
        <w:jc w:val="center"/>
        <w:rPr>
          <w:b/>
          <w:sz w:val="24"/>
        </w:rPr>
      </w:pPr>
      <w:r w:rsidRPr="008E0966">
        <w:rPr>
          <w:b/>
          <w:sz w:val="24"/>
        </w:rPr>
        <w:t>Задача 1.</w:t>
      </w:r>
    </w:p>
    <w:p w:rsidR="008E0966" w:rsidRPr="008E0966" w:rsidRDefault="008E0966" w:rsidP="008E0966">
      <w:pPr>
        <w:ind w:firstLine="567"/>
        <w:jc w:val="both"/>
        <w:rPr>
          <w:rFonts w:eastAsia="Times New Roman"/>
          <w:sz w:val="24"/>
        </w:rPr>
      </w:pPr>
      <w:r w:rsidRPr="008E0966">
        <w:rPr>
          <w:rFonts w:eastAsia="Times New Roman"/>
          <w:sz w:val="24"/>
        </w:rPr>
        <w:t>Министерство финансов РФ (далее именуется - мин</w:t>
      </w:r>
      <w:r w:rsidRPr="008E0966">
        <w:rPr>
          <w:rFonts w:eastAsia="Times New Roman"/>
          <w:sz w:val="24"/>
        </w:rPr>
        <w:t>и</w:t>
      </w:r>
      <w:r w:rsidRPr="008E0966">
        <w:rPr>
          <w:rFonts w:eastAsia="Times New Roman"/>
          <w:sz w:val="24"/>
        </w:rPr>
        <w:t>стерство) открыло в отношении ПАО «Богатырь», которое я</w:t>
      </w:r>
      <w:r w:rsidRPr="008E0966">
        <w:rPr>
          <w:rFonts w:eastAsia="Times New Roman"/>
          <w:sz w:val="24"/>
        </w:rPr>
        <w:t>в</w:t>
      </w:r>
      <w:r w:rsidRPr="008E0966">
        <w:rPr>
          <w:rFonts w:eastAsia="Times New Roman"/>
          <w:sz w:val="24"/>
        </w:rPr>
        <w:t>ляется субъектом АПК процедуру финансового оздоровления, а также разработало мероприятия</w:t>
      </w:r>
      <w:bookmarkStart w:id="3" w:name="dst100014"/>
      <w:bookmarkEnd w:id="3"/>
      <w:r w:rsidRPr="008E0966">
        <w:rPr>
          <w:rFonts w:eastAsia="Times New Roman"/>
          <w:sz w:val="24"/>
        </w:rPr>
        <w:t xml:space="preserve"> по обеспечению анализа финансового состояния организаций и </w:t>
      </w:r>
      <w:proofErr w:type="gramStart"/>
      <w:r w:rsidRPr="008E0966">
        <w:rPr>
          <w:rFonts w:eastAsia="Times New Roman"/>
          <w:sz w:val="24"/>
        </w:rPr>
        <w:t>контроля за</w:t>
      </w:r>
      <w:proofErr w:type="gramEnd"/>
      <w:r w:rsidRPr="008E0966">
        <w:rPr>
          <w:rFonts w:eastAsia="Times New Roman"/>
          <w:sz w:val="24"/>
        </w:rPr>
        <w:t xml:space="preserve"> соблюд</w:t>
      </w:r>
      <w:r w:rsidRPr="008E0966">
        <w:rPr>
          <w:rFonts w:eastAsia="Times New Roman"/>
          <w:sz w:val="24"/>
        </w:rPr>
        <w:t>е</w:t>
      </w:r>
      <w:r w:rsidRPr="008E0966">
        <w:rPr>
          <w:rFonts w:eastAsia="Times New Roman"/>
          <w:sz w:val="24"/>
        </w:rPr>
        <w:t>нием им платежно-расчетной дисциплины. Раскройте су</w:t>
      </w:r>
      <w:r w:rsidRPr="008E0966">
        <w:rPr>
          <w:rFonts w:eastAsia="Times New Roman"/>
          <w:sz w:val="24"/>
        </w:rPr>
        <w:t>щ</w:t>
      </w:r>
      <w:r w:rsidRPr="008E0966">
        <w:rPr>
          <w:rFonts w:eastAsia="Times New Roman"/>
          <w:sz w:val="24"/>
        </w:rPr>
        <w:t>ность и назначение  министерства. Могло ли министерство осуществить такие действия, ответ обоснуйте.</w:t>
      </w:r>
      <w:bookmarkStart w:id="4" w:name="dst100018"/>
      <w:bookmarkEnd w:id="4"/>
    </w:p>
    <w:p w:rsidR="008E0966" w:rsidRPr="008E0966" w:rsidRDefault="008E0966" w:rsidP="008E0966">
      <w:pPr>
        <w:jc w:val="center"/>
        <w:rPr>
          <w:b/>
          <w:sz w:val="24"/>
        </w:rPr>
      </w:pPr>
      <w:r w:rsidRPr="008E0966">
        <w:rPr>
          <w:b/>
          <w:sz w:val="24"/>
        </w:rPr>
        <w:t>Задача 2</w:t>
      </w:r>
    </w:p>
    <w:p w:rsidR="008E0966" w:rsidRPr="008E0966" w:rsidRDefault="008E0966" w:rsidP="008E0966">
      <w:pPr>
        <w:ind w:firstLine="567"/>
        <w:jc w:val="both"/>
        <w:rPr>
          <w:sz w:val="24"/>
        </w:rPr>
      </w:pPr>
      <w:r w:rsidRPr="008E0966">
        <w:rPr>
          <w:sz w:val="24"/>
        </w:rPr>
        <w:t>В бюджет администрации Краснодарского края  пост</w:t>
      </w:r>
      <w:r w:rsidRPr="008E0966">
        <w:rPr>
          <w:sz w:val="24"/>
        </w:rPr>
        <w:t>у</w:t>
      </w:r>
      <w:r w:rsidRPr="008E0966">
        <w:rPr>
          <w:sz w:val="24"/>
        </w:rPr>
        <w:t>пили денежные средства, выделенные Министерством сел</w:t>
      </w:r>
      <w:r w:rsidRPr="008E0966">
        <w:rPr>
          <w:sz w:val="24"/>
        </w:rPr>
        <w:t>ь</w:t>
      </w:r>
      <w:r w:rsidRPr="008E0966">
        <w:rPr>
          <w:sz w:val="24"/>
        </w:rPr>
        <w:t>ского хозяйства РФ, на реализацию соответствующих пр</w:t>
      </w:r>
      <w:r w:rsidRPr="008E0966">
        <w:rPr>
          <w:sz w:val="24"/>
        </w:rPr>
        <w:t>о</w:t>
      </w:r>
      <w:r w:rsidRPr="008E0966">
        <w:rPr>
          <w:sz w:val="24"/>
        </w:rPr>
        <w:t xml:space="preserve">грамм и иных целей, предусмотренных в агропромышленной деятельности. Позже, </w:t>
      </w:r>
      <w:proofErr w:type="spellStart"/>
      <w:r w:rsidRPr="008E0966">
        <w:rPr>
          <w:sz w:val="24"/>
        </w:rPr>
        <w:t>МинСХ</w:t>
      </w:r>
      <w:proofErr w:type="spellEnd"/>
      <w:r w:rsidRPr="008E0966">
        <w:rPr>
          <w:sz w:val="24"/>
        </w:rPr>
        <w:t xml:space="preserve"> сделало запрос </w:t>
      </w:r>
      <w:r w:rsidRPr="008E0966">
        <w:rPr>
          <w:color w:val="000000"/>
          <w:sz w:val="24"/>
        </w:rPr>
        <w:t>в установленном порядке в федеральные органы исполнительной власти, суб</w:t>
      </w:r>
      <w:r w:rsidRPr="008E0966">
        <w:rPr>
          <w:color w:val="000000"/>
          <w:sz w:val="24"/>
        </w:rPr>
        <w:t>ъ</w:t>
      </w:r>
      <w:r w:rsidRPr="008E0966">
        <w:rPr>
          <w:color w:val="000000"/>
          <w:sz w:val="24"/>
        </w:rPr>
        <w:t xml:space="preserve">ектов Российской Федерации,  на получение необходимой информации  по механизму реализации денежных средств, на </w:t>
      </w:r>
      <w:r w:rsidRPr="008E0966">
        <w:rPr>
          <w:color w:val="000000"/>
          <w:sz w:val="24"/>
        </w:rPr>
        <w:lastRenderedPageBreak/>
        <w:t xml:space="preserve">что получило письменный ответ </w:t>
      </w:r>
      <w:proofErr w:type="gramStart"/>
      <w:r w:rsidRPr="008E0966">
        <w:rPr>
          <w:color w:val="000000"/>
          <w:sz w:val="24"/>
        </w:rPr>
        <w:t>с</w:t>
      </w:r>
      <w:proofErr w:type="gramEnd"/>
      <w:r w:rsidRPr="008E0966">
        <w:rPr>
          <w:color w:val="000000"/>
          <w:sz w:val="24"/>
        </w:rPr>
        <w:t xml:space="preserve"> следующим содержанием «Денежные средства используются по назначению». Обязаны ли исполнительные органы субъекта </w:t>
      </w:r>
      <w:proofErr w:type="gramStart"/>
      <w:r w:rsidRPr="008E0966">
        <w:rPr>
          <w:color w:val="000000"/>
          <w:sz w:val="24"/>
        </w:rPr>
        <w:t>предоставлять отчет</w:t>
      </w:r>
      <w:proofErr w:type="gramEnd"/>
      <w:r w:rsidRPr="008E0966">
        <w:rPr>
          <w:color w:val="000000"/>
          <w:sz w:val="24"/>
        </w:rPr>
        <w:t xml:space="preserve"> М</w:t>
      </w:r>
      <w:r w:rsidRPr="008E0966">
        <w:rPr>
          <w:color w:val="000000"/>
          <w:sz w:val="24"/>
        </w:rPr>
        <w:t>и</w:t>
      </w:r>
      <w:r w:rsidRPr="008E0966">
        <w:rPr>
          <w:color w:val="000000"/>
          <w:sz w:val="24"/>
        </w:rPr>
        <w:t>нистерству сельского хозяйства об использовании денежных средств?  Какова форма, структура и содержание этого док</w:t>
      </w:r>
      <w:r w:rsidRPr="008E0966">
        <w:rPr>
          <w:color w:val="000000"/>
          <w:sz w:val="24"/>
        </w:rPr>
        <w:t>у</w:t>
      </w:r>
      <w:r w:rsidRPr="008E0966">
        <w:rPr>
          <w:color w:val="000000"/>
          <w:sz w:val="24"/>
        </w:rPr>
        <w:t>мента.</w:t>
      </w:r>
    </w:p>
    <w:p w:rsidR="000241D0" w:rsidRPr="00C7460F" w:rsidRDefault="000241D0" w:rsidP="00CA27DB">
      <w:pPr>
        <w:pStyle w:val="ab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734933" w:rsidRPr="00CA4BF8" w:rsidRDefault="00734933" w:rsidP="00CA4BF8">
      <w:pPr>
        <w:tabs>
          <w:tab w:val="left" w:pos="0"/>
          <w:tab w:val="left" w:pos="71"/>
        </w:tabs>
        <w:jc w:val="center"/>
        <w:rPr>
          <w:b/>
          <w:lang w:eastAsia="en-US"/>
        </w:rPr>
      </w:pPr>
      <w:r w:rsidRPr="00853923">
        <w:rPr>
          <w:b/>
          <w:sz w:val="24"/>
        </w:rPr>
        <w:t xml:space="preserve">Тема 5.  </w:t>
      </w:r>
      <w:r w:rsidR="00CA4BF8" w:rsidRPr="00CA4BF8">
        <w:rPr>
          <w:b/>
          <w:color w:val="000000"/>
          <w:sz w:val="24"/>
          <w:shd w:val="clear" w:color="auto" w:fill="FFFFFF"/>
        </w:rPr>
        <w:t>Предприятия и организации в АПК</w:t>
      </w:r>
    </w:p>
    <w:p w:rsidR="00734933" w:rsidRPr="00853923" w:rsidRDefault="00A833D4" w:rsidP="0085392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853923">
        <w:rPr>
          <w:rFonts w:ascii="Times New Roman" w:hAnsi="Times New Roman"/>
          <w:i/>
          <w:sz w:val="24"/>
          <w:szCs w:val="24"/>
        </w:rPr>
        <w:t>План занятия</w:t>
      </w:r>
      <w:r w:rsidR="00526EDC" w:rsidRPr="00853923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853923">
        <w:rPr>
          <w:rFonts w:ascii="Times New Roman" w:hAnsi="Times New Roman"/>
          <w:i/>
          <w:sz w:val="24"/>
          <w:szCs w:val="24"/>
        </w:rPr>
        <w:t>:</w:t>
      </w:r>
    </w:p>
    <w:p w:rsidR="00CA4BF8" w:rsidRPr="00CA4BF8" w:rsidRDefault="00CA4BF8" w:rsidP="00CA4BF8">
      <w:pPr>
        <w:pStyle w:val="af1"/>
        <w:spacing w:before="0" w:beforeAutospacing="0" w:after="0" w:afterAutospacing="0"/>
        <w:ind w:left="567"/>
        <w:jc w:val="both"/>
      </w:pPr>
      <w:r>
        <w:t>1. П</w:t>
      </w:r>
      <w:r w:rsidRPr="00CA4BF8">
        <w:t>онятие и признаки предприятия и учреждения.</w:t>
      </w:r>
      <w:r w:rsidRPr="00CA4BF8">
        <w:br/>
      </w:r>
      <w:r>
        <w:t>2.</w:t>
      </w:r>
      <w:r w:rsidRPr="00CA4BF8">
        <w:t xml:space="preserve">  </w:t>
      </w:r>
      <w:r>
        <w:t>В</w:t>
      </w:r>
      <w:r w:rsidRPr="00CA4BF8">
        <w:t xml:space="preserve">иды </w:t>
      </w:r>
      <w:proofErr w:type="gramStart"/>
      <w:r w:rsidRPr="00CA4BF8">
        <w:t>предприятии</w:t>
      </w:r>
      <w:proofErr w:type="gramEnd"/>
      <w:r w:rsidRPr="00CA4BF8">
        <w:t xml:space="preserve">̆ и учреждений </w:t>
      </w:r>
      <w:r w:rsidRPr="00CA4BF8">
        <w:rPr>
          <w:color w:val="000000"/>
          <w:shd w:val="clear" w:color="auto" w:fill="FFFFFF"/>
        </w:rPr>
        <w:t>в АПК</w:t>
      </w:r>
      <w:r w:rsidRPr="00CA4BF8">
        <w:t xml:space="preserve">. </w:t>
      </w:r>
    </w:p>
    <w:p w:rsidR="00526EDC" w:rsidRPr="00CA4BF8" w:rsidRDefault="00526EDC" w:rsidP="00CA4BF8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4BF8">
        <w:rPr>
          <w:rFonts w:ascii="Times New Roman" w:hAnsi="Times New Roman"/>
          <w:i/>
          <w:sz w:val="24"/>
          <w:szCs w:val="24"/>
        </w:rPr>
        <w:t>План занятия 2:</w:t>
      </w:r>
    </w:p>
    <w:p w:rsidR="00CA4BF8" w:rsidRPr="00CA4BF8" w:rsidRDefault="00CA4BF8" w:rsidP="00CA4BF8">
      <w:pPr>
        <w:pStyle w:val="af1"/>
        <w:spacing w:before="0" w:beforeAutospacing="0" w:after="0" w:afterAutospacing="0"/>
        <w:ind w:firstLine="567"/>
        <w:jc w:val="both"/>
      </w:pPr>
      <w:r>
        <w:t>1. А</w:t>
      </w:r>
      <w:r w:rsidRPr="00CA4BF8">
        <w:t>дминистративно-</w:t>
      </w:r>
      <w:proofErr w:type="spellStart"/>
      <w:r w:rsidRPr="00CA4BF8">
        <w:t>правовои</w:t>
      </w:r>
      <w:proofErr w:type="spellEnd"/>
      <w:r w:rsidRPr="00CA4BF8">
        <w:t xml:space="preserve">̆ статус </w:t>
      </w:r>
      <w:proofErr w:type="gramStart"/>
      <w:r w:rsidRPr="00CA4BF8">
        <w:t>агропромышле</w:t>
      </w:r>
      <w:r w:rsidRPr="00CA4BF8">
        <w:t>н</w:t>
      </w:r>
      <w:r w:rsidRPr="00CA4BF8">
        <w:t>ных</w:t>
      </w:r>
      <w:proofErr w:type="gramEnd"/>
      <w:r w:rsidRPr="00CA4BF8">
        <w:t xml:space="preserve"> государственных и муниципальных предприятий и учр</w:t>
      </w:r>
      <w:r w:rsidRPr="00CA4BF8">
        <w:t>е</w:t>
      </w:r>
      <w:r w:rsidRPr="00CA4BF8">
        <w:t>ждений.</w:t>
      </w:r>
    </w:p>
    <w:p w:rsidR="00CA4BF8" w:rsidRPr="00CA4BF8" w:rsidRDefault="00CA4BF8" w:rsidP="00CA4BF8">
      <w:pPr>
        <w:pStyle w:val="af1"/>
        <w:spacing w:before="0" w:beforeAutospacing="0" w:after="0" w:afterAutospacing="0"/>
        <w:ind w:firstLine="567"/>
        <w:jc w:val="both"/>
      </w:pPr>
      <w:r>
        <w:t>2.</w:t>
      </w:r>
      <w:r w:rsidRPr="00CA4BF8">
        <w:t xml:space="preserve"> </w:t>
      </w:r>
      <w:r>
        <w:t>А</w:t>
      </w:r>
      <w:r w:rsidRPr="00CA4BF8">
        <w:t xml:space="preserve">дминистративно-правовой статус </w:t>
      </w:r>
      <w:proofErr w:type="gramStart"/>
      <w:r w:rsidRPr="00CA4BF8">
        <w:t>агропромышле</w:t>
      </w:r>
      <w:r w:rsidRPr="00CA4BF8">
        <w:t>н</w:t>
      </w:r>
      <w:r w:rsidRPr="00CA4BF8">
        <w:t>ных</w:t>
      </w:r>
      <w:proofErr w:type="gramEnd"/>
      <w:r w:rsidRPr="00CA4BF8">
        <w:t xml:space="preserve"> негосударственных предприятий и учреждений.</w:t>
      </w:r>
    </w:p>
    <w:p w:rsidR="00526EDC" w:rsidRPr="00853923" w:rsidRDefault="00526EDC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734933" w:rsidRPr="00853923" w:rsidRDefault="00734933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853923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734933" w:rsidRDefault="00736D5C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3923">
        <w:rPr>
          <w:rFonts w:ascii="Times New Roman" w:hAnsi="Times New Roman"/>
          <w:b/>
          <w:sz w:val="24"/>
          <w:szCs w:val="24"/>
        </w:rPr>
        <w:t>1</w:t>
      </w:r>
      <w:r w:rsidR="00734933" w:rsidRPr="00853923">
        <w:rPr>
          <w:rFonts w:ascii="Times New Roman" w:hAnsi="Times New Roman"/>
          <w:b/>
          <w:sz w:val="24"/>
          <w:szCs w:val="24"/>
        </w:rPr>
        <w:t>.</w:t>
      </w:r>
      <w:r w:rsidR="00DD442A" w:rsidRPr="00853923">
        <w:rPr>
          <w:rFonts w:ascii="Times New Roman" w:hAnsi="Times New Roman"/>
          <w:b/>
          <w:sz w:val="24"/>
          <w:szCs w:val="24"/>
        </w:rPr>
        <w:t xml:space="preserve"> Сообщени</w:t>
      </w:r>
      <w:r w:rsidR="00A36195" w:rsidRPr="00853923">
        <w:rPr>
          <w:rFonts w:ascii="Times New Roman" w:hAnsi="Times New Roman"/>
          <w:b/>
          <w:sz w:val="24"/>
          <w:szCs w:val="24"/>
        </w:rPr>
        <w:t>я</w:t>
      </w:r>
      <w:r w:rsidR="00734933" w:rsidRPr="00853923">
        <w:rPr>
          <w:rFonts w:ascii="Times New Roman" w:hAnsi="Times New Roman"/>
          <w:b/>
          <w:sz w:val="24"/>
          <w:szCs w:val="24"/>
        </w:rPr>
        <w:t xml:space="preserve"> на тем</w:t>
      </w:r>
      <w:r w:rsidR="00DD442A" w:rsidRPr="00853923">
        <w:rPr>
          <w:rFonts w:ascii="Times New Roman" w:hAnsi="Times New Roman"/>
          <w:b/>
          <w:sz w:val="24"/>
          <w:szCs w:val="24"/>
        </w:rPr>
        <w:t>у</w:t>
      </w:r>
      <w:r w:rsidR="00734933" w:rsidRPr="00853923">
        <w:rPr>
          <w:rFonts w:ascii="Times New Roman" w:hAnsi="Times New Roman"/>
          <w:b/>
          <w:sz w:val="24"/>
          <w:szCs w:val="24"/>
        </w:rPr>
        <w:t>:</w:t>
      </w:r>
    </w:p>
    <w:p w:rsidR="00CA4BF8" w:rsidRPr="00CA4BF8" w:rsidRDefault="00CA4BF8" w:rsidP="00CA4BF8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BF8">
        <w:rPr>
          <w:rFonts w:ascii="Times New Roman" w:hAnsi="Times New Roman"/>
          <w:sz w:val="24"/>
          <w:szCs w:val="24"/>
        </w:rPr>
        <w:t>Основные источники финансирования предпр</w:t>
      </w:r>
      <w:r w:rsidRPr="00CA4BF8">
        <w:rPr>
          <w:rFonts w:ascii="Times New Roman" w:hAnsi="Times New Roman"/>
          <w:sz w:val="24"/>
          <w:szCs w:val="24"/>
        </w:rPr>
        <w:t>и</w:t>
      </w:r>
      <w:r w:rsidRPr="00CA4BF8">
        <w:rPr>
          <w:rFonts w:ascii="Times New Roman" w:hAnsi="Times New Roman"/>
          <w:sz w:val="24"/>
          <w:szCs w:val="24"/>
        </w:rPr>
        <w:t>ятий АПК, проблемы их формирования.</w:t>
      </w:r>
    </w:p>
    <w:p w:rsidR="00CA4BF8" w:rsidRPr="00CA4BF8" w:rsidRDefault="00CA4BF8" w:rsidP="00CA4BF8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BF8">
        <w:rPr>
          <w:rFonts w:ascii="Times New Roman" w:hAnsi="Times New Roman"/>
          <w:sz w:val="24"/>
          <w:szCs w:val="24"/>
        </w:rPr>
        <w:t>Основные направления государственного рег</w:t>
      </w:r>
      <w:r w:rsidRPr="00CA4BF8">
        <w:rPr>
          <w:rFonts w:ascii="Times New Roman" w:hAnsi="Times New Roman"/>
          <w:sz w:val="24"/>
          <w:szCs w:val="24"/>
        </w:rPr>
        <w:t>у</w:t>
      </w:r>
      <w:r w:rsidRPr="00CA4BF8">
        <w:rPr>
          <w:rFonts w:ascii="Times New Roman" w:hAnsi="Times New Roman"/>
          <w:sz w:val="24"/>
          <w:szCs w:val="24"/>
        </w:rPr>
        <w:t>лирования агропромышленного производства и их характер</w:t>
      </w:r>
      <w:r w:rsidRPr="00CA4BF8">
        <w:rPr>
          <w:rFonts w:ascii="Times New Roman" w:hAnsi="Times New Roman"/>
          <w:sz w:val="24"/>
          <w:szCs w:val="24"/>
        </w:rPr>
        <w:t>и</w:t>
      </w:r>
      <w:r w:rsidRPr="00CA4BF8">
        <w:rPr>
          <w:rFonts w:ascii="Times New Roman" w:hAnsi="Times New Roman"/>
          <w:sz w:val="24"/>
          <w:szCs w:val="24"/>
        </w:rPr>
        <w:t>стика.</w:t>
      </w:r>
    </w:p>
    <w:p w:rsidR="00CA4BF8" w:rsidRPr="00CA4BF8" w:rsidRDefault="00BC5FFD" w:rsidP="00CA4BF8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CA4BF8" w:rsidRPr="00CA4BF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Правовое регулирование несостоятельности (банкротства) сельскохозяйственных организаций</w:t>
        </w:r>
      </w:hyperlink>
      <w:r w:rsidR="00CA4BF8" w:rsidRPr="00CA4BF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t>.</w:t>
      </w:r>
    </w:p>
    <w:p w:rsidR="00CA4BF8" w:rsidRPr="00CA4BF8" w:rsidRDefault="00CA4BF8" w:rsidP="00CA4BF8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BF8">
        <w:rPr>
          <w:rFonts w:ascii="Times New Roman" w:hAnsi="Times New Roman"/>
          <w:sz w:val="24"/>
          <w:szCs w:val="24"/>
        </w:rPr>
        <w:t xml:space="preserve">Характеристика Федерального закона </w:t>
      </w:r>
      <w:r w:rsidRPr="00CA4BF8">
        <w:rPr>
          <w:rFonts w:ascii="Times New Roman" w:hAnsi="Times New Roman"/>
          <w:sz w:val="24"/>
          <w:szCs w:val="24"/>
          <w:shd w:val="clear" w:color="auto" w:fill="FFFFFF"/>
        </w:rPr>
        <w:t>№ 100-ФЗ «О государственном регулировании агропромышленного пр</w:t>
      </w:r>
      <w:r w:rsidRPr="00CA4BF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4BF8">
        <w:rPr>
          <w:rFonts w:ascii="Times New Roman" w:hAnsi="Times New Roman"/>
          <w:sz w:val="24"/>
          <w:szCs w:val="24"/>
          <w:shd w:val="clear" w:color="auto" w:fill="FFFFFF"/>
        </w:rPr>
        <w:t>изводства».</w:t>
      </w:r>
    </w:p>
    <w:p w:rsidR="00CA4BF8" w:rsidRPr="00CA4BF8" w:rsidRDefault="00BC5FFD" w:rsidP="00CA4BF8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6" w:history="1">
        <w:r w:rsidR="00CA4BF8" w:rsidRPr="00CA4BF8">
          <w:rPr>
            <w:rFonts w:ascii="Times New Roman" w:hAnsi="Times New Roman"/>
            <w:sz w:val="24"/>
            <w:szCs w:val="24"/>
          </w:rPr>
          <w:t>Основные направления государственной по</w:t>
        </w:r>
        <w:r w:rsidR="00CA4BF8" w:rsidRPr="00CA4BF8">
          <w:rPr>
            <w:rFonts w:ascii="Times New Roman" w:hAnsi="Times New Roman"/>
            <w:sz w:val="24"/>
            <w:szCs w:val="24"/>
          </w:rPr>
          <w:t>д</w:t>
        </w:r>
        <w:r w:rsidR="00CA4BF8" w:rsidRPr="00CA4BF8">
          <w:rPr>
            <w:rFonts w:ascii="Times New Roman" w:hAnsi="Times New Roman"/>
            <w:sz w:val="24"/>
            <w:szCs w:val="24"/>
          </w:rPr>
          <w:t>держки в сфере развития сельского хозяйства</w:t>
        </w:r>
      </w:hyperlink>
      <w:r w:rsidR="00CA4BF8" w:rsidRPr="00CA4BF8">
        <w:rPr>
          <w:rFonts w:ascii="Times New Roman" w:hAnsi="Times New Roman"/>
          <w:sz w:val="24"/>
          <w:szCs w:val="24"/>
        </w:rPr>
        <w:t>.</w:t>
      </w:r>
    </w:p>
    <w:p w:rsidR="00734933" w:rsidRPr="00853923" w:rsidRDefault="00DD442A" w:rsidP="0085392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853923">
        <w:rPr>
          <w:b/>
          <w:kern w:val="24"/>
          <w:sz w:val="24"/>
        </w:rPr>
        <w:tab/>
      </w:r>
      <w:r w:rsidR="00CA4BF8">
        <w:rPr>
          <w:b/>
          <w:kern w:val="24"/>
          <w:sz w:val="24"/>
        </w:rPr>
        <w:t>2</w:t>
      </w:r>
      <w:r w:rsidR="00734933" w:rsidRPr="00853923">
        <w:rPr>
          <w:b/>
          <w:kern w:val="24"/>
          <w:sz w:val="24"/>
        </w:rPr>
        <w:t>. Решение задач</w:t>
      </w:r>
      <w:r w:rsidR="00CA4BF8">
        <w:rPr>
          <w:b/>
          <w:kern w:val="24"/>
          <w:sz w:val="24"/>
        </w:rPr>
        <w:t>и</w:t>
      </w:r>
    </w:p>
    <w:p w:rsidR="00CA4BF8" w:rsidRPr="00CA4BF8" w:rsidRDefault="00CA4BF8" w:rsidP="00CA4BF8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</w:rPr>
      </w:pPr>
      <w:r w:rsidRPr="00CA4BF8">
        <w:rPr>
          <w:rFonts w:eastAsia="Times New Roman"/>
          <w:color w:val="000000"/>
          <w:sz w:val="24"/>
        </w:rPr>
        <w:lastRenderedPageBreak/>
        <w:t>ПАО "Птицефабрика "Новый путь" передало в польз</w:t>
      </w:r>
      <w:r w:rsidRPr="00CA4BF8">
        <w:rPr>
          <w:rFonts w:eastAsia="Times New Roman"/>
          <w:color w:val="000000"/>
          <w:sz w:val="24"/>
        </w:rPr>
        <w:t>о</w:t>
      </w:r>
      <w:r w:rsidRPr="00CA4BF8">
        <w:rPr>
          <w:rFonts w:eastAsia="Times New Roman"/>
          <w:color w:val="000000"/>
          <w:sz w:val="24"/>
        </w:rPr>
        <w:t xml:space="preserve">вание фермеру </w:t>
      </w:r>
      <w:proofErr w:type="spellStart"/>
      <w:r w:rsidRPr="00CA4BF8">
        <w:rPr>
          <w:rFonts w:eastAsia="Times New Roman"/>
          <w:color w:val="000000"/>
          <w:sz w:val="24"/>
        </w:rPr>
        <w:t>Подкопайло</w:t>
      </w:r>
      <w:proofErr w:type="spellEnd"/>
      <w:r w:rsidRPr="00CA4BF8">
        <w:rPr>
          <w:rFonts w:eastAsia="Times New Roman"/>
          <w:color w:val="000000"/>
          <w:sz w:val="24"/>
        </w:rPr>
        <w:t xml:space="preserve"> два нежилых помещения в здании дирекции, однако договор аренды сроком на девять месяцев был подписан только через шесть месяцев после фактической передачи помещений. Ссылаясь на то, что договорные отн</w:t>
      </w:r>
      <w:r w:rsidRPr="00CA4BF8">
        <w:rPr>
          <w:rFonts w:eastAsia="Times New Roman"/>
          <w:color w:val="000000"/>
          <w:sz w:val="24"/>
        </w:rPr>
        <w:t>о</w:t>
      </w:r>
      <w:r w:rsidRPr="00CA4BF8">
        <w:rPr>
          <w:rFonts w:eastAsia="Times New Roman"/>
          <w:color w:val="000000"/>
          <w:sz w:val="24"/>
        </w:rPr>
        <w:t>шения между птицефабрикой и фермером возникли только со дня подписания договора, фермер начал платить за аренду помещений лишь с момента подписания договора, а за пред</w:t>
      </w:r>
      <w:r w:rsidRPr="00CA4BF8">
        <w:rPr>
          <w:rFonts w:eastAsia="Times New Roman"/>
          <w:color w:val="000000"/>
          <w:sz w:val="24"/>
        </w:rPr>
        <w:t>ы</w:t>
      </w:r>
      <w:r w:rsidRPr="00CA4BF8">
        <w:rPr>
          <w:rFonts w:eastAsia="Times New Roman"/>
          <w:color w:val="000000"/>
          <w:sz w:val="24"/>
        </w:rPr>
        <w:t>дущие шесть месяцев платить отказался.</w:t>
      </w:r>
    </w:p>
    <w:p w:rsidR="00CA4BF8" w:rsidRPr="00CA4BF8" w:rsidRDefault="00CA4BF8" w:rsidP="00CA4BF8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</w:rPr>
      </w:pPr>
      <w:r w:rsidRPr="00CA4BF8">
        <w:rPr>
          <w:rFonts w:eastAsia="Times New Roman"/>
          <w:color w:val="000000"/>
          <w:sz w:val="24"/>
        </w:rPr>
        <w:t>При рассмотрении спора о взыскании арендной платы в арбитражном суде фермер заявил, что арендная плата в з</w:t>
      </w:r>
      <w:r w:rsidRPr="00CA4BF8">
        <w:rPr>
          <w:rFonts w:eastAsia="Times New Roman"/>
          <w:color w:val="000000"/>
          <w:sz w:val="24"/>
        </w:rPr>
        <w:t>а</w:t>
      </w:r>
      <w:r w:rsidRPr="00CA4BF8">
        <w:rPr>
          <w:rFonts w:eastAsia="Times New Roman"/>
          <w:color w:val="000000"/>
          <w:sz w:val="24"/>
        </w:rPr>
        <w:t xml:space="preserve">ключенном договоре была установлена с учетом того, что он не будет платить за первые шесть месяцев аренды. В свою очередь птицефабрика </w:t>
      </w:r>
      <w:proofErr w:type="gramStart"/>
      <w:r w:rsidRPr="00CA4BF8">
        <w:rPr>
          <w:rFonts w:eastAsia="Times New Roman"/>
          <w:color w:val="000000"/>
          <w:sz w:val="24"/>
        </w:rPr>
        <w:t>предоставила документы</w:t>
      </w:r>
      <w:proofErr w:type="gramEnd"/>
      <w:r w:rsidRPr="00CA4BF8">
        <w:rPr>
          <w:rFonts w:eastAsia="Times New Roman"/>
          <w:color w:val="000000"/>
          <w:sz w:val="24"/>
        </w:rPr>
        <w:t>, подтвержд</w:t>
      </w:r>
      <w:r w:rsidRPr="00CA4BF8">
        <w:rPr>
          <w:rFonts w:eastAsia="Times New Roman"/>
          <w:color w:val="000000"/>
          <w:sz w:val="24"/>
        </w:rPr>
        <w:t>а</w:t>
      </w:r>
      <w:r w:rsidRPr="00CA4BF8">
        <w:rPr>
          <w:rFonts w:eastAsia="Times New Roman"/>
          <w:color w:val="000000"/>
          <w:sz w:val="24"/>
        </w:rPr>
        <w:t>ющие использование фермером помещений в течение спо</w:t>
      </w:r>
      <w:r w:rsidRPr="00CA4BF8">
        <w:rPr>
          <w:rFonts w:eastAsia="Times New Roman"/>
          <w:color w:val="000000"/>
          <w:sz w:val="24"/>
        </w:rPr>
        <w:t>р</w:t>
      </w:r>
      <w:r w:rsidRPr="00CA4BF8">
        <w:rPr>
          <w:rFonts w:eastAsia="Times New Roman"/>
          <w:color w:val="000000"/>
          <w:sz w:val="24"/>
        </w:rPr>
        <w:t>ных шести месяцев (договор на охрану имущества, находи</w:t>
      </w:r>
      <w:r w:rsidRPr="00CA4BF8">
        <w:rPr>
          <w:rFonts w:eastAsia="Times New Roman"/>
          <w:color w:val="000000"/>
          <w:sz w:val="24"/>
        </w:rPr>
        <w:t>в</w:t>
      </w:r>
      <w:r w:rsidRPr="00CA4BF8">
        <w:rPr>
          <w:rFonts w:eastAsia="Times New Roman"/>
          <w:color w:val="000000"/>
          <w:sz w:val="24"/>
        </w:rPr>
        <w:t>шегося в указанных помещениях, заключенный фермером с одним из охранных предприятий).</w:t>
      </w:r>
    </w:p>
    <w:p w:rsidR="00CA4BF8" w:rsidRPr="00CA4BF8" w:rsidRDefault="00CA4BF8" w:rsidP="00CA4BF8">
      <w:pPr>
        <w:ind w:firstLine="567"/>
        <w:jc w:val="both"/>
        <w:rPr>
          <w:color w:val="000000"/>
          <w:sz w:val="24"/>
          <w:shd w:val="clear" w:color="auto" w:fill="FFFFFF"/>
        </w:rPr>
      </w:pPr>
      <w:r w:rsidRPr="00CA4BF8">
        <w:rPr>
          <w:color w:val="000000"/>
          <w:sz w:val="24"/>
          <w:shd w:val="clear" w:color="auto" w:fill="FFFFFF"/>
        </w:rPr>
        <w:t>Какое решение должен вынести суд?</w:t>
      </w:r>
    </w:p>
    <w:p w:rsidR="00C7460F" w:rsidRPr="0082558A" w:rsidRDefault="00C7460F" w:rsidP="0082558A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58A" w:rsidRPr="0082558A" w:rsidRDefault="0082558A" w:rsidP="0082558A">
      <w:pPr>
        <w:tabs>
          <w:tab w:val="left" w:pos="0"/>
          <w:tab w:val="left" w:pos="71"/>
        </w:tabs>
        <w:ind w:firstLine="567"/>
        <w:jc w:val="center"/>
        <w:rPr>
          <w:b/>
          <w:bCs/>
          <w:sz w:val="24"/>
        </w:rPr>
      </w:pPr>
      <w:r w:rsidRPr="0082558A">
        <w:rPr>
          <w:b/>
          <w:sz w:val="24"/>
        </w:rPr>
        <w:t xml:space="preserve">Тема 6.  </w:t>
      </w:r>
      <w:r w:rsidRPr="0082558A">
        <w:rPr>
          <w:b/>
          <w:bCs/>
          <w:sz w:val="24"/>
        </w:rPr>
        <w:t>Бюджетное право Российской Федерации</w:t>
      </w:r>
    </w:p>
    <w:p w:rsidR="0082558A" w:rsidRPr="0082558A" w:rsidRDefault="0082558A" w:rsidP="0082558A">
      <w:pPr>
        <w:tabs>
          <w:tab w:val="left" w:pos="0"/>
          <w:tab w:val="left" w:pos="71"/>
        </w:tabs>
        <w:ind w:firstLine="567"/>
        <w:jc w:val="center"/>
        <w:rPr>
          <w:i/>
          <w:sz w:val="24"/>
        </w:rPr>
      </w:pPr>
      <w:r w:rsidRPr="0082558A">
        <w:rPr>
          <w:i/>
          <w:sz w:val="24"/>
        </w:rPr>
        <w:t>План занятия 1:</w:t>
      </w:r>
    </w:p>
    <w:p w:rsidR="00CA4BF8" w:rsidRPr="00CA4BF8" w:rsidRDefault="00CA4BF8" w:rsidP="00CA4BF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CA4BF8">
        <w:rPr>
          <w:rFonts w:ascii="Times New Roman" w:hAnsi="Times New Roman"/>
          <w:sz w:val="24"/>
          <w:szCs w:val="24"/>
        </w:rPr>
        <w:t xml:space="preserve">онятие, признаки и особенности административного принуждения в сфере АПК. </w:t>
      </w:r>
    </w:p>
    <w:p w:rsidR="0082558A" w:rsidRPr="00CA4BF8" w:rsidRDefault="0082558A" w:rsidP="0082558A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4BF8">
        <w:rPr>
          <w:rFonts w:ascii="Times New Roman" w:hAnsi="Times New Roman"/>
          <w:i/>
          <w:sz w:val="24"/>
          <w:szCs w:val="24"/>
        </w:rPr>
        <w:t>План занятия 2:</w:t>
      </w:r>
    </w:p>
    <w:p w:rsidR="00CA4BF8" w:rsidRPr="00CA4BF8" w:rsidRDefault="0082558A" w:rsidP="00CA4BF8">
      <w:pPr>
        <w:ind w:right="-58" w:firstLine="567"/>
        <w:jc w:val="both"/>
        <w:rPr>
          <w:sz w:val="24"/>
        </w:rPr>
      </w:pPr>
      <w:r w:rsidRPr="00CA4BF8">
        <w:rPr>
          <w:sz w:val="24"/>
        </w:rPr>
        <w:t xml:space="preserve">1. </w:t>
      </w:r>
      <w:r w:rsidR="00CA4BF8">
        <w:rPr>
          <w:sz w:val="24"/>
        </w:rPr>
        <w:t>К</w:t>
      </w:r>
      <w:r w:rsidR="00CA4BF8" w:rsidRPr="00CA4BF8">
        <w:rPr>
          <w:sz w:val="24"/>
        </w:rPr>
        <w:t>лассификация мер административного принуждения.</w:t>
      </w:r>
    </w:p>
    <w:p w:rsidR="0082558A" w:rsidRPr="00CA4BF8" w:rsidRDefault="0082558A" w:rsidP="00CA4BF8">
      <w:pPr>
        <w:ind w:right="-58"/>
        <w:jc w:val="center"/>
        <w:rPr>
          <w:i/>
          <w:sz w:val="24"/>
        </w:rPr>
      </w:pPr>
      <w:r w:rsidRPr="00CA4BF8">
        <w:rPr>
          <w:i/>
          <w:sz w:val="24"/>
        </w:rPr>
        <w:t>План занятия 3:</w:t>
      </w:r>
    </w:p>
    <w:p w:rsidR="0082558A" w:rsidRPr="00CA4BF8" w:rsidRDefault="00CA4BF8" w:rsidP="00CA4BF8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А</w:t>
      </w:r>
      <w:r w:rsidRPr="00CA4BF8">
        <w:rPr>
          <w:rFonts w:ascii="Times New Roman" w:hAnsi="Times New Roman"/>
          <w:sz w:val="24"/>
          <w:szCs w:val="24"/>
        </w:rPr>
        <w:t>дминистративная ответственность в АПК. Понятие, признаки, основания и субъекты административной отве</w:t>
      </w:r>
      <w:r w:rsidRPr="00CA4BF8">
        <w:rPr>
          <w:rFonts w:ascii="Times New Roman" w:hAnsi="Times New Roman"/>
          <w:sz w:val="24"/>
          <w:szCs w:val="24"/>
        </w:rPr>
        <w:t>т</w:t>
      </w:r>
      <w:r w:rsidRPr="00CA4BF8">
        <w:rPr>
          <w:rFonts w:ascii="Times New Roman" w:hAnsi="Times New Roman"/>
          <w:sz w:val="24"/>
          <w:szCs w:val="24"/>
        </w:rPr>
        <w:t>ственности.</w:t>
      </w:r>
    </w:p>
    <w:p w:rsidR="00CA4BF8" w:rsidRDefault="00CA4BF8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82558A" w:rsidRPr="0082558A" w:rsidRDefault="0082558A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82558A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82558A" w:rsidRDefault="0082558A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2558A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lastRenderedPageBreak/>
        <w:t>Органы, уполномоченные привлекать к админ</w:t>
      </w:r>
      <w:r w:rsidRPr="00530235">
        <w:rPr>
          <w:rFonts w:ascii="Times New Roman" w:hAnsi="Times New Roman"/>
          <w:sz w:val="24"/>
          <w:szCs w:val="24"/>
        </w:rPr>
        <w:t>и</w:t>
      </w:r>
      <w:r w:rsidRPr="00530235">
        <w:rPr>
          <w:rFonts w:ascii="Times New Roman" w:hAnsi="Times New Roman"/>
          <w:sz w:val="24"/>
          <w:szCs w:val="24"/>
        </w:rPr>
        <w:t>стративной ответственности в АПК, и их полномочия.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>Меры и санкции административной ответстве</w:t>
      </w:r>
      <w:r w:rsidRPr="00530235">
        <w:rPr>
          <w:rFonts w:ascii="Times New Roman" w:hAnsi="Times New Roman"/>
          <w:sz w:val="24"/>
          <w:szCs w:val="24"/>
        </w:rPr>
        <w:t>н</w:t>
      </w:r>
      <w:r w:rsidRPr="00530235">
        <w:rPr>
          <w:rFonts w:ascii="Times New Roman" w:hAnsi="Times New Roman"/>
          <w:sz w:val="24"/>
          <w:szCs w:val="24"/>
        </w:rPr>
        <w:t>ности в АПК.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>Цели и значение административной ответстве</w:t>
      </w:r>
      <w:r w:rsidRPr="00530235">
        <w:rPr>
          <w:rFonts w:ascii="Times New Roman" w:hAnsi="Times New Roman"/>
          <w:sz w:val="24"/>
          <w:szCs w:val="24"/>
        </w:rPr>
        <w:t>н</w:t>
      </w:r>
      <w:r w:rsidRPr="00530235">
        <w:rPr>
          <w:rFonts w:ascii="Times New Roman" w:hAnsi="Times New Roman"/>
          <w:sz w:val="24"/>
          <w:szCs w:val="24"/>
        </w:rPr>
        <w:t>ности в АПК.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>Ответственность органов власти и должностных лиц в АПК.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>Прекращение прав на землю сельскохозяйстве</w:t>
      </w:r>
      <w:r w:rsidRPr="00530235">
        <w:rPr>
          <w:rFonts w:ascii="Times New Roman" w:hAnsi="Times New Roman"/>
          <w:sz w:val="24"/>
          <w:szCs w:val="24"/>
        </w:rPr>
        <w:t>н</w:t>
      </w:r>
      <w:r w:rsidRPr="00530235">
        <w:rPr>
          <w:rFonts w:ascii="Times New Roman" w:hAnsi="Times New Roman"/>
          <w:sz w:val="24"/>
          <w:szCs w:val="24"/>
        </w:rPr>
        <w:t>ного назначения.</w:t>
      </w:r>
    </w:p>
    <w:p w:rsidR="00530235" w:rsidRPr="00530235" w:rsidRDefault="00530235" w:rsidP="00530235">
      <w:pPr>
        <w:pStyle w:val="aa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>Принудительное изъятие и прекращение прав на земельные участки из земель сельскохозяйственного назнач</w:t>
      </w:r>
      <w:r w:rsidRPr="00530235">
        <w:rPr>
          <w:rFonts w:ascii="Times New Roman" w:hAnsi="Times New Roman"/>
          <w:sz w:val="24"/>
          <w:szCs w:val="24"/>
        </w:rPr>
        <w:t>е</w:t>
      </w:r>
      <w:r w:rsidRPr="00530235">
        <w:rPr>
          <w:rFonts w:ascii="Times New Roman" w:hAnsi="Times New Roman"/>
          <w:sz w:val="24"/>
          <w:szCs w:val="24"/>
        </w:rPr>
        <w:t>ния.</w:t>
      </w:r>
    </w:p>
    <w:p w:rsidR="0082558A" w:rsidRDefault="0082558A" w:rsidP="0082558A">
      <w:pPr>
        <w:shd w:val="clear" w:color="auto" w:fill="FFFFFF"/>
        <w:tabs>
          <w:tab w:val="left" w:pos="709"/>
        </w:tabs>
        <w:ind w:right="-58" w:firstLine="567"/>
        <w:jc w:val="both"/>
        <w:rPr>
          <w:sz w:val="24"/>
        </w:rPr>
      </w:pPr>
      <w:r w:rsidRPr="0082558A">
        <w:rPr>
          <w:b/>
          <w:sz w:val="24"/>
        </w:rPr>
        <w:t>2</w:t>
      </w:r>
      <w:r w:rsidRPr="0082558A">
        <w:rPr>
          <w:rStyle w:val="apple-style-span"/>
          <w:rFonts w:eastAsia="ヒラギノ角ゴ Pro W3"/>
          <w:sz w:val="24"/>
        </w:rPr>
        <w:t>.</w:t>
      </w:r>
      <w:r w:rsidRPr="0082558A">
        <w:rPr>
          <w:rStyle w:val="apple-style-span"/>
          <w:rFonts w:eastAsia="ヒラギノ角ゴ Pro W3"/>
          <w:i/>
          <w:sz w:val="24"/>
        </w:rPr>
        <w:t xml:space="preserve"> </w:t>
      </w:r>
      <w:r w:rsidRPr="0082558A">
        <w:rPr>
          <w:b/>
          <w:spacing w:val="2"/>
          <w:sz w:val="24"/>
        </w:rPr>
        <w:t xml:space="preserve">Дискуссионный вопрос о </w:t>
      </w:r>
      <w:proofErr w:type="gramStart"/>
      <w:r w:rsidRPr="0082558A">
        <w:rPr>
          <w:b/>
          <w:spacing w:val="2"/>
          <w:sz w:val="24"/>
        </w:rPr>
        <w:t>том</w:t>
      </w:r>
      <w:proofErr w:type="gramEnd"/>
      <w:r w:rsidRPr="0082558A">
        <w:rPr>
          <w:b/>
          <w:spacing w:val="2"/>
          <w:sz w:val="24"/>
        </w:rPr>
        <w:t xml:space="preserve"> </w:t>
      </w:r>
      <w:r w:rsidR="00530235" w:rsidRPr="00530235">
        <w:rPr>
          <w:sz w:val="24"/>
        </w:rPr>
        <w:t>какие проблемы им</w:t>
      </w:r>
      <w:r w:rsidR="00530235" w:rsidRPr="00530235">
        <w:rPr>
          <w:sz w:val="24"/>
        </w:rPr>
        <w:t>е</w:t>
      </w:r>
      <w:r w:rsidR="00530235" w:rsidRPr="00530235">
        <w:rPr>
          <w:sz w:val="24"/>
        </w:rPr>
        <w:t>ются в правовом регулировании административного прину</w:t>
      </w:r>
      <w:r w:rsidR="00530235" w:rsidRPr="00530235">
        <w:rPr>
          <w:sz w:val="24"/>
        </w:rPr>
        <w:t>ж</w:t>
      </w:r>
      <w:r w:rsidR="00530235" w:rsidRPr="00530235">
        <w:rPr>
          <w:sz w:val="24"/>
        </w:rPr>
        <w:t>дения в сфере АПК?</w:t>
      </w:r>
    </w:p>
    <w:p w:rsidR="00530235" w:rsidRDefault="00530235" w:rsidP="0082558A">
      <w:pPr>
        <w:shd w:val="clear" w:color="auto" w:fill="FFFFFF"/>
        <w:tabs>
          <w:tab w:val="left" w:pos="709"/>
        </w:tabs>
        <w:ind w:right="-58" w:firstLine="567"/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>3</w:t>
      </w:r>
      <w:r w:rsidRPr="00853923">
        <w:rPr>
          <w:b/>
          <w:kern w:val="24"/>
          <w:sz w:val="24"/>
        </w:rPr>
        <w:t>. Решение задач</w:t>
      </w:r>
      <w:r w:rsidR="00873181">
        <w:rPr>
          <w:b/>
          <w:kern w:val="24"/>
          <w:sz w:val="24"/>
        </w:rPr>
        <w:t>и</w:t>
      </w:r>
    </w:p>
    <w:p w:rsidR="00530235" w:rsidRPr="00530235" w:rsidRDefault="00530235" w:rsidP="00530235">
      <w:pPr>
        <w:ind w:firstLine="567"/>
        <w:jc w:val="both"/>
        <w:rPr>
          <w:rFonts w:eastAsia="Times New Roman"/>
          <w:color w:val="000000"/>
          <w:sz w:val="24"/>
          <w:shd w:val="clear" w:color="auto" w:fill="FFFFFF"/>
        </w:rPr>
      </w:pPr>
      <w:r w:rsidRPr="00530235">
        <w:rPr>
          <w:rFonts w:eastAsia="Times New Roman"/>
          <w:color w:val="000000"/>
          <w:sz w:val="24"/>
          <w:shd w:val="clear" w:color="auto" w:fill="FFFFFF"/>
        </w:rPr>
        <w:t>Сельская администрация вынесла решение отвести двум жителям села земельные участки для ведения личного по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д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собного хозяйства за пределами населенного пункта, мотив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и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руя это необходимостью компактной застройки села. Прав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о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мерно ли решение администрации? Куда могут обратиться жители села, чтобы обжаловать данное решение в случае н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е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согласия с ним?</w:t>
      </w:r>
    </w:p>
    <w:p w:rsidR="0082558A" w:rsidRPr="0082558A" w:rsidRDefault="0082558A" w:rsidP="0082558A">
      <w:pPr>
        <w:tabs>
          <w:tab w:val="left" w:pos="426"/>
        </w:tabs>
        <w:autoSpaceDE w:val="0"/>
        <w:autoSpaceDN w:val="0"/>
        <w:adjustRightInd w:val="0"/>
        <w:rPr>
          <w:b/>
          <w:kern w:val="24"/>
          <w:sz w:val="24"/>
        </w:rPr>
      </w:pPr>
      <w:r>
        <w:rPr>
          <w:b/>
          <w:spacing w:val="2"/>
          <w:sz w:val="24"/>
        </w:rPr>
        <w:tab/>
      </w:r>
      <w:r w:rsidR="00530235">
        <w:rPr>
          <w:b/>
          <w:spacing w:val="2"/>
          <w:sz w:val="24"/>
        </w:rPr>
        <w:t>4</w:t>
      </w:r>
      <w:r>
        <w:rPr>
          <w:b/>
          <w:spacing w:val="2"/>
          <w:sz w:val="24"/>
        </w:rPr>
        <w:t xml:space="preserve">. </w:t>
      </w:r>
      <w:r w:rsidRPr="0082558A">
        <w:rPr>
          <w:b/>
          <w:kern w:val="24"/>
          <w:sz w:val="24"/>
        </w:rPr>
        <w:t>Тестирование.</w:t>
      </w:r>
    </w:p>
    <w:p w:rsidR="0082558A" w:rsidRPr="0082558A" w:rsidRDefault="0082558A" w:rsidP="0082558A">
      <w:pPr>
        <w:tabs>
          <w:tab w:val="left" w:pos="0"/>
          <w:tab w:val="left" w:pos="71"/>
        </w:tabs>
        <w:ind w:firstLine="426"/>
        <w:jc w:val="both"/>
        <w:rPr>
          <w:sz w:val="24"/>
        </w:rPr>
      </w:pPr>
      <w:r w:rsidRPr="0082558A">
        <w:rPr>
          <w:rFonts w:eastAsia="TimesNewRomanPSMT"/>
          <w:b/>
          <w:sz w:val="24"/>
        </w:rPr>
        <w:t xml:space="preserve"> </w:t>
      </w:r>
      <w:r w:rsidRPr="0082558A">
        <w:rPr>
          <w:i/>
          <w:sz w:val="24"/>
        </w:rPr>
        <w:t>Примерная тематика вопросов к тестированию</w:t>
      </w:r>
      <w:r w:rsidRPr="0082558A">
        <w:rPr>
          <w:sz w:val="24"/>
        </w:rPr>
        <w:t>:</w:t>
      </w:r>
    </w:p>
    <w:p w:rsidR="00530235" w:rsidRPr="00530235" w:rsidRDefault="00530235" w:rsidP="00530235">
      <w:pPr>
        <w:ind w:firstLine="567"/>
        <w:jc w:val="both"/>
        <w:rPr>
          <w:rFonts w:eastAsia="Times New Roman" w:cs="Cambria"/>
          <w:sz w:val="24"/>
        </w:rPr>
      </w:pPr>
      <w:r w:rsidRPr="00530235">
        <w:rPr>
          <w:rFonts w:eastAsia="Times New Roman" w:cs="Cambria"/>
          <w:sz w:val="24"/>
        </w:rPr>
        <w:t>Административным наказанием является:</w:t>
      </w:r>
    </w:p>
    <w:p w:rsidR="00530235" w:rsidRPr="00530235" w:rsidRDefault="00530235" w:rsidP="00530235">
      <w:pPr>
        <w:ind w:firstLine="567"/>
        <w:jc w:val="both"/>
        <w:rPr>
          <w:rFonts w:eastAsia="Times New Roman" w:cs="Cambria"/>
          <w:sz w:val="24"/>
        </w:rPr>
      </w:pPr>
      <w:r w:rsidRPr="00530235">
        <w:rPr>
          <w:rFonts w:eastAsia="Times New Roman" w:cs="Cambria"/>
          <w:sz w:val="24"/>
        </w:rPr>
        <w:t>1)  мера ответственности за совершенное правонаруш</w:t>
      </w:r>
      <w:r w:rsidRPr="00530235">
        <w:rPr>
          <w:rFonts w:eastAsia="Times New Roman" w:cs="Cambria"/>
          <w:sz w:val="24"/>
        </w:rPr>
        <w:t>е</w:t>
      </w:r>
      <w:r w:rsidRPr="00530235">
        <w:rPr>
          <w:rFonts w:eastAsia="Times New Roman" w:cs="Cambria"/>
          <w:sz w:val="24"/>
        </w:rPr>
        <w:t>ние</w:t>
      </w:r>
    </w:p>
    <w:p w:rsidR="00530235" w:rsidRPr="00530235" w:rsidRDefault="00530235" w:rsidP="00530235">
      <w:pPr>
        <w:ind w:firstLine="567"/>
        <w:jc w:val="both"/>
        <w:rPr>
          <w:rFonts w:eastAsia="Times New Roman" w:cs="Cambria"/>
          <w:sz w:val="24"/>
        </w:rPr>
      </w:pPr>
      <w:r w:rsidRPr="00530235">
        <w:rPr>
          <w:rFonts w:eastAsia="Times New Roman" w:cs="Cambria"/>
          <w:sz w:val="24"/>
        </w:rPr>
        <w:t>2) установленная государством мера ответственности за совершение административного правонарушения</w:t>
      </w:r>
    </w:p>
    <w:p w:rsidR="00530235" w:rsidRPr="00530235" w:rsidRDefault="00530235" w:rsidP="00530235">
      <w:pPr>
        <w:ind w:firstLine="567"/>
        <w:jc w:val="both"/>
        <w:rPr>
          <w:rFonts w:eastAsia="Times New Roman" w:cs="Cambria"/>
          <w:sz w:val="24"/>
        </w:rPr>
      </w:pPr>
      <w:r w:rsidRPr="00530235">
        <w:rPr>
          <w:rFonts w:eastAsia="Times New Roman" w:cs="Cambria"/>
          <w:sz w:val="24"/>
        </w:rPr>
        <w:t>3) унижение достоинства физического лица в целях пр</w:t>
      </w:r>
      <w:r w:rsidRPr="00530235">
        <w:rPr>
          <w:rFonts w:eastAsia="Times New Roman" w:cs="Cambria"/>
          <w:sz w:val="24"/>
        </w:rPr>
        <w:t>е</w:t>
      </w:r>
      <w:r w:rsidRPr="00530235">
        <w:rPr>
          <w:rFonts w:eastAsia="Times New Roman" w:cs="Cambria"/>
          <w:sz w:val="24"/>
        </w:rPr>
        <w:t>дупреждения новых нарушений</w:t>
      </w:r>
    </w:p>
    <w:p w:rsidR="00443286" w:rsidRDefault="00443286" w:rsidP="008255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873181" w:rsidRDefault="00873181" w:rsidP="008255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873181" w:rsidRDefault="00873181" w:rsidP="008255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873181" w:rsidRPr="000464A2" w:rsidRDefault="00873181" w:rsidP="008255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0464A2" w:rsidRPr="00D70EF4" w:rsidRDefault="000464A2" w:rsidP="00D70EF4">
      <w:pPr>
        <w:tabs>
          <w:tab w:val="left" w:pos="0"/>
          <w:tab w:val="left" w:pos="71"/>
        </w:tabs>
        <w:ind w:firstLine="567"/>
        <w:jc w:val="center"/>
        <w:rPr>
          <w:b/>
          <w:lang w:eastAsia="en-US"/>
        </w:rPr>
      </w:pPr>
      <w:r w:rsidRPr="000464A2">
        <w:rPr>
          <w:b/>
          <w:sz w:val="24"/>
        </w:rPr>
        <w:t>Тема 7</w:t>
      </w:r>
      <w:r w:rsidRPr="00D70EF4">
        <w:rPr>
          <w:b/>
          <w:sz w:val="24"/>
        </w:rPr>
        <w:t xml:space="preserve">.  </w:t>
      </w:r>
      <w:r w:rsidR="00D70EF4" w:rsidRPr="00D70EF4">
        <w:rPr>
          <w:b/>
          <w:color w:val="000000"/>
          <w:sz w:val="24"/>
        </w:rPr>
        <w:t>Контроль и надзор  в агропромышленном комплексе</w:t>
      </w:r>
    </w:p>
    <w:p w:rsidR="000464A2" w:rsidRPr="000464A2" w:rsidRDefault="000464A2" w:rsidP="000464A2">
      <w:pPr>
        <w:tabs>
          <w:tab w:val="left" w:pos="0"/>
          <w:tab w:val="left" w:pos="71"/>
        </w:tabs>
        <w:ind w:firstLine="567"/>
        <w:jc w:val="center"/>
        <w:rPr>
          <w:i/>
          <w:sz w:val="24"/>
        </w:rPr>
      </w:pPr>
      <w:r w:rsidRPr="000464A2">
        <w:rPr>
          <w:i/>
          <w:sz w:val="24"/>
        </w:rPr>
        <w:t>План занятия 1:</w:t>
      </w:r>
    </w:p>
    <w:p w:rsidR="00D70EF4" w:rsidRPr="00D70EF4" w:rsidRDefault="00D70EF4" w:rsidP="00D70EF4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1.</w:t>
      </w:r>
      <w:r w:rsidRPr="00D70EF4">
        <w:rPr>
          <w:sz w:val="24"/>
        </w:rPr>
        <w:t xml:space="preserve"> </w:t>
      </w:r>
      <w:r>
        <w:rPr>
          <w:sz w:val="24"/>
        </w:rPr>
        <w:t>О</w:t>
      </w:r>
      <w:r w:rsidRPr="00D70EF4">
        <w:rPr>
          <w:sz w:val="24"/>
        </w:rPr>
        <w:t xml:space="preserve">беспечение режима законности в </w:t>
      </w:r>
      <w:r w:rsidRPr="00D70EF4">
        <w:rPr>
          <w:color w:val="000000"/>
          <w:sz w:val="24"/>
        </w:rPr>
        <w:t>агропромышле</w:t>
      </w:r>
      <w:r w:rsidRPr="00D70EF4">
        <w:rPr>
          <w:color w:val="000000"/>
          <w:sz w:val="24"/>
        </w:rPr>
        <w:t>н</w:t>
      </w:r>
      <w:r w:rsidRPr="00D70EF4">
        <w:rPr>
          <w:color w:val="000000"/>
          <w:sz w:val="24"/>
        </w:rPr>
        <w:t>ном комплексе</w:t>
      </w:r>
      <w:r w:rsidRPr="00D70EF4">
        <w:rPr>
          <w:sz w:val="24"/>
        </w:rPr>
        <w:t xml:space="preserve">: содержание, особенности и способы. 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rFonts w:eastAsia="Calibri"/>
          <w:sz w:val="24"/>
          <w:lang w:eastAsia="en-US"/>
        </w:rPr>
        <w:t>2.</w:t>
      </w:r>
      <w:r w:rsidRPr="00D70EF4"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>П</w:t>
      </w:r>
      <w:r w:rsidRPr="00D70EF4">
        <w:rPr>
          <w:sz w:val="24"/>
        </w:rPr>
        <w:t>онятие и виды контроля в АПК.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П</w:t>
      </w:r>
      <w:r w:rsidRPr="00D70EF4">
        <w:rPr>
          <w:sz w:val="24"/>
        </w:rPr>
        <w:t>резидентскии</w:t>
      </w:r>
      <w:proofErr w:type="spellEnd"/>
      <w:r w:rsidRPr="00D70EF4">
        <w:rPr>
          <w:sz w:val="24"/>
        </w:rPr>
        <w:t>̆ контроль в АПК.</w:t>
      </w:r>
    </w:p>
    <w:p w:rsidR="000464A2" w:rsidRPr="00D70EF4" w:rsidRDefault="000464A2" w:rsidP="000464A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70EF4">
        <w:rPr>
          <w:rFonts w:ascii="Times New Roman" w:hAnsi="Times New Roman"/>
          <w:i/>
          <w:sz w:val="24"/>
          <w:szCs w:val="24"/>
        </w:rPr>
        <w:t>План занятия 2: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>1.</w:t>
      </w:r>
      <w:r w:rsidRPr="00D70EF4">
        <w:rPr>
          <w:sz w:val="24"/>
        </w:rPr>
        <w:t xml:space="preserve"> </w:t>
      </w:r>
      <w:proofErr w:type="spellStart"/>
      <w:r>
        <w:rPr>
          <w:sz w:val="24"/>
        </w:rPr>
        <w:t>П</w:t>
      </w:r>
      <w:r w:rsidRPr="00D70EF4">
        <w:rPr>
          <w:sz w:val="24"/>
        </w:rPr>
        <w:t>арламентскии</w:t>
      </w:r>
      <w:proofErr w:type="spellEnd"/>
      <w:r w:rsidRPr="00D70EF4">
        <w:rPr>
          <w:sz w:val="24"/>
        </w:rPr>
        <w:t>̆ контроль в АПК.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>2. К</w:t>
      </w:r>
      <w:r w:rsidRPr="00D70EF4">
        <w:rPr>
          <w:sz w:val="24"/>
        </w:rPr>
        <w:t xml:space="preserve">онтроль органов </w:t>
      </w:r>
      <w:proofErr w:type="spellStart"/>
      <w:r w:rsidRPr="00D70EF4">
        <w:rPr>
          <w:sz w:val="24"/>
        </w:rPr>
        <w:t>исполнительнои</w:t>
      </w:r>
      <w:proofErr w:type="spellEnd"/>
      <w:r w:rsidRPr="00D70EF4">
        <w:rPr>
          <w:sz w:val="24"/>
        </w:rPr>
        <w:t>̆ власти в агропр</w:t>
      </w:r>
      <w:r w:rsidRPr="00D70EF4">
        <w:rPr>
          <w:sz w:val="24"/>
        </w:rPr>
        <w:t>о</w:t>
      </w:r>
      <w:r w:rsidRPr="00D70EF4">
        <w:rPr>
          <w:sz w:val="24"/>
        </w:rPr>
        <w:t>мышленном комплексе.</w:t>
      </w:r>
    </w:p>
    <w:p w:rsidR="000464A2" w:rsidRPr="00D70EF4" w:rsidRDefault="00AD301A" w:rsidP="000464A2">
      <w:pPr>
        <w:pStyle w:val="ab"/>
        <w:ind w:left="1637"/>
        <w:rPr>
          <w:rFonts w:ascii="Times New Roman" w:hAnsi="Times New Roman"/>
          <w:i/>
          <w:sz w:val="24"/>
          <w:szCs w:val="24"/>
        </w:rPr>
      </w:pPr>
      <w:r w:rsidRPr="00D70EF4">
        <w:rPr>
          <w:rFonts w:ascii="Times New Roman" w:hAnsi="Times New Roman"/>
          <w:i/>
          <w:sz w:val="24"/>
          <w:szCs w:val="24"/>
        </w:rPr>
        <w:t xml:space="preserve">            </w:t>
      </w:r>
      <w:r w:rsidR="000464A2" w:rsidRPr="00D70EF4">
        <w:rPr>
          <w:rFonts w:ascii="Times New Roman" w:hAnsi="Times New Roman"/>
          <w:i/>
          <w:sz w:val="24"/>
          <w:szCs w:val="24"/>
        </w:rPr>
        <w:t>План занятия 3: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>1.</w:t>
      </w:r>
      <w:r w:rsidRPr="00D70EF4">
        <w:rPr>
          <w:sz w:val="24"/>
        </w:rPr>
        <w:t xml:space="preserve"> </w:t>
      </w:r>
      <w:proofErr w:type="spellStart"/>
      <w:r>
        <w:rPr>
          <w:sz w:val="24"/>
        </w:rPr>
        <w:t>С</w:t>
      </w:r>
      <w:r w:rsidRPr="00D70EF4">
        <w:rPr>
          <w:sz w:val="24"/>
        </w:rPr>
        <w:t>удебныи</w:t>
      </w:r>
      <w:proofErr w:type="spellEnd"/>
      <w:r w:rsidRPr="00D70EF4">
        <w:rPr>
          <w:sz w:val="24"/>
        </w:rPr>
        <w:t>̆ контроль в агропромышленном комплексе.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>2.</w:t>
      </w:r>
      <w:r w:rsidRPr="00D70EF4">
        <w:rPr>
          <w:sz w:val="24"/>
        </w:rPr>
        <w:t xml:space="preserve"> </w:t>
      </w:r>
      <w:proofErr w:type="spellStart"/>
      <w:r>
        <w:rPr>
          <w:sz w:val="24"/>
        </w:rPr>
        <w:t>П</w:t>
      </w:r>
      <w:r w:rsidRPr="00D70EF4">
        <w:rPr>
          <w:sz w:val="24"/>
        </w:rPr>
        <w:t>рокурорскии</w:t>
      </w:r>
      <w:proofErr w:type="spellEnd"/>
      <w:r w:rsidRPr="00D70EF4">
        <w:rPr>
          <w:sz w:val="24"/>
        </w:rPr>
        <w:t>̆ надзор в агропромышленном компле</w:t>
      </w:r>
      <w:r w:rsidRPr="00D70EF4">
        <w:rPr>
          <w:sz w:val="24"/>
        </w:rPr>
        <w:t>к</w:t>
      </w:r>
      <w:r w:rsidRPr="00D70EF4">
        <w:rPr>
          <w:sz w:val="24"/>
        </w:rPr>
        <w:t>се.</w:t>
      </w:r>
    </w:p>
    <w:p w:rsidR="00D70EF4" w:rsidRPr="00D70EF4" w:rsidRDefault="00D70EF4" w:rsidP="00D70EF4">
      <w:pPr>
        <w:pStyle w:val="2"/>
        <w:spacing w:after="0" w:line="240" w:lineRule="auto"/>
        <w:ind w:left="0" w:right="-2" w:firstLine="567"/>
        <w:jc w:val="both"/>
        <w:rPr>
          <w:sz w:val="24"/>
        </w:rPr>
      </w:pPr>
      <w:r>
        <w:rPr>
          <w:sz w:val="24"/>
        </w:rPr>
        <w:t>3. Д</w:t>
      </w:r>
      <w:r w:rsidRPr="00D70EF4">
        <w:rPr>
          <w:sz w:val="24"/>
        </w:rPr>
        <w:t>еятельность Уполномоченного по защите прав пре</w:t>
      </w:r>
      <w:r w:rsidRPr="00D70EF4">
        <w:rPr>
          <w:sz w:val="24"/>
        </w:rPr>
        <w:t>д</w:t>
      </w:r>
      <w:r w:rsidRPr="00D70EF4">
        <w:rPr>
          <w:sz w:val="24"/>
        </w:rPr>
        <w:t>принимателей в РФ.</w:t>
      </w:r>
    </w:p>
    <w:p w:rsidR="000464A2" w:rsidRPr="000464A2" w:rsidRDefault="000464A2" w:rsidP="000464A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0464A2" w:rsidRPr="000464A2" w:rsidRDefault="000464A2" w:rsidP="000464A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0464A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247285" w:rsidRDefault="000464A2" w:rsidP="0024728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464A2">
        <w:rPr>
          <w:b/>
          <w:spacing w:val="2"/>
          <w:sz w:val="24"/>
        </w:rPr>
        <w:tab/>
      </w:r>
      <w:r w:rsidR="00247285" w:rsidRPr="0082558A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247285" w:rsidRP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t>Федеральная служба по ветеринарному и фит</w:t>
      </w:r>
      <w:r w:rsidRPr="00247285">
        <w:rPr>
          <w:rFonts w:ascii="Times New Roman" w:hAnsi="Times New Roman"/>
          <w:sz w:val="24"/>
          <w:szCs w:val="24"/>
        </w:rPr>
        <w:t>о</w:t>
      </w:r>
      <w:r w:rsidRPr="00247285">
        <w:rPr>
          <w:rFonts w:ascii="Times New Roman" w:hAnsi="Times New Roman"/>
          <w:sz w:val="24"/>
          <w:szCs w:val="24"/>
        </w:rPr>
        <w:t>санитарному надзору.</w:t>
      </w:r>
    </w:p>
    <w:p w:rsidR="00247285" w:rsidRP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t>Федеральное агентство по рыболовству.</w:t>
      </w:r>
    </w:p>
    <w:p w:rsidR="00247285" w:rsidRP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t>Полномочия государственного ветеринарного надзора.</w:t>
      </w:r>
    </w:p>
    <w:p w:rsidR="00247285" w:rsidRP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t>Характеристика Федерального закона № 184-ФЗ «О техническом регулировании».</w:t>
      </w:r>
    </w:p>
    <w:p w:rsidR="00247285" w:rsidRP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t>Особенности правового регулирования по № 294-ФЗ « О защите прав юридических лиц и индивидуальных предпринимателей при осуществлении государственного ко</w:t>
      </w:r>
      <w:r w:rsidRPr="00247285">
        <w:rPr>
          <w:rFonts w:ascii="Times New Roman" w:hAnsi="Times New Roman"/>
          <w:sz w:val="24"/>
          <w:szCs w:val="24"/>
        </w:rPr>
        <w:t>н</w:t>
      </w:r>
      <w:r w:rsidRPr="00247285">
        <w:rPr>
          <w:rFonts w:ascii="Times New Roman" w:hAnsi="Times New Roman"/>
          <w:sz w:val="24"/>
          <w:szCs w:val="24"/>
        </w:rPr>
        <w:t>троля (надзора) и муниципального контроля».</w:t>
      </w:r>
    </w:p>
    <w:p w:rsidR="00247285" w:rsidRDefault="00247285" w:rsidP="00247285">
      <w:pPr>
        <w:pStyle w:val="aa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285">
        <w:rPr>
          <w:rFonts w:ascii="Times New Roman" w:hAnsi="Times New Roman"/>
          <w:sz w:val="24"/>
          <w:szCs w:val="24"/>
        </w:rPr>
        <w:lastRenderedPageBreak/>
        <w:t>Роль и эффективность контроля и надзора в а</w:t>
      </w:r>
      <w:r w:rsidRPr="00247285">
        <w:rPr>
          <w:rFonts w:ascii="Times New Roman" w:hAnsi="Times New Roman"/>
          <w:sz w:val="24"/>
          <w:szCs w:val="24"/>
        </w:rPr>
        <w:t>г</w:t>
      </w:r>
      <w:r w:rsidRPr="00247285">
        <w:rPr>
          <w:rFonts w:ascii="Times New Roman" w:hAnsi="Times New Roman"/>
          <w:sz w:val="24"/>
          <w:szCs w:val="24"/>
        </w:rPr>
        <w:t>ропромышленном комплексе.</w:t>
      </w:r>
    </w:p>
    <w:p w:rsidR="00873181" w:rsidRDefault="00873181" w:rsidP="00873181">
      <w:pPr>
        <w:jc w:val="both"/>
        <w:rPr>
          <w:sz w:val="24"/>
        </w:rPr>
      </w:pPr>
    </w:p>
    <w:p w:rsidR="00873181" w:rsidRPr="00873181" w:rsidRDefault="00873181" w:rsidP="00873181">
      <w:pPr>
        <w:jc w:val="both"/>
        <w:rPr>
          <w:sz w:val="24"/>
        </w:rPr>
      </w:pPr>
    </w:p>
    <w:p w:rsidR="00247285" w:rsidRDefault="00247285" w:rsidP="00247285">
      <w:pPr>
        <w:shd w:val="clear" w:color="auto" w:fill="FFFFFF"/>
        <w:tabs>
          <w:tab w:val="left" w:pos="709"/>
        </w:tabs>
        <w:ind w:right="-58"/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ab/>
        <w:t>2</w:t>
      </w:r>
      <w:r w:rsidRPr="00247285">
        <w:rPr>
          <w:b/>
          <w:kern w:val="24"/>
          <w:sz w:val="24"/>
        </w:rPr>
        <w:t>. Решение задач</w:t>
      </w:r>
      <w:r>
        <w:rPr>
          <w:b/>
          <w:kern w:val="24"/>
          <w:sz w:val="24"/>
        </w:rPr>
        <w:t xml:space="preserve"> (кейс-задание)</w:t>
      </w:r>
    </w:p>
    <w:p w:rsidR="00873181" w:rsidRPr="00530235" w:rsidRDefault="00873181" w:rsidP="00873181">
      <w:pPr>
        <w:ind w:firstLine="567"/>
        <w:jc w:val="both"/>
        <w:rPr>
          <w:rFonts w:eastAsia="Times New Roman"/>
          <w:color w:val="000000"/>
          <w:sz w:val="24"/>
          <w:shd w:val="clear" w:color="auto" w:fill="FFFFFF"/>
        </w:rPr>
      </w:pPr>
      <w:r w:rsidRPr="00530235">
        <w:rPr>
          <w:rFonts w:eastAsia="Times New Roman"/>
          <w:color w:val="000000"/>
          <w:sz w:val="24"/>
          <w:shd w:val="clear" w:color="auto" w:fill="FFFFFF"/>
        </w:rPr>
        <w:t>На значительной части посевных площадей сельхозк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о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оператива распространились сорные растения с полосы отвода проходящей рядом железной дороги. Для борьбы с сорняками средств у кооператива не было. Председатель кооператива о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б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ратился в управление железной дороги с требованием о в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ы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полнении железной дорогой обязанностей по охране земель, в частности по борьбе с сорняками. Управление отказалось в</w:t>
      </w:r>
      <w:r w:rsidRPr="00530235">
        <w:rPr>
          <w:rFonts w:eastAsia="Times New Roman"/>
          <w:color w:val="000000"/>
          <w:sz w:val="24"/>
          <w:shd w:val="clear" w:color="auto" w:fill="FFFFFF"/>
        </w:rPr>
        <w:t>ы</w:t>
      </w:r>
      <w:r w:rsidRPr="00530235">
        <w:rPr>
          <w:rFonts w:eastAsia="Times New Roman"/>
          <w:color w:val="000000"/>
          <w:sz w:val="24"/>
          <w:shd w:val="clear" w:color="auto" w:fill="FFFFFF"/>
        </w:rPr>
        <w:t xml:space="preserve">полнить требование. Председатель кооператива обратился в территориальный отдел </w:t>
      </w:r>
      <w:proofErr w:type="spellStart"/>
      <w:r w:rsidRPr="00530235">
        <w:rPr>
          <w:rFonts w:eastAsia="Times New Roman"/>
          <w:color w:val="000000"/>
          <w:sz w:val="24"/>
          <w:shd w:val="clear" w:color="auto" w:fill="FFFFFF"/>
        </w:rPr>
        <w:t>Росреестра</w:t>
      </w:r>
      <w:proofErr w:type="spellEnd"/>
      <w:r w:rsidRPr="00530235">
        <w:rPr>
          <w:rFonts w:eastAsia="Times New Roman"/>
          <w:color w:val="000000"/>
          <w:sz w:val="24"/>
          <w:shd w:val="clear" w:color="auto" w:fill="FFFFFF"/>
        </w:rPr>
        <w:t xml:space="preserve"> с жалобой на управление. Входит ли в обязанность железнодорожного управления охр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а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на земель за пределами полосы отвода? Какое решение пр</w:t>
      </w:r>
      <w:r w:rsidRPr="00530235">
        <w:rPr>
          <w:rFonts w:eastAsia="Times New Roman"/>
          <w:color w:val="000000"/>
          <w:sz w:val="24"/>
          <w:shd w:val="clear" w:color="auto" w:fill="FFFFFF"/>
        </w:rPr>
        <w:t>и</w:t>
      </w:r>
      <w:r w:rsidRPr="00530235">
        <w:rPr>
          <w:rFonts w:eastAsia="Times New Roman"/>
          <w:color w:val="000000"/>
          <w:sz w:val="24"/>
          <w:shd w:val="clear" w:color="auto" w:fill="FFFFFF"/>
        </w:rPr>
        <w:t xml:space="preserve">мет территориальный отдел </w:t>
      </w:r>
      <w:proofErr w:type="spellStart"/>
      <w:r w:rsidRPr="00530235">
        <w:rPr>
          <w:rFonts w:eastAsia="Times New Roman"/>
          <w:color w:val="000000"/>
          <w:sz w:val="24"/>
          <w:shd w:val="clear" w:color="auto" w:fill="FFFFFF"/>
        </w:rPr>
        <w:t>Росреестра</w:t>
      </w:r>
      <w:proofErr w:type="spellEnd"/>
      <w:r w:rsidRPr="00530235">
        <w:rPr>
          <w:rFonts w:eastAsia="Times New Roman"/>
          <w:color w:val="000000"/>
          <w:sz w:val="24"/>
          <w:shd w:val="clear" w:color="auto" w:fill="FFFFFF"/>
        </w:rPr>
        <w:t>?</w:t>
      </w:r>
    </w:p>
    <w:p w:rsidR="00D54AE9" w:rsidRPr="000464A2" w:rsidRDefault="00D54AE9" w:rsidP="00873181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r w:rsidRPr="000464A2">
        <w:rPr>
          <w:b/>
          <w:sz w:val="24"/>
        </w:rPr>
        <w:t>2. ВНЕАУДИТОРНАЯ КОНТАКТНАЯ</w:t>
      </w:r>
      <w:r w:rsidRPr="00C7460F">
        <w:rPr>
          <w:b/>
          <w:sz w:val="24"/>
        </w:rPr>
        <w:t xml:space="preserve"> РАБОТА ПРЕП</w:t>
      </w:r>
      <w:r w:rsidRPr="00C7460F">
        <w:rPr>
          <w:b/>
          <w:sz w:val="24"/>
        </w:rPr>
        <w:t>О</w:t>
      </w:r>
      <w:r w:rsidRPr="00C7460F">
        <w:rPr>
          <w:b/>
          <w:sz w:val="24"/>
        </w:rPr>
        <w:t xml:space="preserve">ДАВАТЕЛЯ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="000241D0" w:rsidRPr="00C7460F">
        <w:rPr>
          <w:b/>
          <w:sz w:val="24"/>
        </w:rPr>
        <w:t xml:space="preserve"> ПО ДИСЦИПЛИНЕ «</w:t>
      </w:r>
      <w:r w:rsidR="00054B09" w:rsidRPr="00E10C9B">
        <w:rPr>
          <w:b/>
          <w:sz w:val="24"/>
        </w:rPr>
        <w:t>АДМИНИСТРАТИВНО-ПРАВОВОЕ РЕГУЛИРОВ</w:t>
      </w:r>
      <w:r w:rsidR="00054B09" w:rsidRPr="00E10C9B">
        <w:rPr>
          <w:b/>
          <w:sz w:val="24"/>
        </w:rPr>
        <w:t>А</w:t>
      </w:r>
      <w:r w:rsidR="00054B09" w:rsidRPr="00E10C9B">
        <w:rPr>
          <w:b/>
          <w:sz w:val="24"/>
        </w:rPr>
        <w:t>НИЕ В АГРОПРОМЫШЛЕННОМ КОМПЛЕКСЕ</w:t>
      </w:r>
      <w:r w:rsidR="000241D0" w:rsidRPr="00C7460F">
        <w:rPr>
          <w:b/>
          <w:sz w:val="24"/>
        </w:rPr>
        <w:t>»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proofErr w:type="gramStart"/>
      <w:r w:rsidRPr="00C7460F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C7460F">
        <w:rPr>
          <w:sz w:val="24"/>
        </w:rPr>
        <w:t>р</w:t>
      </w:r>
      <w:r w:rsidRPr="00C7460F">
        <w:rPr>
          <w:sz w:val="24"/>
        </w:rPr>
        <w:t xml:space="preserve">ские занятия), но и во внеаудиторное время. </w:t>
      </w:r>
      <w:proofErr w:type="gramEnd"/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B75552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С этой целью преподаватель проводит консультации </w:t>
      </w:r>
      <w:proofErr w:type="gramStart"/>
      <w:r w:rsidRPr="00C7460F">
        <w:rPr>
          <w:sz w:val="24"/>
        </w:rPr>
        <w:t>об</w:t>
      </w:r>
      <w:r w:rsidRPr="00C7460F">
        <w:rPr>
          <w:sz w:val="24"/>
        </w:rPr>
        <w:t>у</w:t>
      </w:r>
      <w:r w:rsidRPr="00C7460F">
        <w:rPr>
          <w:sz w:val="24"/>
        </w:rPr>
        <w:t>чающихся</w:t>
      </w:r>
      <w:proofErr w:type="gramEnd"/>
      <w:r w:rsidRPr="00C7460F">
        <w:rPr>
          <w:sz w:val="24"/>
        </w:rPr>
        <w:t xml:space="preserve"> по дисциплине «</w:t>
      </w:r>
      <w:r w:rsidR="009771C2" w:rsidRPr="00AD3515">
        <w:rPr>
          <w:sz w:val="24"/>
        </w:rPr>
        <w:t>Административно-правовое рег</w:t>
      </w:r>
      <w:r w:rsidR="009771C2" w:rsidRPr="00AD3515">
        <w:rPr>
          <w:sz w:val="24"/>
        </w:rPr>
        <w:t>у</w:t>
      </w:r>
      <w:r w:rsidR="009771C2" w:rsidRPr="00AD3515">
        <w:rPr>
          <w:sz w:val="24"/>
        </w:rPr>
        <w:t>лирование в агропромышленном комплексе</w:t>
      </w:r>
      <w:r w:rsidRPr="00C7460F">
        <w:rPr>
          <w:sz w:val="24"/>
        </w:rPr>
        <w:t xml:space="preserve">» и по результатам ее изучения – </w:t>
      </w:r>
      <w:r w:rsidR="00B75552">
        <w:rPr>
          <w:sz w:val="24"/>
        </w:rPr>
        <w:t>экзамен</w:t>
      </w:r>
      <w:r w:rsidRPr="00C7460F">
        <w:rPr>
          <w:sz w:val="24"/>
        </w:rPr>
        <w:t xml:space="preserve">. При этом преподавателем учитываются </w:t>
      </w:r>
      <w:r w:rsidRPr="00C7460F">
        <w:rPr>
          <w:sz w:val="24"/>
        </w:rPr>
        <w:lastRenderedPageBreak/>
        <w:t>степень освоения обучающимся знаний, полученных  как при его контактной работе с преподавателем, так и при его сам</w:t>
      </w:r>
      <w:r w:rsidRPr="00C7460F">
        <w:rPr>
          <w:sz w:val="24"/>
        </w:rPr>
        <w:t>о</w:t>
      </w:r>
      <w:r w:rsidRPr="00C7460F">
        <w:rPr>
          <w:sz w:val="24"/>
        </w:rPr>
        <w:t>стоятельной работе, в том числе ответы на семинарах, практ</w:t>
      </w:r>
      <w:r w:rsidRPr="00C7460F">
        <w:rPr>
          <w:sz w:val="24"/>
        </w:rPr>
        <w:t>и</w:t>
      </w:r>
      <w:r w:rsidRPr="00C7460F">
        <w:rPr>
          <w:sz w:val="24"/>
        </w:rPr>
        <w:t xml:space="preserve">ческих занятиях, качество подготовки сообщений, решения задач, активность в дискуссиях, посещаемость. </w:t>
      </w:r>
    </w:p>
    <w:p w:rsidR="00734933" w:rsidRPr="00C7460F" w:rsidRDefault="00B75552" w:rsidP="00734933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Экзамен</w:t>
      </w:r>
      <w:r w:rsidR="00734933" w:rsidRPr="00C7460F">
        <w:rPr>
          <w:sz w:val="24"/>
        </w:rPr>
        <w:t xml:space="preserve"> служ</w:t>
      </w:r>
      <w:r w:rsidR="002B28D9" w:rsidRPr="00C7460F">
        <w:rPr>
          <w:sz w:val="24"/>
        </w:rPr>
        <w:t>и</w:t>
      </w:r>
      <w:r w:rsidR="00734933" w:rsidRPr="00C7460F">
        <w:rPr>
          <w:sz w:val="24"/>
        </w:rPr>
        <w:t>т форм</w:t>
      </w:r>
      <w:r w:rsidR="002B28D9" w:rsidRPr="00C7460F">
        <w:rPr>
          <w:sz w:val="24"/>
        </w:rPr>
        <w:t>ой</w:t>
      </w:r>
      <w:r w:rsidR="00734933" w:rsidRPr="00C7460F">
        <w:rPr>
          <w:sz w:val="24"/>
        </w:rPr>
        <w:t xml:space="preserve"> проверки успешного усвоения </w:t>
      </w:r>
      <w:proofErr w:type="gramStart"/>
      <w:r w:rsidR="00734933" w:rsidRPr="00C7460F">
        <w:rPr>
          <w:sz w:val="24"/>
        </w:rPr>
        <w:t>обучающимся</w:t>
      </w:r>
      <w:proofErr w:type="gramEnd"/>
      <w:r w:rsidR="00734933" w:rsidRPr="00C7460F">
        <w:rPr>
          <w:sz w:val="24"/>
        </w:rPr>
        <w:t xml:space="preserve"> учебного материала лекционных, семинарских (практических) занятий. Преподаватель оценивает степень </w:t>
      </w:r>
      <w:proofErr w:type="spellStart"/>
      <w:r w:rsidR="00734933" w:rsidRPr="00C7460F">
        <w:rPr>
          <w:sz w:val="24"/>
        </w:rPr>
        <w:t>сформированности</w:t>
      </w:r>
      <w:proofErr w:type="spellEnd"/>
      <w:r w:rsidR="00734933" w:rsidRPr="00C7460F">
        <w:rPr>
          <w:sz w:val="24"/>
        </w:rPr>
        <w:t xml:space="preserve"> компетенций на этапе изучения данной дисциплины.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7460F">
        <w:rPr>
          <w:sz w:val="24"/>
        </w:rPr>
        <w:t xml:space="preserve">Вопросы к </w:t>
      </w:r>
      <w:r w:rsidR="00B75552">
        <w:rPr>
          <w:sz w:val="24"/>
        </w:rPr>
        <w:t>экзамену</w:t>
      </w:r>
      <w:r w:rsidRPr="00C7460F">
        <w:rPr>
          <w:sz w:val="24"/>
        </w:rPr>
        <w:t xml:space="preserve"> соответствуют рабочей программе дисциплины на текущий учебный год. 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C7460F">
        <w:rPr>
          <w:sz w:val="24"/>
        </w:rPr>
        <w:t>Знания, полученные при освоении дисциплины «</w:t>
      </w:r>
      <w:r w:rsidR="009771C2" w:rsidRPr="00AD3515">
        <w:rPr>
          <w:sz w:val="24"/>
        </w:rPr>
        <w:t>Админ</w:t>
      </w:r>
      <w:r w:rsidR="009771C2" w:rsidRPr="00AD3515">
        <w:rPr>
          <w:sz w:val="24"/>
        </w:rPr>
        <w:t>и</w:t>
      </w:r>
      <w:r w:rsidR="009771C2" w:rsidRPr="00AD3515">
        <w:rPr>
          <w:sz w:val="24"/>
        </w:rPr>
        <w:t>стративно-правовое регулирование в агропромышленном комплексе</w:t>
      </w:r>
      <w:r w:rsidRPr="00C7460F">
        <w:rPr>
          <w:sz w:val="24"/>
        </w:rPr>
        <w:t>», могут  быть применены обучающимся при подг</w:t>
      </w:r>
      <w:r w:rsidRPr="00C7460F">
        <w:rPr>
          <w:sz w:val="24"/>
        </w:rPr>
        <w:t>о</w:t>
      </w:r>
      <w:r w:rsidRPr="00C7460F">
        <w:rPr>
          <w:sz w:val="24"/>
        </w:rPr>
        <w:t xml:space="preserve">товке выпускной квалификационной работы   </w:t>
      </w:r>
      <w:proofErr w:type="gramEnd"/>
    </w:p>
    <w:p w:rsidR="00443286" w:rsidRDefault="00443286" w:rsidP="009771C2">
      <w:pPr>
        <w:pStyle w:val="ab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right"/>
        <w:rPr>
          <w:b/>
          <w:sz w:val="24"/>
        </w:rPr>
      </w:pPr>
      <w:r w:rsidRPr="00C7460F">
        <w:rPr>
          <w:b/>
          <w:sz w:val="24"/>
        </w:rPr>
        <w:t>Приложение 1</w:t>
      </w:r>
    </w:p>
    <w:p w:rsidR="00734933" w:rsidRPr="00C7460F" w:rsidRDefault="00734933" w:rsidP="00734933">
      <w:pPr>
        <w:jc w:val="center"/>
        <w:rPr>
          <w:b/>
          <w:sz w:val="24"/>
        </w:rPr>
      </w:pPr>
    </w:p>
    <w:p w:rsidR="00734933" w:rsidRPr="00C7460F" w:rsidRDefault="00734933" w:rsidP="00821F1B">
      <w:pPr>
        <w:jc w:val="center"/>
        <w:rPr>
          <w:b/>
          <w:sz w:val="24"/>
        </w:rPr>
      </w:pPr>
      <w:r w:rsidRPr="00C7460F">
        <w:rPr>
          <w:b/>
          <w:sz w:val="24"/>
        </w:rPr>
        <w:t>РЕКОМЕНДУЕМАЯ ЛИТЕРАТУРА</w:t>
      </w:r>
    </w:p>
    <w:p w:rsidR="0066773F" w:rsidRDefault="00734933" w:rsidP="00821F1B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734933" w:rsidRPr="00C7460F" w:rsidRDefault="00734933" w:rsidP="00821F1B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(в действующей редакции)</w:t>
      </w:r>
      <w:r w:rsidR="00E95B17">
        <w:rPr>
          <w:rFonts w:ascii="Times New Roman" w:hAnsi="Times New Roman"/>
          <w:b/>
          <w:sz w:val="24"/>
          <w:szCs w:val="24"/>
        </w:rPr>
        <w:t xml:space="preserve"> к темам 1-</w:t>
      </w:r>
      <w:r w:rsidR="009771C2">
        <w:rPr>
          <w:rFonts w:ascii="Times New Roman" w:hAnsi="Times New Roman"/>
          <w:b/>
          <w:sz w:val="24"/>
          <w:szCs w:val="24"/>
        </w:rPr>
        <w:t>7</w:t>
      </w:r>
      <w:r w:rsidRPr="00C7460F">
        <w:rPr>
          <w:rStyle w:val="af0"/>
          <w:rFonts w:ascii="Times New Roman" w:hAnsi="Times New Roman"/>
          <w:b/>
          <w:sz w:val="24"/>
          <w:szCs w:val="24"/>
        </w:rPr>
        <w:footnoteReference w:id="2"/>
      </w:r>
    </w:p>
    <w:p w:rsidR="00F924AE" w:rsidRPr="00F924AE" w:rsidRDefault="00816669" w:rsidP="00F924AE">
      <w:pPr>
        <w:ind w:firstLine="360"/>
        <w:jc w:val="both"/>
        <w:rPr>
          <w:rFonts w:eastAsia="Times New Roman"/>
          <w:color w:val="000000"/>
          <w:sz w:val="24"/>
        </w:rPr>
      </w:pPr>
      <w:r w:rsidRPr="00F924AE">
        <w:rPr>
          <w:sz w:val="24"/>
        </w:rPr>
        <w:t xml:space="preserve">1. </w:t>
      </w:r>
      <w:r w:rsidR="00F924AE" w:rsidRPr="00F924AE">
        <w:rPr>
          <w:rFonts w:eastAsia="Times New Roman"/>
          <w:color w:val="000000"/>
          <w:sz w:val="24"/>
        </w:rPr>
        <w:t xml:space="preserve">Федеральный закон от 29.07.2018 N 272-ФЗ "О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учета" // </w:t>
      </w:r>
      <w:r w:rsidR="00F924AE" w:rsidRPr="00F924AE">
        <w:rPr>
          <w:rStyle w:val="blk"/>
          <w:color w:val="000000"/>
          <w:sz w:val="24"/>
        </w:rPr>
        <w:t>СЗ РФ. 2018. № 31. Ст. 4861.</w:t>
      </w:r>
    </w:p>
    <w:p w:rsidR="00734933" w:rsidRPr="00F924AE" w:rsidRDefault="00816669" w:rsidP="00F924AE">
      <w:pPr>
        <w:ind w:firstLine="360"/>
        <w:jc w:val="both"/>
        <w:rPr>
          <w:rFonts w:eastAsia="Times New Roman"/>
          <w:color w:val="000000"/>
          <w:sz w:val="24"/>
        </w:rPr>
      </w:pPr>
      <w:r w:rsidRPr="00F924AE">
        <w:rPr>
          <w:sz w:val="24"/>
        </w:rPr>
        <w:t xml:space="preserve">2. </w:t>
      </w:r>
      <w:r w:rsidR="00F924AE" w:rsidRPr="00F924AE">
        <w:rPr>
          <w:rFonts w:eastAsia="Times New Roman"/>
          <w:color w:val="000000"/>
          <w:sz w:val="24"/>
        </w:rPr>
        <w:t>Федеральный закон от 30.10.2018 N 387-ФЗ "О внесении изменений в статьи 2 и 28 Федерального закона "Об общих принципах организации местного самоуправления в Росси</w:t>
      </w:r>
      <w:r w:rsidR="00F924AE" w:rsidRPr="00F924AE">
        <w:rPr>
          <w:rFonts w:eastAsia="Times New Roman"/>
          <w:color w:val="000000"/>
          <w:sz w:val="24"/>
        </w:rPr>
        <w:t>й</w:t>
      </w:r>
      <w:r w:rsidR="00F924AE" w:rsidRPr="00F924AE">
        <w:rPr>
          <w:rFonts w:eastAsia="Times New Roman"/>
          <w:color w:val="000000"/>
          <w:sz w:val="24"/>
        </w:rPr>
        <w:t xml:space="preserve">ской Федерации" // </w:t>
      </w:r>
      <w:r w:rsidR="00F924AE" w:rsidRPr="00F924AE">
        <w:rPr>
          <w:rStyle w:val="blk"/>
          <w:color w:val="000000"/>
          <w:sz w:val="24"/>
        </w:rPr>
        <w:t>СЗ РФ. 2018. № 45. Ст. 6842.</w:t>
      </w:r>
    </w:p>
    <w:p w:rsidR="00734933" w:rsidRPr="00C7460F" w:rsidRDefault="000C2787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lastRenderedPageBreak/>
        <w:t xml:space="preserve">Основная </w:t>
      </w:r>
      <w:r w:rsidR="00F32382">
        <w:rPr>
          <w:rFonts w:ascii="Times New Roman" w:hAnsi="Times New Roman"/>
          <w:b/>
          <w:sz w:val="24"/>
          <w:szCs w:val="24"/>
        </w:rPr>
        <w:t xml:space="preserve">учебная </w:t>
      </w:r>
      <w:r w:rsidRPr="00C7460F">
        <w:rPr>
          <w:rFonts w:ascii="Times New Roman" w:hAnsi="Times New Roman"/>
          <w:b/>
          <w:sz w:val="24"/>
          <w:szCs w:val="24"/>
        </w:rPr>
        <w:t>литература к темам 1-</w:t>
      </w:r>
      <w:r w:rsidR="009771C2">
        <w:rPr>
          <w:rFonts w:ascii="Times New Roman" w:hAnsi="Times New Roman"/>
          <w:b/>
          <w:sz w:val="24"/>
          <w:szCs w:val="24"/>
        </w:rPr>
        <w:t>7</w:t>
      </w:r>
    </w:p>
    <w:p w:rsidR="005C7A0F" w:rsidRPr="005C7A0F" w:rsidRDefault="005C7A0F" w:rsidP="005C7A0F">
      <w:pPr>
        <w:ind w:firstLine="567"/>
        <w:jc w:val="both"/>
        <w:rPr>
          <w:sz w:val="24"/>
        </w:rPr>
      </w:pPr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1. </w:t>
      </w:r>
      <w:r w:rsidRPr="005C7A0F">
        <w:rPr>
          <w:sz w:val="24"/>
        </w:rPr>
        <w:t>Алехин А.П. Административное право России. Ос</w:t>
      </w:r>
      <w:r w:rsidRPr="005C7A0F">
        <w:rPr>
          <w:sz w:val="24"/>
        </w:rPr>
        <w:t>о</w:t>
      </w:r>
      <w:r w:rsidRPr="005C7A0F">
        <w:rPr>
          <w:sz w:val="24"/>
        </w:rPr>
        <w:t>бенная часть [Электронный ресурс]: учебник для вузов/ Ал</w:t>
      </w:r>
      <w:r w:rsidRPr="005C7A0F">
        <w:rPr>
          <w:sz w:val="24"/>
        </w:rPr>
        <w:t>е</w:t>
      </w:r>
      <w:r w:rsidRPr="005C7A0F">
        <w:rPr>
          <w:sz w:val="24"/>
        </w:rPr>
        <w:t xml:space="preserve">хин А.П., </w:t>
      </w:r>
      <w:proofErr w:type="spellStart"/>
      <w:r w:rsidRPr="005C7A0F">
        <w:rPr>
          <w:sz w:val="24"/>
        </w:rPr>
        <w:t>Кармолицкий</w:t>
      </w:r>
      <w:proofErr w:type="spellEnd"/>
      <w:r w:rsidRPr="005C7A0F">
        <w:rPr>
          <w:sz w:val="24"/>
        </w:rPr>
        <w:t xml:space="preserve"> А.А.— Электрон</w:t>
      </w:r>
      <w:proofErr w:type="gramStart"/>
      <w:r w:rsidRPr="005C7A0F">
        <w:rPr>
          <w:sz w:val="24"/>
        </w:rPr>
        <w:t>.</w:t>
      </w:r>
      <w:proofErr w:type="gramEnd"/>
      <w:r w:rsidRPr="005C7A0F">
        <w:rPr>
          <w:sz w:val="24"/>
        </w:rPr>
        <w:t xml:space="preserve"> </w:t>
      </w:r>
      <w:proofErr w:type="gramStart"/>
      <w:r w:rsidRPr="005C7A0F">
        <w:rPr>
          <w:sz w:val="24"/>
        </w:rPr>
        <w:t>т</w:t>
      </w:r>
      <w:proofErr w:type="gramEnd"/>
      <w:r w:rsidRPr="005C7A0F">
        <w:rPr>
          <w:sz w:val="24"/>
        </w:rPr>
        <w:t>екстовые да</w:t>
      </w:r>
      <w:r w:rsidRPr="005C7A0F">
        <w:rPr>
          <w:sz w:val="24"/>
        </w:rPr>
        <w:t>н</w:t>
      </w:r>
      <w:r w:rsidRPr="005C7A0F">
        <w:rPr>
          <w:sz w:val="24"/>
        </w:rPr>
        <w:t xml:space="preserve">ные.— М.: Зерцало-М, 2018.— 272 c.— Режим доступа: </w:t>
      </w:r>
      <w:hyperlink r:id="rId17" w:history="1">
        <w:r w:rsidRPr="005C7A0F">
          <w:rPr>
            <w:rStyle w:val="a4"/>
            <w:sz w:val="24"/>
          </w:rPr>
          <w:t>http://www.iprbookshop.ru/78878.html</w:t>
        </w:r>
      </w:hyperlink>
      <w:r w:rsidRPr="005C7A0F">
        <w:rPr>
          <w:sz w:val="24"/>
        </w:rPr>
        <w:t xml:space="preserve"> .— ЭБС «</w:t>
      </w:r>
      <w:proofErr w:type="spellStart"/>
      <w:r w:rsidRPr="005C7A0F">
        <w:rPr>
          <w:sz w:val="24"/>
        </w:rPr>
        <w:t>IPRbooks</w:t>
      </w:r>
      <w:proofErr w:type="spellEnd"/>
      <w:r w:rsidRPr="005C7A0F">
        <w:rPr>
          <w:sz w:val="24"/>
        </w:rPr>
        <w:t>»</w:t>
      </w:r>
    </w:p>
    <w:p w:rsidR="005C7A0F" w:rsidRPr="005C7A0F" w:rsidRDefault="005C7A0F" w:rsidP="005C7A0F">
      <w:pPr>
        <w:ind w:firstLine="567"/>
        <w:jc w:val="both"/>
        <w:rPr>
          <w:rFonts w:eastAsia="Times New Roman"/>
          <w:sz w:val="24"/>
        </w:rPr>
      </w:pPr>
      <w:r w:rsidRPr="005C7A0F">
        <w:rPr>
          <w:rFonts w:eastAsia="Times New Roman"/>
          <w:color w:val="000000"/>
          <w:sz w:val="24"/>
          <w:shd w:val="clear" w:color="auto" w:fill="FCFCFC"/>
        </w:rPr>
        <w:t>2. Административное судопроизводство [Электронный ресурс]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: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учебник для студентов высших учебных заведений по направлению «Юриспруденция» (специалист, бакалавр, магистр) / А.В. </w:t>
      </w:r>
      <w:proofErr w:type="spellStart"/>
      <w:r w:rsidRPr="005C7A0F">
        <w:rPr>
          <w:rFonts w:eastAsia="Times New Roman"/>
          <w:color w:val="000000"/>
          <w:sz w:val="24"/>
          <w:shd w:val="clear" w:color="auto" w:fill="FCFCFC"/>
        </w:rPr>
        <w:t>Абсалямов</w:t>
      </w:r>
      <w:proofErr w:type="spell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[и др.]. — Электрон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>.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>т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>екстовые данные. — М.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: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Статут, 2016. — 560 c. — 978-5-8354-1211-2. — Режим доступа: </w:t>
      </w:r>
      <w:hyperlink r:id="rId18" w:history="1">
        <w:r w:rsidRPr="005C7A0F">
          <w:rPr>
            <w:rStyle w:val="a4"/>
            <w:rFonts w:eastAsia="Times New Roman"/>
            <w:sz w:val="24"/>
            <w:shd w:val="clear" w:color="auto" w:fill="FCFCFC"/>
          </w:rPr>
          <w:t>http://www.iprbookshop.ru/49037.html</w:t>
        </w:r>
      </w:hyperlink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</w:t>
      </w:r>
    </w:p>
    <w:p w:rsidR="003519C0" w:rsidRPr="005C7A0F" w:rsidRDefault="0066773F" w:rsidP="003519C0">
      <w:pPr>
        <w:ind w:left="720"/>
        <w:jc w:val="center"/>
        <w:rPr>
          <w:rFonts w:eastAsia="Times New Roman"/>
          <w:b/>
          <w:sz w:val="24"/>
        </w:rPr>
      </w:pPr>
      <w:r w:rsidRPr="005C7A0F">
        <w:rPr>
          <w:rFonts w:eastAsia="Times New Roman"/>
          <w:b/>
          <w:sz w:val="24"/>
        </w:rPr>
        <w:t>Дополнительная литература</w:t>
      </w:r>
      <w:r w:rsidR="00E95B17" w:rsidRPr="005C7A0F">
        <w:rPr>
          <w:rFonts w:eastAsia="Times New Roman"/>
          <w:b/>
          <w:sz w:val="24"/>
        </w:rPr>
        <w:t xml:space="preserve"> к темам 1-</w:t>
      </w:r>
      <w:r w:rsidR="009771C2" w:rsidRPr="005C7A0F">
        <w:rPr>
          <w:rFonts w:eastAsia="Times New Roman"/>
          <w:b/>
          <w:sz w:val="24"/>
        </w:rPr>
        <w:t>7</w:t>
      </w:r>
    </w:p>
    <w:p w:rsidR="005C7A0F" w:rsidRPr="005C7A0F" w:rsidRDefault="005C7A0F" w:rsidP="005C7A0F">
      <w:pPr>
        <w:pStyle w:val="aa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Агапов А.Б.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Административная ответственность : учеб</w:t>
      </w:r>
      <w:proofErr w:type="gramStart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ля магистров / А. Б. АГАПОВ. - 4-е изд., </w:t>
      </w:r>
      <w:proofErr w:type="spellStart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и доп. - М. : </w:t>
      </w:r>
      <w:proofErr w:type="spellStart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C7A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2012. - 435 с. - (Магистр). - МО. - ISBN 978-5-9916-2153-3. </w:t>
      </w:r>
      <w:r w:rsidRPr="005C7A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7A0F" w:rsidRPr="005C7A0F" w:rsidRDefault="005C7A0F" w:rsidP="005C7A0F">
      <w:pPr>
        <w:pStyle w:val="aa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7A0F">
        <w:rPr>
          <w:rFonts w:ascii="Times New Roman" w:hAnsi="Times New Roman"/>
          <w:sz w:val="24"/>
          <w:szCs w:val="24"/>
        </w:rPr>
        <w:t>Мелехин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 А.В. Административное право Российской Федерации [Электронный ресурс]: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A0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C7A0F">
        <w:rPr>
          <w:rFonts w:ascii="Times New Roman" w:hAnsi="Times New Roman"/>
          <w:sz w:val="24"/>
          <w:szCs w:val="24"/>
        </w:rPr>
        <w:t>Мелехин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 А.В.— Электрон</w:t>
      </w:r>
      <w:proofErr w:type="gramStart"/>
      <w:r w:rsidRPr="005C7A0F">
        <w:rPr>
          <w:rFonts w:ascii="Times New Roman" w:hAnsi="Times New Roman"/>
          <w:sz w:val="24"/>
          <w:szCs w:val="24"/>
        </w:rPr>
        <w:t>.</w:t>
      </w:r>
      <w:proofErr w:type="gramEnd"/>
      <w:r w:rsidRPr="005C7A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7A0F">
        <w:rPr>
          <w:rFonts w:ascii="Times New Roman" w:hAnsi="Times New Roman"/>
          <w:sz w:val="24"/>
          <w:szCs w:val="24"/>
        </w:rPr>
        <w:t>т</w:t>
      </w:r>
      <w:proofErr w:type="gramEnd"/>
      <w:r w:rsidRPr="005C7A0F">
        <w:rPr>
          <w:rFonts w:ascii="Times New Roman" w:hAnsi="Times New Roman"/>
          <w:sz w:val="24"/>
          <w:szCs w:val="24"/>
        </w:rPr>
        <w:t xml:space="preserve">екстовые данные.— М.: Московский финансово-промышленный университет «Синергия», 2011.— 624 c.— Режим доступа: </w:t>
      </w:r>
      <w:hyperlink r:id="rId19" w:history="1">
        <w:r w:rsidRPr="005C7A0F">
          <w:rPr>
            <w:rStyle w:val="a4"/>
            <w:rFonts w:ascii="Times New Roman" w:hAnsi="Times New Roman"/>
            <w:sz w:val="24"/>
            <w:szCs w:val="24"/>
          </w:rPr>
          <w:t>http://www.iprbookshop.ru/17008</w:t>
        </w:r>
      </w:hyperlink>
      <w:r w:rsidRPr="005C7A0F">
        <w:rPr>
          <w:rFonts w:ascii="Times New Roman" w:hAnsi="Times New Roman"/>
          <w:sz w:val="24"/>
          <w:szCs w:val="24"/>
        </w:rPr>
        <w:t xml:space="preserve"> .— ЭБС «</w:t>
      </w:r>
      <w:proofErr w:type="spellStart"/>
      <w:r w:rsidRPr="005C7A0F">
        <w:rPr>
          <w:rFonts w:ascii="Times New Roman" w:hAnsi="Times New Roman"/>
          <w:sz w:val="24"/>
          <w:szCs w:val="24"/>
        </w:rPr>
        <w:t>IPRbooks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». </w:t>
      </w:r>
    </w:p>
    <w:p w:rsidR="005C7A0F" w:rsidRPr="005C7A0F" w:rsidRDefault="005C7A0F" w:rsidP="005C7A0F">
      <w:pPr>
        <w:ind w:firstLine="426"/>
        <w:jc w:val="both"/>
        <w:rPr>
          <w:rFonts w:eastAsia="Times New Roman"/>
          <w:sz w:val="24"/>
        </w:rPr>
      </w:pPr>
      <w:r w:rsidRPr="005C7A0F">
        <w:rPr>
          <w:rFonts w:eastAsia="Times New Roman"/>
          <w:color w:val="000000"/>
          <w:sz w:val="24"/>
          <w:shd w:val="clear" w:color="auto" w:fill="FCFCFC"/>
        </w:rPr>
        <w:t>3. Зеленцов А.Б. Административная юстиция. Общая часть. Теория судебного административного права [Электро</w:t>
      </w:r>
      <w:r w:rsidRPr="005C7A0F">
        <w:rPr>
          <w:rFonts w:eastAsia="Times New Roman"/>
          <w:color w:val="000000"/>
          <w:sz w:val="24"/>
          <w:shd w:val="clear" w:color="auto" w:fill="FCFCFC"/>
        </w:rPr>
        <w:t>н</w:t>
      </w:r>
      <w:r w:rsidRPr="005C7A0F">
        <w:rPr>
          <w:rFonts w:eastAsia="Times New Roman"/>
          <w:color w:val="000000"/>
          <w:sz w:val="24"/>
          <w:shd w:val="clear" w:color="auto" w:fill="FCFCFC"/>
        </w:rPr>
        <w:t>ный ресурс]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: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учебное пособие / А.Б. Зеленцов. — Электрон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>.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>т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>екстовые данные. — М.</w:t>
      </w:r>
      <w:proofErr w:type="gramStart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:</w:t>
      </w:r>
      <w:proofErr w:type="gramEnd"/>
      <w:r w:rsidRPr="005C7A0F">
        <w:rPr>
          <w:rFonts w:eastAsia="Times New Roman"/>
          <w:color w:val="000000"/>
          <w:sz w:val="24"/>
          <w:shd w:val="clear" w:color="auto" w:fill="FCFCFC"/>
        </w:rPr>
        <w:t xml:space="preserve"> ЮНИТИ-ДАНА, 2015. — 399 c. — 978-5-238-02713-5. — Режим доступа: http://www.iprbookshop.ru/34443.html</w:t>
      </w:r>
    </w:p>
    <w:p w:rsidR="005C7A0F" w:rsidRPr="005C7A0F" w:rsidRDefault="005C7A0F" w:rsidP="005C7A0F">
      <w:pPr>
        <w:pStyle w:val="ab"/>
        <w:numPr>
          <w:ilvl w:val="0"/>
          <w:numId w:val="25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Административное право России [Электронный р</w:t>
      </w:r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</w:t>
      </w:r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сурс] : учебник / Н.Д. </w:t>
      </w:r>
      <w:proofErr w:type="spellStart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Эриашвили</w:t>
      </w:r>
      <w:proofErr w:type="spellEnd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 — 7-е изд. — Эле</w:t>
      </w:r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</w:t>
      </w:r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трон</w:t>
      </w:r>
      <w:proofErr w:type="gramStart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2017. — 743 c. — 978-5-238-02918-4. — Режим доступа: </w:t>
      </w:r>
      <w:hyperlink r:id="rId20" w:history="1">
        <w:r w:rsidRPr="005C7A0F">
          <w:rPr>
            <w:rStyle w:val="a4"/>
            <w:rFonts w:ascii="Times New Roman" w:eastAsia="Calibri" w:hAnsi="Times New Roman"/>
            <w:sz w:val="24"/>
            <w:szCs w:val="24"/>
            <w:shd w:val="clear" w:color="auto" w:fill="FCFCFC"/>
          </w:rPr>
          <w:t>http://www.iprbookshop.ru/71769.html</w:t>
        </w:r>
      </w:hyperlink>
      <w:r w:rsidRPr="005C7A0F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3519C0" w:rsidRPr="001E2970" w:rsidRDefault="005C7A0F" w:rsidP="001E2970">
      <w:pPr>
        <w:pStyle w:val="ab"/>
        <w:numPr>
          <w:ilvl w:val="0"/>
          <w:numId w:val="25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C7A0F">
        <w:rPr>
          <w:rFonts w:ascii="Times New Roman" w:hAnsi="Times New Roman"/>
          <w:sz w:val="24"/>
          <w:szCs w:val="24"/>
        </w:rPr>
        <w:lastRenderedPageBreak/>
        <w:t>Братановский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 С.Н. Административное право [Эле</w:t>
      </w:r>
      <w:r w:rsidRPr="005C7A0F">
        <w:rPr>
          <w:rFonts w:ascii="Times New Roman" w:hAnsi="Times New Roman"/>
          <w:sz w:val="24"/>
          <w:szCs w:val="24"/>
        </w:rPr>
        <w:t>к</w:t>
      </w:r>
      <w:r w:rsidRPr="005C7A0F">
        <w:rPr>
          <w:rFonts w:ascii="Times New Roman" w:hAnsi="Times New Roman"/>
          <w:sz w:val="24"/>
          <w:szCs w:val="24"/>
        </w:rPr>
        <w:t xml:space="preserve">тронный ресурс]: учебник/ </w:t>
      </w:r>
      <w:proofErr w:type="spellStart"/>
      <w:r w:rsidRPr="005C7A0F">
        <w:rPr>
          <w:rFonts w:ascii="Times New Roman" w:hAnsi="Times New Roman"/>
          <w:sz w:val="24"/>
          <w:szCs w:val="24"/>
        </w:rPr>
        <w:t>Братановский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 С.Н.— Электрон</w:t>
      </w:r>
      <w:proofErr w:type="gramStart"/>
      <w:r w:rsidRPr="005C7A0F">
        <w:rPr>
          <w:rFonts w:ascii="Times New Roman" w:hAnsi="Times New Roman"/>
          <w:sz w:val="24"/>
          <w:szCs w:val="24"/>
        </w:rPr>
        <w:t>.</w:t>
      </w:r>
      <w:proofErr w:type="gramEnd"/>
      <w:r w:rsidRPr="005C7A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7A0F">
        <w:rPr>
          <w:rFonts w:ascii="Times New Roman" w:hAnsi="Times New Roman"/>
          <w:sz w:val="24"/>
          <w:szCs w:val="24"/>
        </w:rPr>
        <w:t>т</w:t>
      </w:r>
      <w:proofErr w:type="gramEnd"/>
      <w:r w:rsidRPr="005C7A0F">
        <w:rPr>
          <w:rFonts w:ascii="Times New Roman" w:hAnsi="Times New Roman"/>
          <w:sz w:val="24"/>
          <w:szCs w:val="24"/>
        </w:rPr>
        <w:t>екстовые данные.— Саратов: Электронно-библиотечная с</w:t>
      </w:r>
      <w:r w:rsidRPr="005C7A0F">
        <w:rPr>
          <w:rFonts w:ascii="Times New Roman" w:hAnsi="Times New Roman"/>
          <w:sz w:val="24"/>
          <w:szCs w:val="24"/>
        </w:rPr>
        <w:t>и</w:t>
      </w:r>
      <w:r w:rsidRPr="005C7A0F">
        <w:rPr>
          <w:rFonts w:ascii="Times New Roman" w:hAnsi="Times New Roman"/>
          <w:sz w:val="24"/>
          <w:szCs w:val="24"/>
        </w:rPr>
        <w:t xml:space="preserve">стема </w:t>
      </w:r>
      <w:proofErr w:type="spellStart"/>
      <w:r w:rsidRPr="005C7A0F">
        <w:rPr>
          <w:rFonts w:ascii="Times New Roman" w:hAnsi="Times New Roman"/>
          <w:sz w:val="24"/>
          <w:szCs w:val="24"/>
        </w:rPr>
        <w:t>IPRbooks</w:t>
      </w:r>
      <w:proofErr w:type="spellEnd"/>
      <w:r w:rsidRPr="005C7A0F">
        <w:rPr>
          <w:rFonts w:ascii="Times New Roman" w:hAnsi="Times New Roman"/>
          <w:sz w:val="24"/>
          <w:szCs w:val="24"/>
        </w:rPr>
        <w:t xml:space="preserve">, 2012.— 511 c.— Режим доступа: </w:t>
      </w:r>
      <w:hyperlink r:id="rId21" w:history="1">
        <w:r w:rsidRPr="005C7A0F">
          <w:rPr>
            <w:rStyle w:val="a4"/>
            <w:rFonts w:ascii="Times New Roman" w:eastAsia="Calibri" w:hAnsi="Times New Roman"/>
            <w:sz w:val="24"/>
            <w:szCs w:val="24"/>
          </w:rPr>
          <w:t>http://www.iprbookshop.ru/10390</w:t>
        </w:r>
      </w:hyperlink>
      <w:r w:rsidRPr="005C7A0F">
        <w:rPr>
          <w:rFonts w:ascii="Times New Roman" w:hAnsi="Times New Roman"/>
          <w:sz w:val="24"/>
          <w:szCs w:val="24"/>
        </w:rPr>
        <w:t xml:space="preserve"> .— ЭБС «</w:t>
      </w:r>
      <w:proofErr w:type="spellStart"/>
      <w:r w:rsidRPr="005C7A0F">
        <w:rPr>
          <w:rFonts w:ascii="Times New Roman" w:hAnsi="Times New Roman"/>
          <w:sz w:val="24"/>
          <w:szCs w:val="24"/>
        </w:rPr>
        <w:t>IPRbooks</w:t>
      </w:r>
      <w:proofErr w:type="spellEnd"/>
      <w:r w:rsidRPr="005C7A0F">
        <w:rPr>
          <w:rFonts w:ascii="Times New Roman" w:hAnsi="Times New Roman"/>
          <w:sz w:val="24"/>
          <w:szCs w:val="24"/>
        </w:rPr>
        <w:t>»</w:t>
      </w:r>
    </w:p>
    <w:p w:rsidR="00734933" w:rsidRDefault="0066773F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Приложение 2</w:t>
      </w:r>
    </w:p>
    <w:p w:rsidR="003519C0" w:rsidRPr="00C7460F" w:rsidRDefault="003519C0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</w:p>
    <w:p w:rsidR="00734933" w:rsidRDefault="003519C0" w:rsidP="00734933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z w:val="24"/>
        </w:rPr>
      </w:pPr>
      <w:r w:rsidRPr="003519C0">
        <w:rPr>
          <w:b/>
          <w:sz w:val="24"/>
        </w:rPr>
        <w:t>ИНФОРМАЦИОННО-ТЕЛЕКОММУНИКАЦИОННЫЕ РЕСУРСЫ СЕТИ ИНТЕРНЕТ</w:t>
      </w:r>
      <w:r w:rsidR="0066773F">
        <w:rPr>
          <w:b/>
          <w:sz w:val="24"/>
        </w:rPr>
        <w:t xml:space="preserve"> </w:t>
      </w:r>
    </w:p>
    <w:bookmarkEnd w:id="2"/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Информационно-правовой портал «Гарант»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</w:t>
      </w:r>
      <w:hyperlink r:id="rId22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http://www.garant.ru/</w:t>
        </w:r>
      </w:hyperlink>
      <w:r w:rsidRPr="00C7460F">
        <w:rPr>
          <w:rFonts w:ascii="Times New Roman" w:hAnsi="Times New Roman"/>
          <w:sz w:val="24"/>
          <w:szCs w:val="24"/>
        </w:rPr>
        <w:t xml:space="preserve"> 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РГБ [Электронный ресурс]: Режим доступа: http://www.rsl.ru/ РГБ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Универсальная электронная система  </w:t>
      </w:r>
      <w:proofErr w:type="spellStart"/>
      <w:r w:rsidRPr="00C7460F">
        <w:rPr>
          <w:rFonts w:ascii="Times New Roman" w:hAnsi="Times New Roman"/>
          <w:sz w:val="24"/>
          <w:szCs w:val="24"/>
          <w:lang w:val="en-US"/>
        </w:rPr>
        <w:t>IPRbook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 </w:t>
      </w:r>
      <w:hyperlink r:id="rId23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http://www.iprbookshop.ru/elibrary.html/</w:t>
        </w:r>
      </w:hyperlink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Универсальная электронная система  «Образовател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 xml:space="preserve">ный портал </w:t>
      </w:r>
      <w:proofErr w:type="spellStart"/>
      <w:r w:rsidRPr="00C7460F">
        <w:rPr>
          <w:rFonts w:ascii="Times New Roman" w:hAnsi="Times New Roman"/>
          <w:sz w:val="24"/>
          <w:szCs w:val="24"/>
        </w:rPr>
        <w:t>КубГАУ</w:t>
      </w:r>
      <w:proofErr w:type="spellEnd"/>
      <w:r w:rsidRPr="00C7460F">
        <w:rPr>
          <w:rFonts w:ascii="Times New Roman" w:hAnsi="Times New Roman"/>
          <w:sz w:val="24"/>
          <w:szCs w:val="24"/>
        </w:rPr>
        <w:t>» [Электронный ресурс]: Режим доступа: http://kubsau.ru/education/chairs/building/anonce/obrazovatelnyy_portal_kubgau_82/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Электронный Каталог библиотеки </w:t>
      </w:r>
      <w:proofErr w:type="spellStart"/>
      <w:r w:rsidRPr="00C7460F">
        <w:rPr>
          <w:rFonts w:ascii="Times New Roman" w:hAnsi="Times New Roman"/>
          <w:sz w:val="24"/>
          <w:szCs w:val="24"/>
        </w:rPr>
        <w:t>КубГАУ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</w:t>
      </w:r>
      <w:hyperlink r:id="rId24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http://www.old.kubsu.ru/University/library/</w:t>
        </w:r>
      </w:hyperlink>
    </w:p>
    <w:p w:rsidR="00734933" w:rsidRPr="001976B0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76B0">
        <w:rPr>
          <w:rFonts w:ascii="Times New Roman" w:hAnsi="Times New Roman"/>
          <w:sz w:val="24"/>
          <w:szCs w:val="24"/>
        </w:rPr>
        <w:t xml:space="preserve">СПС Консультант Плюс (Версия </w:t>
      </w:r>
      <w:proofErr w:type="gramStart"/>
      <w:r w:rsidRPr="001976B0">
        <w:rPr>
          <w:rFonts w:ascii="Times New Roman" w:hAnsi="Times New Roman"/>
          <w:sz w:val="24"/>
          <w:szCs w:val="24"/>
        </w:rPr>
        <w:t>ПРОФ</w:t>
      </w:r>
      <w:proofErr w:type="gramEnd"/>
      <w:r w:rsidRPr="001976B0">
        <w:rPr>
          <w:rFonts w:ascii="Times New Roman" w:hAnsi="Times New Roman"/>
          <w:sz w:val="24"/>
          <w:szCs w:val="24"/>
        </w:rPr>
        <w:t>).</w:t>
      </w:r>
    </w:p>
    <w:p w:rsidR="00734933" w:rsidRPr="001976B0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76B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25" w:history="1">
        <w:r w:rsidRPr="001976B0">
          <w:rPr>
            <w:rFonts w:ascii="Times New Roman" w:hAnsi="Times New Roman"/>
            <w:sz w:val="24"/>
            <w:szCs w:val="24"/>
          </w:rPr>
          <w:t>www.eLIBRARY.RU</w:t>
        </w:r>
      </w:hyperlink>
    </w:p>
    <w:p w:rsidR="00B76F03" w:rsidRPr="00B76F03" w:rsidRDefault="00B76F03" w:rsidP="00B76F03">
      <w:pPr>
        <w:tabs>
          <w:tab w:val="left" w:pos="284"/>
          <w:tab w:val="left" w:pos="709"/>
          <w:tab w:val="left" w:pos="851"/>
        </w:tabs>
        <w:ind w:right="-286"/>
        <w:jc w:val="both"/>
        <w:rPr>
          <w:rStyle w:val="a4"/>
          <w:color w:val="auto"/>
          <w:sz w:val="24"/>
        </w:rPr>
      </w:pPr>
      <w:r w:rsidRPr="00B76F03">
        <w:rPr>
          <w:sz w:val="24"/>
        </w:rPr>
        <w:tab/>
      </w:r>
      <w:r>
        <w:rPr>
          <w:sz w:val="24"/>
        </w:rPr>
        <w:t xml:space="preserve">  </w:t>
      </w:r>
      <w:r w:rsidR="001976B0" w:rsidRPr="00B76F03">
        <w:rPr>
          <w:sz w:val="24"/>
        </w:rPr>
        <w:t xml:space="preserve">8. </w:t>
      </w:r>
      <w:r w:rsidRPr="00B76F03">
        <w:rPr>
          <w:sz w:val="24"/>
        </w:rPr>
        <w:t xml:space="preserve">Официальный сайт Министерства сельского хозяйства РФ [Электронный ресурс]: Режим доступа: </w:t>
      </w:r>
      <w:hyperlink r:id="rId26" w:history="1">
        <w:r w:rsidRPr="00B76F03">
          <w:rPr>
            <w:rStyle w:val="a4"/>
            <w:sz w:val="24"/>
          </w:rPr>
          <w:t>http://mcx.ru</w:t>
        </w:r>
      </w:hyperlink>
      <w:r w:rsidRPr="00B76F03">
        <w:rPr>
          <w:sz w:val="24"/>
        </w:rPr>
        <w:t xml:space="preserve">  </w:t>
      </w:r>
    </w:p>
    <w:p w:rsidR="00B76F03" w:rsidRPr="00B76F03" w:rsidRDefault="00B76F03" w:rsidP="00B76F03">
      <w:pPr>
        <w:pStyle w:val="ab"/>
        <w:tabs>
          <w:tab w:val="left" w:pos="993"/>
        </w:tabs>
        <w:overflowPunct/>
        <w:autoSpaceDE/>
        <w:autoSpaceDN/>
        <w:adjustRightInd/>
        <w:jc w:val="both"/>
        <w:rPr>
          <w:rStyle w:val="a4"/>
          <w:rFonts w:ascii="Times New Roman" w:eastAsiaTheme="majorEastAsia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76F03">
        <w:rPr>
          <w:rFonts w:ascii="Times New Roman" w:hAnsi="Times New Roman"/>
          <w:sz w:val="24"/>
          <w:szCs w:val="24"/>
        </w:rPr>
        <w:t>9. Официальный интернет-портал муниципального обр</w:t>
      </w:r>
      <w:r w:rsidRPr="00B76F03">
        <w:rPr>
          <w:rFonts w:ascii="Times New Roman" w:hAnsi="Times New Roman"/>
          <w:sz w:val="24"/>
          <w:szCs w:val="24"/>
        </w:rPr>
        <w:t>а</w:t>
      </w:r>
      <w:r w:rsidRPr="00B76F03">
        <w:rPr>
          <w:rFonts w:ascii="Times New Roman" w:hAnsi="Times New Roman"/>
          <w:sz w:val="24"/>
          <w:szCs w:val="24"/>
        </w:rPr>
        <w:t xml:space="preserve">зования город Краснодар и Городской Думы Краснодара [Электронный ресурс].  – Режим доступа: </w:t>
      </w:r>
      <w:hyperlink r:id="rId27" w:history="1">
        <w:r w:rsidRPr="00B76F03">
          <w:rPr>
            <w:rStyle w:val="a4"/>
            <w:rFonts w:ascii="Times New Roman" w:eastAsiaTheme="majorEastAsia" w:hAnsi="Times New Roman"/>
            <w:color w:val="auto"/>
            <w:sz w:val="24"/>
            <w:szCs w:val="24"/>
          </w:rPr>
          <w:t>http://www.</w:t>
        </w:r>
        <w:r w:rsidRPr="00B76F03">
          <w:rPr>
            <w:rStyle w:val="a4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krd</w:t>
        </w:r>
        <w:r w:rsidRPr="00B76F03">
          <w:rPr>
            <w:rStyle w:val="a4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B76F03">
          <w:rPr>
            <w:rStyle w:val="a4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ru</w:t>
        </w:r>
        <w:r w:rsidRPr="00B76F03">
          <w:rPr>
            <w:rStyle w:val="a4"/>
            <w:rFonts w:ascii="Times New Roman" w:eastAsiaTheme="majorEastAsia" w:hAnsi="Times New Roman"/>
            <w:color w:val="auto"/>
            <w:sz w:val="24"/>
            <w:szCs w:val="24"/>
          </w:rPr>
          <w:t>/</w:t>
        </w:r>
      </w:hyperlink>
      <w:r w:rsidRPr="00B76F03">
        <w:rPr>
          <w:rFonts w:ascii="Times New Roman" w:hAnsi="Times New Roman"/>
          <w:sz w:val="24"/>
          <w:szCs w:val="24"/>
        </w:rPr>
        <w:t xml:space="preserve">, </w:t>
      </w:r>
      <w:r w:rsidRPr="00B76F03">
        <w:rPr>
          <w:rStyle w:val="a4"/>
          <w:rFonts w:ascii="Times New Roman" w:eastAsiaTheme="majorEastAsia" w:hAnsi="Times New Roman"/>
          <w:color w:val="auto"/>
          <w:sz w:val="24"/>
          <w:szCs w:val="24"/>
        </w:rPr>
        <w:t xml:space="preserve">свободный. – </w:t>
      </w:r>
      <w:proofErr w:type="spellStart"/>
      <w:r w:rsidRPr="00B76F03">
        <w:rPr>
          <w:rStyle w:val="a4"/>
          <w:rFonts w:ascii="Times New Roman" w:eastAsiaTheme="majorEastAsia" w:hAnsi="Times New Roman"/>
          <w:color w:val="auto"/>
          <w:sz w:val="24"/>
          <w:szCs w:val="24"/>
        </w:rPr>
        <w:t>Загл</w:t>
      </w:r>
      <w:proofErr w:type="spellEnd"/>
      <w:r w:rsidRPr="00B76F03">
        <w:rPr>
          <w:rStyle w:val="a4"/>
          <w:rFonts w:ascii="Times New Roman" w:eastAsiaTheme="majorEastAsia" w:hAnsi="Times New Roman"/>
          <w:color w:val="auto"/>
          <w:sz w:val="24"/>
          <w:szCs w:val="24"/>
        </w:rPr>
        <w:t>. с экрана.</w:t>
      </w:r>
    </w:p>
    <w:p w:rsidR="0066773F" w:rsidRDefault="0066773F" w:rsidP="00B76F03">
      <w:pPr>
        <w:ind w:firstLine="426"/>
        <w:jc w:val="both"/>
      </w:pPr>
      <w:bookmarkStart w:id="5" w:name="_GoBack"/>
      <w:bookmarkEnd w:id="5"/>
    </w:p>
    <w:p w:rsidR="0066773F" w:rsidRDefault="0066773F" w:rsidP="0066773F"/>
    <w:p w:rsidR="005C7A0F" w:rsidRDefault="005C7A0F" w:rsidP="0066773F"/>
    <w:p w:rsidR="005C7A0F" w:rsidRDefault="005C7A0F" w:rsidP="0066773F"/>
    <w:p w:rsidR="00385D71" w:rsidRDefault="00385D71" w:rsidP="0066773F"/>
    <w:p w:rsidR="00BC5FFD" w:rsidRDefault="00BC5FFD" w:rsidP="0066773F"/>
    <w:p w:rsidR="00BC5FFD" w:rsidRDefault="00BC5FFD" w:rsidP="0066773F"/>
    <w:p w:rsidR="00BC5FFD" w:rsidRDefault="00BC5FFD" w:rsidP="0066773F"/>
    <w:p w:rsidR="00385D71" w:rsidRDefault="00385D71" w:rsidP="0066773F"/>
    <w:p w:rsidR="00385D71" w:rsidRDefault="00385D71" w:rsidP="0066773F"/>
    <w:p w:rsidR="0066773F" w:rsidRDefault="0066773F" w:rsidP="0066773F">
      <w:pPr>
        <w:jc w:val="center"/>
        <w:rPr>
          <w:b/>
          <w:szCs w:val="28"/>
        </w:rPr>
      </w:pPr>
      <w:r w:rsidRPr="00385D71">
        <w:rPr>
          <w:b/>
          <w:szCs w:val="28"/>
        </w:rPr>
        <w:t>ОГЛАВЛЕНИЕ</w:t>
      </w:r>
    </w:p>
    <w:p w:rsidR="0066773F" w:rsidRPr="00CE62EE" w:rsidRDefault="0066773F" w:rsidP="0066773F">
      <w:pPr>
        <w:jc w:val="center"/>
        <w:rPr>
          <w:b/>
          <w:szCs w:val="28"/>
        </w:rPr>
      </w:pP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66773F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66773F" w:rsidRPr="00CE62EE" w:rsidRDefault="0066773F" w:rsidP="0066773F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>
        <w:rPr>
          <w:szCs w:val="28"/>
        </w:rPr>
        <w:t>……..…………  1</w:t>
      </w:r>
      <w:r w:rsidR="00385D71">
        <w:rPr>
          <w:szCs w:val="28"/>
        </w:rPr>
        <w:t>7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Рекомендуемая литература ………  1</w:t>
      </w:r>
      <w:r w:rsidR="00385D71">
        <w:rPr>
          <w:szCs w:val="28"/>
        </w:rPr>
        <w:t>8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Pr="00CE62EE">
        <w:rPr>
          <w:szCs w:val="28"/>
        </w:rPr>
        <w:t>Информационно-телекоммуникационные</w:t>
      </w:r>
      <w:r>
        <w:rPr>
          <w:szCs w:val="28"/>
        </w:rPr>
        <w:t xml:space="preserve"> </w:t>
      </w:r>
      <w:r w:rsidRPr="00CE62EE">
        <w:rPr>
          <w:szCs w:val="28"/>
        </w:rPr>
        <w:t>ресурсы сети Интернет ……………</w:t>
      </w:r>
      <w:r w:rsidR="007B77FD">
        <w:rPr>
          <w:szCs w:val="28"/>
        </w:rPr>
        <w:t>..</w:t>
      </w:r>
      <w:r>
        <w:rPr>
          <w:szCs w:val="28"/>
        </w:rPr>
        <w:t>……...</w:t>
      </w:r>
      <w:r w:rsidRPr="00CE62EE">
        <w:rPr>
          <w:szCs w:val="28"/>
        </w:rPr>
        <w:t>…</w:t>
      </w:r>
      <w:r>
        <w:rPr>
          <w:szCs w:val="28"/>
        </w:rPr>
        <w:t>.  2</w:t>
      </w:r>
      <w:r w:rsidR="00385D71">
        <w:rPr>
          <w:szCs w:val="28"/>
        </w:rPr>
        <w:t>0</w:t>
      </w:r>
    </w:p>
    <w:p w:rsidR="00734933" w:rsidRPr="001B20C4" w:rsidRDefault="0066773F" w:rsidP="003519C0">
      <w:pPr>
        <w:tabs>
          <w:tab w:val="left" w:pos="-142"/>
          <w:tab w:val="left" w:pos="851"/>
          <w:tab w:val="left" w:pos="993"/>
        </w:tabs>
        <w:jc w:val="both"/>
        <w:outlineLvl w:val="0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</w:t>
      </w:r>
    </w:p>
    <w:p w:rsidR="00734933" w:rsidRPr="001B20C4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BC5FFD" w:rsidRDefault="00BC5FFD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br w:type="page"/>
      </w: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Pr="00BC5FFD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BC5FFD" w:rsidRDefault="00EB1971" w:rsidP="00EB1971">
      <w:pPr>
        <w:jc w:val="center"/>
        <w:rPr>
          <w:rFonts w:eastAsia="Times New Roman"/>
          <w:b/>
          <w:spacing w:val="20"/>
          <w:sz w:val="24"/>
        </w:rPr>
      </w:pPr>
      <w:r w:rsidRPr="00BC5FFD">
        <w:rPr>
          <w:rFonts w:eastAsia="Times New Roman"/>
          <w:b/>
          <w:spacing w:val="20"/>
          <w:sz w:val="24"/>
        </w:rPr>
        <w:t xml:space="preserve">АДМИНИСТРАТИВНО-ПРАВОВОЕ </w:t>
      </w:r>
      <w:r w:rsidR="00EB7EE1" w:rsidRPr="00BC5FFD">
        <w:rPr>
          <w:rFonts w:eastAsia="Times New Roman"/>
          <w:b/>
          <w:spacing w:val="20"/>
          <w:sz w:val="24"/>
        </w:rPr>
        <w:t xml:space="preserve">             </w:t>
      </w:r>
    </w:p>
    <w:p w:rsidR="00EB1971" w:rsidRPr="00BC5FFD" w:rsidRDefault="00EB1971" w:rsidP="00EB1971">
      <w:pPr>
        <w:jc w:val="center"/>
        <w:rPr>
          <w:rFonts w:eastAsia="Times New Roman"/>
          <w:b/>
          <w:spacing w:val="20"/>
          <w:sz w:val="24"/>
        </w:rPr>
      </w:pPr>
      <w:r w:rsidRPr="00BC5FFD">
        <w:rPr>
          <w:rFonts w:eastAsia="Times New Roman"/>
          <w:b/>
          <w:spacing w:val="20"/>
          <w:sz w:val="24"/>
        </w:rPr>
        <w:t>РЕ</w:t>
      </w:r>
      <w:r w:rsidR="00BC5FFD">
        <w:rPr>
          <w:rFonts w:eastAsia="Times New Roman"/>
          <w:b/>
          <w:spacing w:val="20"/>
          <w:sz w:val="24"/>
        </w:rPr>
        <w:t xml:space="preserve">ГУЛИРОВАНИЕ </w:t>
      </w:r>
      <w:r w:rsidRPr="00BC5FFD">
        <w:rPr>
          <w:rFonts w:eastAsia="Times New Roman"/>
          <w:b/>
          <w:spacing w:val="20"/>
          <w:sz w:val="24"/>
        </w:rPr>
        <w:t>В</w:t>
      </w:r>
      <w:r w:rsidR="00BC5FFD">
        <w:rPr>
          <w:rFonts w:eastAsia="Times New Roman"/>
          <w:b/>
          <w:spacing w:val="20"/>
          <w:sz w:val="24"/>
        </w:rPr>
        <w:t xml:space="preserve"> </w:t>
      </w:r>
      <w:r w:rsidRPr="00BC5FFD">
        <w:rPr>
          <w:rFonts w:eastAsia="Times New Roman"/>
          <w:b/>
          <w:spacing w:val="20"/>
          <w:sz w:val="24"/>
        </w:rPr>
        <w:t>АГРОПРОМЫ</w:t>
      </w:r>
      <w:r w:rsidRPr="00BC5FFD">
        <w:rPr>
          <w:rFonts w:eastAsia="Times New Roman"/>
          <w:b/>
          <w:spacing w:val="20"/>
          <w:sz w:val="24"/>
        </w:rPr>
        <w:t>Ш</w:t>
      </w:r>
      <w:r w:rsidRPr="00BC5FFD">
        <w:rPr>
          <w:rFonts w:eastAsia="Times New Roman"/>
          <w:b/>
          <w:spacing w:val="20"/>
          <w:sz w:val="24"/>
        </w:rPr>
        <w:t>ЛЕННОМ</w:t>
      </w:r>
      <w:r w:rsidR="00EB7EE1" w:rsidRPr="00BC5FFD">
        <w:rPr>
          <w:rFonts w:eastAsia="Times New Roman"/>
          <w:b/>
          <w:spacing w:val="20"/>
          <w:sz w:val="24"/>
        </w:rPr>
        <w:t xml:space="preserve"> </w:t>
      </w:r>
      <w:r w:rsidRPr="00BC5FFD">
        <w:rPr>
          <w:rFonts w:eastAsia="Times New Roman"/>
          <w:b/>
          <w:spacing w:val="20"/>
          <w:sz w:val="24"/>
        </w:rPr>
        <w:t>КОМПЛЕКСЕ</w:t>
      </w: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D0535B">
        <w:rPr>
          <w:bCs/>
          <w:i/>
          <w:sz w:val="24"/>
          <w:shd w:val="clear" w:color="auto" w:fill="FFFFFF"/>
        </w:rPr>
        <w:t>Методические указания</w:t>
      </w: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1976B0" w:rsidRPr="00D0535B" w:rsidRDefault="001976B0" w:rsidP="001976B0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i/>
          <w:sz w:val="24"/>
          <w:szCs w:val="24"/>
        </w:rPr>
        <w:t xml:space="preserve">Составители: </w:t>
      </w:r>
      <w:r w:rsidRPr="00D0535B">
        <w:rPr>
          <w:rFonts w:ascii="Times New Roman" w:hAnsi="Times New Roman"/>
          <w:b/>
          <w:sz w:val="24"/>
          <w:szCs w:val="24"/>
        </w:rPr>
        <w:t>Курдюк</w:t>
      </w:r>
      <w:r w:rsidRPr="00D0535B">
        <w:rPr>
          <w:rFonts w:ascii="Times New Roman" w:hAnsi="Times New Roman"/>
          <w:sz w:val="24"/>
          <w:szCs w:val="24"/>
        </w:rPr>
        <w:t xml:space="preserve"> Петр Михайлович, </w:t>
      </w:r>
    </w:p>
    <w:p w:rsidR="001976B0" w:rsidRPr="00D0535B" w:rsidRDefault="001976B0" w:rsidP="001976B0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b/>
          <w:sz w:val="24"/>
          <w:szCs w:val="24"/>
        </w:rPr>
        <w:t>Очаковский</w:t>
      </w:r>
      <w:r w:rsidRPr="00D0535B">
        <w:rPr>
          <w:rFonts w:ascii="Times New Roman" w:hAnsi="Times New Roman"/>
          <w:sz w:val="24"/>
          <w:szCs w:val="24"/>
        </w:rPr>
        <w:t xml:space="preserve"> Виктор Александрович,</w:t>
      </w:r>
    </w:p>
    <w:p w:rsidR="00734933" w:rsidRPr="00BC5FFD" w:rsidRDefault="001976B0" w:rsidP="00BC5FFD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b/>
          <w:sz w:val="24"/>
          <w:szCs w:val="24"/>
        </w:rPr>
        <w:t>Павлов</w:t>
      </w:r>
      <w:r w:rsidR="00BC5FFD">
        <w:rPr>
          <w:rFonts w:ascii="Times New Roman" w:hAnsi="Times New Roman"/>
          <w:sz w:val="24"/>
          <w:szCs w:val="24"/>
        </w:rPr>
        <w:t xml:space="preserve"> Николай Владимирович и др.</w:t>
      </w:r>
      <w:r w:rsidR="00734933">
        <w:rPr>
          <w:b/>
          <w:sz w:val="24"/>
        </w:rPr>
        <w:t xml:space="preserve">                     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23157D">
        <w:rPr>
          <w:sz w:val="24"/>
        </w:rPr>
        <w:t xml:space="preserve">Подписано в печать </w:t>
      </w:r>
      <w:r w:rsidR="00E3348D" w:rsidRPr="0023157D">
        <w:rPr>
          <w:sz w:val="24"/>
        </w:rPr>
        <w:t>0</w:t>
      </w:r>
      <w:r w:rsidR="00BC5FFD">
        <w:rPr>
          <w:sz w:val="24"/>
        </w:rPr>
        <w:t>0.00</w:t>
      </w:r>
      <w:r w:rsidRPr="0023157D">
        <w:rPr>
          <w:sz w:val="24"/>
        </w:rPr>
        <w:t>.201</w:t>
      </w:r>
      <w:r w:rsidR="00BC5FFD">
        <w:rPr>
          <w:sz w:val="24"/>
        </w:rPr>
        <w:t>9</w:t>
      </w:r>
      <w:r w:rsidRPr="0023157D">
        <w:rPr>
          <w:sz w:val="24"/>
        </w:rPr>
        <w:t xml:space="preserve">. Формат 60 × 84 </w:t>
      </w:r>
      <w:r w:rsidRPr="0023157D">
        <w:rPr>
          <w:sz w:val="24"/>
          <w:vertAlign w:val="superscript"/>
        </w:rPr>
        <w:t>1</w:t>
      </w:r>
      <w:r w:rsidRPr="0023157D">
        <w:rPr>
          <w:sz w:val="24"/>
        </w:rPr>
        <w:t>/</w:t>
      </w:r>
      <w:r w:rsidRPr="0023157D">
        <w:rPr>
          <w:sz w:val="24"/>
          <w:vertAlign w:val="subscript"/>
        </w:rPr>
        <w:t>16</w:t>
      </w:r>
      <w:r w:rsidRPr="0023157D">
        <w:rPr>
          <w:sz w:val="24"/>
        </w:rPr>
        <w:t>.</w:t>
      </w: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23157D">
        <w:rPr>
          <w:sz w:val="24"/>
        </w:rPr>
        <w:t>Усл</w:t>
      </w:r>
      <w:proofErr w:type="spellEnd"/>
      <w:r w:rsidRPr="0023157D">
        <w:rPr>
          <w:sz w:val="24"/>
        </w:rPr>
        <w:t xml:space="preserve">. </w:t>
      </w:r>
      <w:proofErr w:type="spellStart"/>
      <w:r w:rsidRPr="0023157D">
        <w:rPr>
          <w:sz w:val="24"/>
        </w:rPr>
        <w:t>печ</w:t>
      </w:r>
      <w:proofErr w:type="spellEnd"/>
      <w:r w:rsidRPr="0023157D">
        <w:rPr>
          <w:sz w:val="24"/>
        </w:rPr>
        <w:t>. л. –</w:t>
      </w:r>
      <w:r w:rsidR="00916228" w:rsidRPr="0023157D">
        <w:rPr>
          <w:sz w:val="24"/>
        </w:rPr>
        <w:t xml:space="preserve"> </w:t>
      </w:r>
      <w:r w:rsidR="00916228" w:rsidRPr="001A019F">
        <w:rPr>
          <w:sz w:val="24"/>
        </w:rPr>
        <w:t>1,</w:t>
      </w:r>
      <w:r w:rsidR="0023157D" w:rsidRPr="001A019F">
        <w:rPr>
          <w:sz w:val="24"/>
        </w:rPr>
        <w:t>3</w:t>
      </w:r>
      <w:r w:rsidR="00EE20F1" w:rsidRPr="0023157D">
        <w:rPr>
          <w:sz w:val="24"/>
        </w:rPr>
        <w:t xml:space="preserve">.  Уч.-изд. л. – </w:t>
      </w:r>
      <w:r w:rsidR="00EE20F1" w:rsidRPr="001A019F">
        <w:rPr>
          <w:sz w:val="24"/>
        </w:rPr>
        <w:t>1,</w:t>
      </w:r>
      <w:r w:rsidR="0023157D" w:rsidRPr="001A019F">
        <w:rPr>
          <w:sz w:val="24"/>
        </w:rPr>
        <w:t>1</w:t>
      </w:r>
      <w:r w:rsidRPr="0023157D">
        <w:rPr>
          <w:sz w:val="24"/>
        </w:rPr>
        <w:t>.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23157D">
        <w:rPr>
          <w:sz w:val="24"/>
        </w:rPr>
        <w:t>Тираж 500 экз. Заказ №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706D7C" w:rsidRDefault="00734933" w:rsidP="00B7450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706D7C" w:rsidSect="00BA0733">
      <w:footerReference w:type="default" r:id="rId2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FD" w:rsidRDefault="00BC5FFD" w:rsidP="00734933">
      <w:r>
        <w:separator/>
      </w:r>
    </w:p>
  </w:endnote>
  <w:endnote w:type="continuationSeparator" w:id="0">
    <w:p w:rsidR="00BC5FFD" w:rsidRDefault="00BC5FFD" w:rsidP="007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FD" w:rsidRDefault="00BC5FFD" w:rsidP="0047081D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FFD" w:rsidRDefault="00BC5FFD" w:rsidP="004708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940517355"/>
      <w:docPartObj>
        <w:docPartGallery w:val="Page Numbers (Bottom of Page)"/>
        <w:docPartUnique/>
      </w:docPartObj>
    </w:sdtPr>
    <w:sdtContent>
      <w:p w:rsidR="00BC5FFD" w:rsidRDefault="00BC5FFD" w:rsidP="00D7084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BC5FFD" w:rsidRDefault="00BC5FFD" w:rsidP="0047081D">
    <w:pPr>
      <w:pStyle w:val="a5"/>
      <w:ind w:right="360"/>
      <w:jc w:val="center"/>
    </w:pPr>
  </w:p>
  <w:p w:rsidR="00BC5FFD" w:rsidRPr="008C5640" w:rsidRDefault="00BC5FFD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FD" w:rsidRDefault="00BC5FFD">
    <w:pPr>
      <w:pStyle w:val="a5"/>
      <w:jc w:val="center"/>
    </w:pPr>
    <w:r>
      <w:t xml:space="preserve"> </w:t>
    </w:r>
  </w:p>
  <w:p w:rsidR="00BC5FFD" w:rsidRDefault="00BC5FF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FD" w:rsidRPr="008C5640" w:rsidRDefault="00BC5FFD">
    <w:pPr>
      <w:pStyle w:val="a5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652281"/>
      <w:docPartObj>
        <w:docPartGallery w:val="Page Numbers (Bottom of Page)"/>
        <w:docPartUnique/>
      </w:docPartObj>
    </w:sdtPr>
    <w:sdtContent>
      <w:p w:rsidR="00BC5FFD" w:rsidRDefault="00BC5F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27">
          <w:rPr>
            <w:noProof/>
          </w:rPr>
          <w:t>21</w:t>
        </w:r>
        <w:r>
          <w:fldChar w:fldCharType="end"/>
        </w:r>
      </w:p>
    </w:sdtContent>
  </w:sdt>
  <w:p w:rsidR="00BC5FFD" w:rsidRPr="008C5640" w:rsidRDefault="00BC5FFD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FD" w:rsidRDefault="00BC5FFD" w:rsidP="00734933">
      <w:r>
        <w:separator/>
      </w:r>
    </w:p>
  </w:footnote>
  <w:footnote w:type="continuationSeparator" w:id="0">
    <w:p w:rsidR="00BC5FFD" w:rsidRDefault="00BC5FFD" w:rsidP="00734933">
      <w:r>
        <w:continuationSeparator/>
      </w:r>
    </w:p>
  </w:footnote>
  <w:footnote w:id="1">
    <w:p w:rsidR="00BC5FFD" w:rsidRPr="000C2787" w:rsidRDefault="00BC5FFD" w:rsidP="007349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0C2787">
        <w:rPr>
          <w:rStyle w:val="af0"/>
          <w:rFonts w:ascii="Times New Roman" w:hAnsi="Times New Roman"/>
          <w:sz w:val="20"/>
          <w:szCs w:val="20"/>
        </w:rPr>
        <w:footnoteRef/>
      </w:r>
      <w:r w:rsidRPr="000C2787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0C2787">
        <w:rPr>
          <w:rFonts w:ascii="Times New Roman" w:hAnsi="Times New Roman" w:cs="Times New Roman"/>
          <w:sz w:val="20"/>
          <w:szCs w:val="20"/>
        </w:rPr>
        <w:t>е</w:t>
      </w:r>
      <w:r w:rsidRPr="000C2787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0C2787">
        <w:rPr>
          <w:rFonts w:ascii="Times New Roman" w:hAnsi="Times New Roman" w:cs="Times New Roman"/>
          <w:sz w:val="20"/>
          <w:szCs w:val="20"/>
        </w:rPr>
        <w:t>у</w:t>
      </w:r>
      <w:r w:rsidRPr="000C2787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  <w:footnote w:id="2">
    <w:p w:rsidR="00BC5FFD" w:rsidRPr="000C2787" w:rsidRDefault="00BC5FFD" w:rsidP="00734933">
      <w:pPr>
        <w:pStyle w:val="ae"/>
        <w:jc w:val="both"/>
        <w:rPr>
          <w:sz w:val="20"/>
          <w:szCs w:val="20"/>
        </w:rPr>
      </w:pPr>
      <w:r w:rsidRPr="000C2787">
        <w:rPr>
          <w:rStyle w:val="af0"/>
          <w:sz w:val="20"/>
          <w:szCs w:val="20"/>
        </w:rPr>
        <w:footnoteRef/>
      </w:r>
      <w:r w:rsidRPr="000C2787">
        <w:rPr>
          <w:sz w:val="20"/>
          <w:szCs w:val="20"/>
        </w:rPr>
        <w:t xml:space="preserve"> </w:t>
      </w:r>
      <w:r w:rsidRPr="000C2787">
        <w:rPr>
          <w:rStyle w:val="ac"/>
          <w:rFonts w:eastAsiaTheme="minorHAnsi"/>
          <w:sz w:val="20"/>
          <w:szCs w:val="20"/>
        </w:rPr>
        <w:t>Перечень нормативных правовых актов дополнен в сравнении с перечнем нормативных правовых актов, указанных в рабочей  программе дисципл</w:t>
      </w:r>
      <w:r w:rsidRPr="000C2787">
        <w:rPr>
          <w:rStyle w:val="ac"/>
          <w:rFonts w:eastAsiaTheme="minorHAnsi"/>
          <w:sz w:val="20"/>
          <w:szCs w:val="20"/>
        </w:rPr>
        <w:t>и</w:t>
      </w:r>
      <w:r w:rsidRPr="000C2787">
        <w:rPr>
          <w:rStyle w:val="ac"/>
          <w:rFonts w:eastAsiaTheme="minorHAnsi"/>
          <w:sz w:val="20"/>
          <w:szCs w:val="20"/>
        </w:rPr>
        <w:t>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1E"/>
    <w:multiLevelType w:val="hybridMultilevel"/>
    <w:tmpl w:val="911669B2"/>
    <w:lvl w:ilvl="0" w:tplc="4C7A40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B3538F"/>
    <w:multiLevelType w:val="hybridMultilevel"/>
    <w:tmpl w:val="44469CAC"/>
    <w:lvl w:ilvl="0" w:tplc="49B06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0730E"/>
    <w:multiLevelType w:val="hybridMultilevel"/>
    <w:tmpl w:val="0D861198"/>
    <w:lvl w:ilvl="0" w:tplc="F362AC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5930EA7"/>
    <w:multiLevelType w:val="hybridMultilevel"/>
    <w:tmpl w:val="B7D27086"/>
    <w:lvl w:ilvl="0" w:tplc="28F6B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B45031F"/>
    <w:multiLevelType w:val="hybridMultilevel"/>
    <w:tmpl w:val="F118A422"/>
    <w:lvl w:ilvl="0" w:tplc="47062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5B1910"/>
    <w:multiLevelType w:val="hybridMultilevel"/>
    <w:tmpl w:val="08D0654A"/>
    <w:lvl w:ilvl="0" w:tplc="E5C2C9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0EE23AA"/>
    <w:multiLevelType w:val="hybridMultilevel"/>
    <w:tmpl w:val="C84E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F4DD7"/>
    <w:multiLevelType w:val="hybridMultilevel"/>
    <w:tmpl w:val="26B453E6"/>
    <w:lvl w:ilvl="0" w:tplc="04D813B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0D5512"/>
    <w:multiLevelType w:val="hybridMultilevel"/>
    <w:tmpl w:val="D0FA8DD2"/>
    <w:lvl w:ilvl="0" w:tplc="7868C7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CDD70AD"/>
    <w:multiLevelType w:val="hybridMultilevel"/>
    <w:tmpl w:val="27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2827"/>
    <w:multiLevelType w:val="hybridMultilevel"/>
    <w:tmpl w:val="978EC7FC"/>
    <w:lvl w:ilvl="0" w:tplc="2416BE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4F7D41"/>
    <w:multiLevelType w:val="hybridMultilevel"/>
    <w:tmpl w:val="E62A9D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0A4C54"/>
    <w:multiLevelType w:val="multilevel"/>
    <w:tmpl w:val="FF7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77612"/>
    <w:multiLevelType w:val="hybridMultilevel"/>
    <w:tmpl w:val="18C2511C"/>
    <w:lvl w:ilvl="0" w:tplc="4DC85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D2529A"/>
    <w:multiLevelType w:val="hybridMultilevel"/>
    <w:tmpl w:val="FE1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A7396"/>
    <w:multiLevelType w:val="hybridMultilevel"/>
    <w:tmpl w:val="78C242D4"/>
    <w:lvl w:ilvl="0" w:tplc="EC16A11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C034C"/>
    <w:multiLevelType w:val="hybridMultilevel"/>
    <w:tmpl w:val="9FBC7A18"/>
    <w:lvl w:ilvl="0" w:tplc="FD94C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3C4218"/>
    <w:multiLevelType w:val="hybridMultilevel"/>
    <w:tmpl w:val="90DE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1D3D9B"/>
    <w:multiLevelType w:val="hybridMultilevel"/>
    <w:tmpl w:val="10EC819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9F7D68"/>
    <w:multiLevelType w:val="hybridMultilevel"/>
    <w:tmpl w:val="27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943B9"/>
    <w:multiLevelType w:val="multilevel"/>
    <w:tmpl w:val="6210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963A2"/>
    <w:multiLevelType w:val="hybridMultilevel"/>
    <w:tmpl w:val="F7AE86B6"/>
    <w:lvl w:ilvl="0" w:tplc="7ACEB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2D5500"/>
    <w:multiLevelType w:val="hybridMultilevel"/>
    <w:tmpl w:val="598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2"/>
  </w:num>
  <w:num w:numId="5">
    <w:abstractNumId w:val="1"/>
  </w:num>
  <w:num w:numId="6">
    <w:abstractNumId w:val="23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3"/>
  </w:num>
  <w:num w:numId="16">
    <w:abstractNumId w:val="19"/>
  </w:num>
  <w:num w:numId="17">
    <w:abstractNumId w:val="10"/>
  </w:num>
  <w:num w:numId="18">
    <w:abstractNumId w:val="17"/>
  </w:num>
  <w:num w:numId="19">
    <w:abstractNumId w:val="24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33"/>
    <w:rsid w:val="0001027A"/>
    <w:rsid w:val="000241D0"/>
    <w:rsid w:val="000464A2"/>
    <w:rsid w:val="00054B09"/>
    <w:rsid w:val="00057762"/>
    <w:rsid w:val="000A286F"/>
    <w:rsid w:val="000B60CF"/>
    <w:rsid w:val="000B7132"/>
    <w:rsid w:val="000C2787"/>
    <w:rsid w:val="00110B3B"/>
    <w:rsid w:val="001233E4"/>
    <w:rsid w:val="00136026"/>
    <w:rsid w:val="0015370A"/>
    <w:rsid w:val="0018034F"/>
    <w:rsid w:val="001976B0"/>
    <w:rsid w:val="001A019F"/>
    <w:rsid w:val="001B1977"/>
    <w:rsid w:val="001B20C4"/>
    <w:rsid w:val="001B767E"/>
    <w:rsid w:val="001E2970"/>
    <w:rsid w:val="001F48B0"/>
    <w:rsid w:val="00203B54"/>
    <w:rsid w:val="00220583"/>
    <w:rsid w:val="00222216"/>
    <w:rsid w:val="0023157D"/>
    <w:rsid w:val="00247285"/>
    <w:rsid w:val="0025630C"/>
    <w:rsid w:val="00265237"/>
    <w:rsid w:val="0027089D"/>
    <w:rsid w:val="00277C9D"/>
    <w:rsid w:val="0029249B"/>
    <w:rsid w:val="002A0E8A"/>
    <w:rsid w:val="002B28D9"/>
    <w:rsid w:val="002C3205"/>
    <w:rsid w:val="002E7F38"/>
    <w:rsid w:val="002F7F69"/>
    <w:rsid w:val="00301C33"/>
    <w:rsid w:val="003146C1"/>
    <w:rsid w:val="0034586D"/>
    <w:rsid w:val="003519C0"/>
    <w:rsid w:val="00375FA0"/>
    <w:rsid w:val="003801AF"/>
    <w:rsid w:val="00385A6D"/>
    <w:rsid w:val="00385D71"/>
    <w:rsid w:val="003A2EE4"/>
    <w:rsid w:val="003B2571"/>
    <w:rsid w:val="003D54D7"/>
    <w:rsid w:val="003D78C0"/>
    <w:rsid w:val="003E331E"/>
    <w:rsid w:val="003F6A56"/>
    <w:rsid w:val="004166D1"/>
    <w:rsid w:val="00443286"/>
    <w:rsid w:val="00457655"/>
    <w:rsid w:val="00464F60"/>
    <w:rsid w:val="0047081D"/>
    <w:rsid w:val="0048383F"/>
    <w:rsid w:val="004A7592"/>
    <w:rsid w:val="004C21AB"/>
    <w:rsid w:val="005123E8"/>
    <w:rsid w:val="00526EDC"/>
    <w:rsid w:val="00530235"/>
    <w:rsid w:val="00536947"/>
    <w:rsid w:val="00557325"/>
    <w:rsid w:val="00590C2C"/>
    <w:rsid w:val="005A0711"/>
    <w:rsid w:val="005A1D18"/>
    <w:rsid w:val="005B402F"/>
    <w:rsid w:val="005C592C"/>
    <w:rsid w:val="005C7A0F"/>
    <w:rsid w:val="005D06E7"/>
    <w:rsid w:val="005F01D8"/>
    <w:rsid w:val="005F6E3C"/>
    <w:rsid w:val="00620AB5"/>
    <w:rsid w:val="006547F8"/>
    <w:rsid w:val="00666096"/>
    <w:rsid w:val="0066773F"/>
    <w:rsid w:val="006812D4"/>
    <w:rsid w:val="006A56A6"/>
    <w:rsid w:val="006A784A"/>
    <w:rsid w:val="006D1AF8"/>
    <w:rsid w:val="006D2033"/>
    <w:rsid w:val="00706D7C"/>
    <w:rsid w:val="007272B6"/>
    <w:rsid w:val="00734933"/>
    <w:rsid w:val="00736D5C"/>
    <w:rsid w:val="007421FB"/>
    <w:rsid w:val="00744FBD"/>
    <w:rsid w:val="007463F2"/>
    <w:rsid w:val="00776467"/>
    <w:rsid w:val="007A7EB5"/>
    <w:rsid w:val="007B77FD"/>
    <w:rsid w:val="007F17C2"/>
    <w:rsid w:val="00812F50"/>
    <w:rsid w:val="00816669"/>
    <w:rsid w:val="00821F1B"/>
    <w:rsid w:val="0082558A"/>
    <w:rsid w:val="0083717A"/>
    <w:rsid w:val="00853923"/>
    <w:rsid w:val="00861D44"/>
    <w:rsid w:val="00873181"/>
    <w:rsid w:val="00885487"/>
    <w:rsid w:val="008B2DCC"/>
    <w:rsid w:val="008C0315"/>
    <w:rsid w:val="008E0966"/>
    <w:rsid w:val="008E692E"/>
    <w:rsid w:val="008F1CC6"/>
    <w:rsid w:val="008F53CB"/>
    <w:rsid w:val="009160B3"/>
    <w:rsid w:val="00916228"/>
    <w:rsid w:val="00930752"/>
    <w:rsid w:val="0093263D"/>
    <w:rsid w:val="00933006"/>
    <w:rsid w:val="00960565"/>
    <w:rsid w:val="009627FD"/>
    <w:rsid w:val="00966323"/>
    <w:rsid w:val="009771C2"/>
    <w:rsid w:val="00985E7C"/>
    <w:rsid w:val="009906D7"/>
    <w:rsid w:val="009A27F9"/>
    <w:rsid w:val="00A11E0F"/>
    <w:rsid w:val="00A12EBE"/>
    <w:rsid w:val="00A15F27"/>
    <w:rsid w:val="00A333DF"/>
    <w:rsid w:val="00A36195"/>
    <w:rsid w:val="00A66A5F"/>
    <w:rsid w:val="00A6767A"/>
    <w:rsid w:val="00A833D4"/>
    <w:rsid w:val="00AB4707"/>
    <w:rsid w:val="00AB6F12"/>
    <w:rsid w:val="00AB76D3"/>
    <w:rsid w:val="00AC3D09"/>
    <w:rsid w:val="00AC682C"/>
    <w:rsid w:val="00AD301A"/>
    <w:rsid w:val="00AD3515"/>
    <w:rsid w:val="00AD6731"/>
    <w:rsid w:val="00AE6DA4"/>
    <w:rsid w:val="00B04EDB"/>
    <w:rsid w:val="00B20291"/>
    <w:rsid w:val="00B258E9"/>
    <w:rsid w:val="00B37EC8"/>
    <w:rsid w:val="00B44383"/>
    <w:rsid w:val="00B55433"/>
    <w:rsid w:val="00B74509"/>
    <w:rsid w:val="00B75552"/>
    <w:rsid w:val="00B76F03"/>
    <w:rsid w:val="00B83BA0"/>
    <w:rsid w:val="00B85B25"/>
    <w:rsid w:val="00B92DA4"/>
    <w:rsid w:val="00BA0733"/>
    <w:rsid w:val="00BC1958"/>
    <w:rsid w:val="00BC3AA3"/>
    <w:rsid w:val="00BC5FFD"/>
    <w:rsid w:val="00BD67B3"/>
    <w:rsid w:val="00BF099F"/>
    <w:rsid w:val="00C35F63"/>
    <w:rsid w:val="00C43EE0"/>
    <w:rsid w:val="00C54769"/>
    <w:rsid w:val="00C620C7"/>
    <w:rsid w:val="00C71466"/>
    <w:rsid w:val="00C7460F"/>
    <w:rsid w:val="00C826D0"/>
    <w:rsid w:val="00C93DAE"/>
    <w:rsid w:val="00C96D58"/>
    <w:rsid w:val="00CA27DB"/>
    <w:rsid w:val="00CA4BF8"/>
    <w:rsid w:val="00CB5E23"/>
    <w:rsid w:val="00CC68C0"/>
    <w:rsid w:val="00CD76B3"/>
    <w:rsid w:val="00D0535B"/>
    <w:rsid w:val="00D24C03"/>
    <w:rsid w:val="00D32C55"/>
    <w:rsid w:val="00D354AE"/>
    <w:rsid w:val="00D36B29"/>
    <w:rsid w:val="00D4398F"/>
    <w:rsid w:val="00D50F85"/>
    <w:rsid w:val="00D5124A"/>
    <w:rsid w:val="00D54AE9"/>
    <w:rsid w:val="00D62D50"/>
    <w:rsid w:val="00D635C3"/>
    <w:rsid w:val="00D70844"/>
    <w:rsid w:val="00D70EF4"/>
    <w:rsid w:val="00D74683"/>
    <w:rsid w:val="00D85952"/>
    <w:rsid w:val="00DB66A3"/>
    <w:rsid w:val="00DC2D65"/>
    <w:rsid w:val="00DD442A"/>
    <w:rsid w:val="00DF51D1"/>
    <w:rsid w:val="00E03768"/>
    <w:rsid w:val="00E10C9B"/>
    <w:rsid w:val="00E150C1"/>
    <w:rsid w:val="00E217C9"/>
    <w:rsid w:val="00E3348D"/>
    <w:rsid w:val="00E4407B"/>
    <w:rsid w:val="00E52283"/>
    <w:rsid w:val="00E55F03"/>
    <w:rsid w:val="00E95B17"/>
    <w:rsid w:val="00EB1971"/>
    <w:rsid w:val="00EB7EE1"/>
    <w:rsid w:val="00EC0471"/>
    <w:rsid w:val="00EE20F1"/>
    <w:rsid w:val="00EE5C70"/>
    <w:rsid w:val="00F32382"/>
    <w:rsid w:val="00F55BE8"/>
    <w:rsid w:val="00F924AE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Текст сноски1"/>
    <w:basedOn w:val="a"/>
    <w:rsid w:val="00966323"/>
    <w:rPr>
      <w:rFonts w:eastAsia="Times New Roman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1B1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Текст сноски1"/>
    <w:basedOn w:val="a"/>
    <w:rsid w:val="00966323"/>
    <w:rPr>
      <w:rFonts w:eastAsia="Times New Roman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1B1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urisprudence.club/agrarnoe-pravo-uchebnik/gosudarstvennoe-regulirovanie-vneshneekonomiche.html" TargetMode="External"/><Relationship Id="rId18" Type="http://schemas.openxmlformats.org/officeDocument/2006/relationships/hyperlink" Target="http://www.iprbookshop.ru/49037.html" TargetMode="External"/><Relationship Id="rId26" Type="http://schemas.openxmlformats.org/officeDocument/2006/relationships/hyperlink" Target="http://mc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039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iprbookshop.ru/78878.html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4930/fd04b06344182c9a0a39368a4a6f35558f145142/" TargetMode="External"/><Relationship Id="rId20" Type="http://schemas.openxmlformats.org/officeDocument/2006/relationships/hyperlink" Target="http://www.iprbookshop.ru/7176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old.kubsu.ru/University/libra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urisprudence.club/agrarnoe-pravo-uchebnik/pravovoe-regulirovanie-nesostoyatelnosti.html" TargetMode="External"/><Relationship Id="rId23" Type="http://schemas.openxmlformats.org/officeDocument/2006/relationships/hyperlink" Target="http://www.iprbookshop.ru/elibrary.html/" TargetMode="Externa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iprbookshop.ru/1700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64930/7c758cdd9712c5945ffa0b79fbb2a8aa3cc77298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://www.kr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B1E-022C-4D13-B6C0-F8AE86D1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user</cp:lastModifiedBy>
  <cp:revision>90</cp:revision>
  <cp:lastPrinted>2019-02-18T06:45:00Z</cp:lastPrinted>
  <dcterms:created xsi:type="dcterms:W3CDTF">2018-12-03T15:48:00Z</dcterms:created>
  <dcterms:modified xsi:type="dcterms:W3CDTF">2019-02-18T12:04:00Z</dcterms:modified>
</cp:coreProperties>
</file>