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229" w:rsidRPr="001D7229" w:rsidRDefault="001D7229" w:rsidP="001D7229">
      <w:pPr>
        <w:ind w:firstLine="720"/>
        <w:jc w:val="center"/>
        <w:rPr>
          <w:rFonts w:ascii="Times New Roman" w:hAnsi="Times New Roman"/>
          <w:sz w:val="28"/>
          <w:szCs w:val="28"/>
        </w:rPr>
      </w:pPr>
      <w:r w:rsidRPr="001D7229">
        <w:rPr>
          <w:rFonts w:ascii="Times New Roman" w:hAnsi="Times New Roman"/>
          <w:sz w:val="28"/>
          <w:szCs w:val="28"/>
        </w:rPr>
        <w:t>МИНИСТЕРСТВО СЕЛЬСКОГО ХОЗЯЙСТВА РОССИЙСКОЙ ФЕДЕРАЦИИ</w:t>
      </w:r>
    </w:p>
    <w:p w:rsidR="001D7229" w:rsidRPr="001D7229" w:rsidRDefault="001D7229" w:rsidP="001D7229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1D7229" w:rsidRPr="001D7229" w:rsidRDefault="001D7229" w:rsidP="001D7229">
      <w:pPr>
        <w:jc w:val="center"/>
        <w:rPr>
          <w:rFonts w:ascii="Times New Roman" w:hAnsi="Times New Roman"/>
          <w:sz w:val="28"/>
          <w:szCs w:val="28"/>
        </w:rPr>
      </w:pPr>
      <w:r w:rsidRPr="001D7229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1D7229" w:rsidRPr="001D7229" w:rsidRDefault="001D7229" w:rsidP="001D7229">
      <w:pPr>
        <w:jc w:val="center"/>
        <w:rPr>
          <w:rFonts w:ascii="Times New Roman" w:hAnsi="Times New Roman"/>
          <w:sz w:val="28"/>
          <w:szCs w:val="28"/>
        </w:rPr>
      </w:pPr>
      <w:r w:rsidRPr="001D7229">
        <w:rPr>
          <w:rFonts w:ascii="Times New Roman" w:hAnsi="Times New Roman"/>
          <w:sz w:val="28"/>
          <w:szCs w:val="28"/>
        </w:rPr>
        <w:t>«КУБАНСКИЙ ГОСУДАРСТВЕННЫЙ АГРАРНЫЙ УНИВЕРСИТЕТ ИМЕНИ И.Т.ТРУБИЛИНА»</w:t>
      </w:r>
    </w:p>
    <w:p w:rsidR="001D7229" w:rsidRPr="001D7229" w:rsidRDefault="001D7229" w:rsidP="001D7229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1D7229" w:rsidRPr="001D7229" w:rsidRDefault="001D7229" w:rsidP="001D7229">
      <w:pPr>
        <w:ind w:firstLine="720"/>
        <w:jc w:val="center"/>
        <w:rPr>
          <w:rFonts w:ascii="Times New Roman" w:hAnsi="Times New Roman"/>
          <w:sz w:val="28"/>
          <w:szCs w:val="28"/>
        </w:rPr>
      </w:pPr>
      <w:r w:rsidRPr="001D7229">
        <w:rPr>
          <w:rFonts w:ascii="Times New Roman" w:hAnsi="Times New Roman"/>
          <w:sz w:val="28"/>
          <w:szCs w:val="28"/>
        </w:rPr>
        <w:t>Факультет управления</w:t>
      </w:r>
    </w:p>
    <w:p w:rsidR="001D7229" w:rsidRPr="001D7229" w:rsidRDefault="001D7229" w:rsidP="001D7229">
      <w:pPr>
        <w:ind w:firstLine="720"/>
        <w:jc w:val="center"/>
        <w:rPr>
          <w:rFonts w:ascii="Times New Roman" w:hAnsi="Times New Roman"/>
          <w:sz w:val="28"/>
          <w:szCs w:val="28"/>
        </w:rPr>
      </w:pPr>
      <w:r w:rsidRPr="001D7229">
        <w:rPr>
          <w:rFonts w:ascii="Times New Roman" w:hAnsi="Times New Roman"/>
          <w:sz w:val="28"/>
          <w:szCs w:val="28"/>
        </w:rPr>
        <w:t xml:space="preserve">Кафедра </w:t>
      </w:r>
      <w:r w:rsidRPr="001D7229">
        <w:rPr>
          <w:rFonts w:ascii="Times New Roman" w:hAnsi="Times New Roman"/>
          <w:sz w:val="28"/>
          <w:szCs w:val="28"/>
        </w:rPr>
        <w:t>экономической теории</w:t>
      </w:r>
    </w:p>
    <w:p w:rsidR="001D7229" w:rsidRDefault="001D7229"/>
    <w:tbl>
      <w:tblPr>
        <w:tblW w:w="9661" w:type="dxa"/>
        <w:tblLook w:val="04A0" w:firstRow="1" w:lastRow="0" w:firstColumn="1" w:lastColumn="0" w:noHBand="0" w:noVBand="1"/>
      </w:tblPr>
      <w:tblGrid>
        <w:gridCol w:w="5070"/>
        <w:gridCol w:w="4591"/>
      </w:tblGrid>
      <w:tr w:rsidR="00AE0665" w:rsidTr="00AE0665">
        <w:tc>
          <w:tcPr>
            <w:tcW w:w="5070" w:type="dxa"/>
            <w:hideMark/>
          </w:tcPr>
          <w:p w:rsidR="00AE0665" w:rsidRDefault="00AE0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1" w:type="dxa"/>
            <w:hideMark/>
          </w:tcPr>
          <w:p w:rsidR="00AE0665" w:rsidRDefault="00AE0665" w:rsidP="002E1EC4">
            <w:pPr>
              <w:ind w:left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E0665" w:rsidRDefault="00AE0665" w:rsidP="002E1EC4">
            <w:pPr>
              <w:ind w:left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Декан факультета управления</w:t>
            </w:r>
          </w:p>
          <w:p w:rsidR="00AE0665" w:rsidRDefault="00AE0665" w:rsidP="002E1EC4">
            <w:pPr>
              <w:ind w:left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экон. наук, профессор</w:t>
            </w:r>
          </w:p>
          <w:p w:rsidR="00AE0665" w:rsidRDefault="002E1EC4" w:rsidP="002E1EC4">
            <w:pPr>
              <w:ind w:left="17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  <w:r w:rsidR="00AE0665">
              <w:rPr>
                <w:rFonts w:ascii="Times New Roman" w:hAnsi="Times New Roman"/>
                <w:sz w:val="28"/>
                <w:szCs w:val="28"/>
              </w:rPr>
              <w:t xml:space="preserve">_________ </w:t>
            </w:r>
            <w:r w:rsidR="00AE0665">
              <w:rPr>
                <w:rFonts w:ascii="Times New Roman" w:hAnsi="Times New Roman"/>
                <w:sz w:val="28"/>
                <w:szCs w:val="28"/>
              </w:rPr>
              <w:t>В.Г. Кудряков</w:t>
            </w:r>
          </w:p>
          <w:p w:rsidR="00AE0665" w:rsidRDefault="001D7229" w:rsidP="002E1EC4">
            <w:pPr>
              <w:ind w:left="17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</w:t>
            </w:r>
            <w:r w:rsidR="002E1EC4" w:rsidRPr="002E1EC4">
              <w:rPr>
                <w:rFonts w:ascii="Times New Roman" w:hAnsi="Times New Roman"/>
                <w:sz w:val="28"/>
                <w:szCs w:val="28"/>
                <w:u w:val="single"/>
              </w:rPr>
              <w:t>13</w:t>
            </w:r>
            <w:r w:rsidR="002E1EC4">
              <w:rPr>
                <w:rFonts w:ascii="Times New Roman" w:hAnsi="Times New Roman"/>
                <w:sz w:val="28"/>
                <w:szCs w:val="28"/>
              </w:rPr>
              <w:t>__»_______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="002E1EC4" w:rsidRPr="002E1EC4">
              <w:rPr>
                <w:rFonts w:ascii="Times New Roman" w:hAnsi="Times New Roman"/>
                <w:sz w:val="28"/>
                <w:szCs w:val="28"/>
                <w:u w:val="single"/>
              </w:rPr>
              <w:t>апреля</w:t>
            </w:r>
            <w:r w:rsidR="002E1EC4">
              <w:rPr>
                <w:rFonts w:ascii="Times New Roman" w:hAnsi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2016 </w:t>
            </w:r>
            <w:r w:rsidR="00AE066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0B3CBA" w:rsidRDefault="000B3CBA" w:rsidP="000B3CBA">
      <w:pPr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B3CBA" w:rsidRDefault="000B3CBA" w:rsidP="000B3CBA">
      <w:pPr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B3CBA" w:rsidRDefault="000B3CBA" w:rsidP="000B3CBA">
      <w:pPr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B3CBA" w:rsidRDefault="000B3CBA" w:rsidP="002E1EC4">
      <w:pPr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E1EC4" w:rsidRDefault="000B3CBA" w:rsidP="002E1EC4">
      <w:pPr>
        <w:shd w:val="clear" w:color="auto" w:fill="FFFFFF"/>
        <w:autoSpaceDE w:val="0"/>
        <w:autoSpaceDN w:val="0"/>
        <w:adjustRightInd w:val="0"/>
        <w:ind w:left="456"/>
        <w:jc w:val="center"/>
        <w:rPr>
          <w:rFonts w:ascii="Times New Roman" w:hAnsi="Times New Roman" w:cs="Times New Roman"/>
          <w:sz w:val="28"/>
          <w:szCs w:val="28"/>
        </w:rPr>
      </w:pPr>
      <w:r w:rsidRPr="000B3CBA">
        <w:rPr>
          <w:rFonts w:ascii="Times New Roman" w:hAnsi="Times New Roman" w:cs="Times New Roman"/>
          <w:sz w:val="28"/>
          <w:szCs w:val="28"/>
        </w:rPr>
        <w:t xml:space="preserve">Примерный перечень тем выпускных квалификационных работ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2E1EC4">
        <w:rPr>
          <w:rFonts w:ascii="Times New Roman" w:hAnsi="Times New Roman" w:cs="Times New Roman"/>
          <w:b/>
          <w:sz w:val="28"/>
          <w:szCs w:val="28"/>
        </w:rPr>
        <w:t>направлению 38.04.02 «Менеджмент»,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EC4" w:rsidRPr="002E1EC4" w:rsidRDefault="000B3CBA" w:rsidP="002E1EC4">
      <w:pPr>
        <w:shd w:val="clear" w:color="auto" w:fill="FFFFFF"/>
        <w:autoSpaceDE w:val="0"/>
        <w:autoSpaceDN w:val="0"/>
        <w:adjustRightInd w:val="0"/>
        <w:ind w:left="45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EC4">
        <w:rPr>
          <w:rFonts w:ascii="Times New Roman" w:hAnsi="Times New Roman" w:cs="Times New Roman"/>
          <w:b/>
          <w:sz w:val="28"/>
          <w:szCs w:val="28"/>
        </w:rPr>
        <w:t xml:space="preserve">профиль «Менеджмент организации» </w:t>
      </w:r>
    </w:p>
    <w:p w:rsidR="000B3CBA" w:rsidRPr="002E1EC4" w:rsidRDefault="000B3CBA" w:rsidP="002E1EC4">
      <w:pPr>
        <w:shd w:val="clear" w:color="auto" w:fill="FFFFFF"/>
        <w:autoSpaceDE w:val="0"/>
        <w:autoSpaceDN w:val="0"/>
        <w:adjustRightInd w:val="0"/>
        <w:ind w:left="456"/>
        <w:jc w:val="center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 w:cs="Times New Roman"/>
          <w:sz w:val="28"/>
          <w:szCs w:val="28"/>
        </w:rPr>
        <w:t>разработан выпускающими кафедрами и</w:t>
      </w:r>
      <w:r>
        <w:rPr>
          <w:rFonts w:ascii="Times New Roman" w:hAnsi="Times New Roman" w:cs="Times New Roman"/>
          <w:sz w:val="28"/>
          <w:szCs w:val="28"/>
        </w:rPr>
        <w:t xml:space="preserve"> утвержден методической комиссией</w:t>
      </w:r>
      <w:r w:rsidRPr="000B3CBA">
        <w:rPr>
          <w:rFonts w:ascii="Times New Roman" w:hAnsi="Times New Roman" w:cs="Times New Roman"/>
          <w:sz w:val="28"/>
          <w:szCs w:val="28"/>
        </w:rPr>
        <w:t xml:space="preserve"> факультета</w:t>
      </w:r>
      <w:r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2E1EC4">
        <w:rPr>
          <w:rFonts w:ascii="Times New Roman" w:hAnsi="Times New Roman"/>
          <w:sz w:val="28"/>
          <w:szCs w:val="28"/>
        </w:rPr>
        <w:t xml:space="preserve">протоколом </w:t>
      </w:r>
      <w:r w:rsidR="002E1EC4">
        <w:rPr>
          <w:rFonts w:ascii="Times New Roman" w:hAnsi="Times New Roman"/>
          <w:sz w:val="28"/>
          <w:szCs w:val="28"/>
        </w:rPr>
        <w:t xml:space="preserve">№ </w:t>
      </w:r>
      <w:r w:rsidR="002E1EC4">
        <w:rPr>
          <w:bCs/>
          <w:sz w:val="28"/>
          <w:szCs w:val="28"/>
        </w:rPr>
        <w:t>9</w:t>
      </w:r>
      <w:r w:rsidR="002E1EC4">
        <w:rPr>
          <w:rFonts w:ascii="Times New Roman" w:hAnsi="Times New Roman"/>
          <w:sz w:val="28"/>
          <w:szCs w:val="28"/>
        </w:rPr>
        <w:t xml:space="preserve"> от «13» апреля 2016г., </w:t>
      </w:r>
      <w:r>
        <w:rPr>
          <w:rFonts w:ascii="Times New Roman" w:hAnsi="Times New Roman" w:cs="Times New Roman"/>
          <w:sz w:val="28"/>
          <w:szCs w:val="28"/>
        </w:rPr>
        <w:t>на 2016-2017 уч.год</w:t>
      </w:r>
    </w:p>
    <w:p w:rsidR="000B3CBA" w:rsidRPr="000B3CBA" w:rsidRDefault="000B3CBA" w:rsidP="000B3CBA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 xml:space="preserve">Современные направления теоретико-методологических разработок в области управления коммерческими (некоммерческими) организациями. 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 xml:space="preserve">Развитие форм государственно-частного партнерства. 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 xml:space="preserve">Управление коммерческими (некоммерческими) организациями, принципы, формы и методы его осуществления. 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>Управление интеграционными образованиями и процессами интеграции бизнеса.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 xml:space="preserve">Теоретико-методические основы управления организацией. 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>Долгосрочные, среднесрочные и краткосрочные аспекты управления организацией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>Управление организацией по стадиям её жизненного цикла.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 xml:space="preserve">Проектирование системы управления организациями. 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 xml:space="preserve">Новые формы функционирования и развития систем управления организациями. 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 xml:space="preserve">Информационные системы в управлении организациями и их совершенствование. 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 xml:space="preserve">Качество управления организацией и его совершенствование. 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lastRenderedPageBreak/>
        <w:t xml:space="preserve">Методология развития бизнес-процессов в организации. 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>Развитие методологии и методов управления корпоративной инновационной системой.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 xml:space="preserve">Целеполагание и планирование в управлении организацией. 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 xml:space="preserve">Контроль, мониторинг и бенчмаркинг в системе управления организацией. 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 xml:space="preserve">Механизмы и методы принятия и реализации управленческих решений. 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 xml:space="preserve">Управление проектом перспективного развития коммерческой (некоммерческимиой) организации. 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 xml:space="preserve">Риск-менеджмент и его адаптация к особенностям функционирования организации. 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 xml:space="preserve">Управление производством и его совершенствование в условиях глобальных вызовов. 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 xml:space="preserve">Оценка управления организациями как социальными и экономическими системами. 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 xml:space="preserve">Критерии оценки эффективности управления коммерческими (некоммерческими) организациями. 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>Методы и показатели оценки результативности управления коммерческими (некоммерческими) организациями.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>Современные теории командообразования, межгрупповые отношения в процессе управления.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>Влияние организационной культуры на экономическое и социальное поведение людей.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 xml:space="preserve"> Социокультурные, социально-политические и социально-экономические факторы развития организационной культуры.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>Методологические вопросы изучения организационной культуры.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 xml:space="preserve">Стратегический менеджмент, методы и формы его осуществления. 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 xml:space="preserve">Внешняя и внутренняя среда организации и её адаптация к условиям кризиса. 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 xml:space="preserve">Процесс и методы разработки и реализации стратегии развития коммерческих (некоммерческих) организаций. 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 xml:space="preserve">Развитие форм стратегического партнерства. 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>Совершенствование и адаптация корпоративной стратегии коммерческих (некоммерческих) организаций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>Оптимизация размера фирмы и вертикальная интеграция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>Выбор стратегии диверсификации коммерческих (некоммерческих) организаций и его обоснование.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 xml:space="preserve"> Формирование и управление цепочками создания ценности. 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 xml:space="preserve">Повышение конкурентоспособности деятельности коммерческих организаций. 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 xml:space="preserve">Социальная ответственность бизнеса (на примере организаций АПК). 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 xml:space="preserve">Стратегические ресурсы и организационные способности фирмы. 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 xml:space="preserve">Сбалансированная система показателей как инструмент реализации стратегии организации. 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 xml:space="preserve">Процесс построения сбалансированной системы показателей (ССП) как инструмент мониторинга реализации стратегии организации. 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>Управление жизнеспособностью организации и его совершенствование.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 xml:space="preserve">Управление организацией в контексте международного бизнеса. 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 xml:space="preserve">Организация и управление международной компанией. 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 xml:space="preserve">Международные бизнес-стратегии и их адаптация к условиям российской экономики. 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 xml:space="preserve">Международные альянсы и сети фирм. 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>Слияния и поглощения в международном бизнесе.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 xml:space="preserve">Совершенствование форм и методов корпоративного контроля. 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 xml:space="preserve">Совершенствование управления стоимостью фирмы. 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 xml:space="preserve">Миссия организации и особенности её реализации. 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>Социальная и экологическая ответственность бизнеса.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 xml:space="preserve">Управление конфликтами в организации и его совершенствование. 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 xml:space="preserve">Типы конфликтов в процессах управления организацией, формы и методы их преодоления. 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>Пути и методы предупреждения трудовых конфликтов и их разрешения.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 xml:space="preserve">Кадры управления: роль и место в системе управления организацией. 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 xml:space="preserve">Формирование, подготовка и развитие кадров управления. 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>Управление карьерой и профессионально-должностным продвижением управленческих кадров.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>Методы стимулирование менеджеров высшего звена.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>Управление человеческими ресурсами как особый вид профессиональной деятельности: цели, функции, принципы, эволюция подходов.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 xml:space="preserve">Сущность экономических и социальных задач управления персоналом предприятий и организаций. 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 xml:space="preserve">Кадровая политика: выработка и реализация. 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 xml:space="preserve">Инновации в организации трудовой деятельности и управлении персоналом. 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>Организация и осуществление работы по управлению персоналом.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 xml:space="preserve">Эффективность труда персонала организации и её повышение. 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 xml:space="preserve">Взаимосвязь эффективности управления персоналом с результативностью труда каждого работника. 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 xml:space="preserve">Оценка персонала организации и результатов его труда. 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 xml:space="preserve">Организация социально-трудового мониторинга, проведение анализа трудовых показателей. 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>Бюджетирование расходов на персонал.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 xml:space="preserve">Социальное развитие и социальное партнёрство как ключевое направление регулирования социально-трудовых и социально-экономических отношений в рыночном хозяйстве. 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>Трудовые отношения и их регулирование посредством социального партнерства (генеральные, отраслевые, территориальные соглашения и коллективные договора);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>Механизмы регулирования трудовых отношений при различных формах собственности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>Мотивы и стимулы к труду, их взаимосвязи с трудовым поведением работников.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 xml:space="preserve">Международные аспекты в области управления персоналом. 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>Проблемы кросскультурного взаимодействия и управления кросскультурными коллективами.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 xml:space="preserve"> Деятельность международных организаций по вопросам управления персоналом.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 xml:space="preserve">Сравнительный анализ систем управления в различных социо-культурных и политических средах. 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>Исторический опыт развития систем управления организацией в отдельных странах.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 xml:space="preserve">Управленческое консультирование и его адаптация к специфике фирмы. 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 xml:space="preserve">Совершенствование  методов управленческого консультирования. 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>Формирование и развитие кадров управленческого консультирования.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>Совершенствование управления некоммерческими организациями.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 xml:space="preserve">Совершенствование антикризисного управления организацией. 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>Развитие моделей антикризисного управления.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>Приоритетные направления повышения инновационно-инвестиционной привлекательности сельскохозяйственной организации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>Разработка бизнес-плана перспективного развития коммерческой (некоммерческой) организации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>Приоритетные направления повышения конкурентоспособности аграрной организации в условиях  санкционного режима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>Адаптация аграрных организаций к работе в условиях внешнеполитических вызовов (по материалам Краснодарского края)</w:t>
      </w:r>
    </w:p>
    <w:p w:rsidR="000B3CBA" w:rsidRPr="000B3CBA" w:rsidRDefault="000B3CBA" w:rsidP="000B3CB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CBA">
        <w:rPr>
          <w:rFonts w:ascii="Times New Roman" w:hAnsi="Times New Roman"/>
          <w:sz w:val="28"/>
          <w:szCs w:val="28"/>
        </w:rPr>
        <w:t>Адаптация стратегии развития сельскохозяйственных организаций  Краснодарского края к глобальным вызовам</w:t>
      </w:r>
    </w:p>
    <w:p w:rsidR="001E598D" w:rsidRDefault="001E598D" w:rsidP="001E598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E0665" w:rsidRDefault="00AE0665" w:rsidP="006C335D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1D7229" w:rsidRDefault="00AE0665" w:rsidP="006C335D">
      <w:pPr>
        <w:ind w:left="-567" w:right="-1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ОП ВО </w:t>
      </w:r>
      <w:r>
        <w:rPr>
          <w:rFonts w:ascii="Times New Roman CYR" w:hAnsi="Times New Roman CYR" w:cs="Times New Roman CYR"/>
          <w:sz w:val="28"/>
          <w:szCs w:val="28"/>
        </w:rPr>
        <w:t>38.04.02  «Менеджмент»</w:t>
      </w:r>
      <w:r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E0665" w:rsidRDefault="00AE0665" w:rsidP="006C335D">
      <w:pPr>
        <w:ind w:left="-567" w:right="-108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профиль подготовки «Менеджмент организации»</w:t>
      </w:r>
    </w:p>
    <w:p w:rsidR="00AE0665" w:rsidRDefault="00AE0665" w:rsidP="006C335D"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д-р экон. наук, профессор</w:t>
      </w:r>
      <w:r w:rsidR="001D7229">
        <w:rPr>
          <w:rFonts w:ascii="Times New Roman" w:hAnsi="Times New Roman"/>
          <w:sz w:val="28"/>
          <w:szCs w:val="28"/>
        </w:rPr>
        <w:tab/>
      </w:r>
      <w:r w:rsidR="001D7229">
        <w:rPr>
          <w:rFonts w:ascii="Times New Roman" w:hAnsi="Times New Roman"/>
          <w:sz w:val="28"/>
          <w:szCs w:val="28"/>
        </w:rPr>
        <w:tab/>
      </w:r>
      <w:r w:rsidR="001D7229">
        <w:rPr>
          <w:rFonts w:ascii="Times New Roman" w:hAnsi="Times New Roman"/>
          <w:sz w:val="28"/>
          <w:szCs w:val="28"/>
        </w:rPr>
        <w:tab/>
      </w:r>
      <w:r w:rsidR="001D7229">
        <w:rPr>
          <w:rFonts w:ascii="Times New Roman" w:hAnsi="Times New Roman"/>
          <w:sz w:val="28"/>
          <w:szCs w:val="28"/>
        </w:rPr>
        <w:tab/>
      </w:r>
      <w:r w:rsidR="001D7229">
        <w:rPr>
          <w:rFonts w:ascii="Times New Roman" w:hAnsi="Times New Roman"/>
          <w:sz w:val="28"/>
          <w:szCs w:val="28"/>
        </w:rPr>
        <w:tab/>
      </w:r>
      <w:r w:rsidR="001D7229">
        <w:rPr>
          <w:rFonts w:ascii="Times New Roman" w:hAnsi="Times New Roman"/>
          <w:sz w:val="28"/>
          <w:szCs w:val="28"/>
        </w:rPr>
        <w:tab/>
      </w:r>
      <w:r w:rsidR="006C335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Е.И. Артемова</w:t>
      </w:r>
      <w:bookmarkStart w:id="0" w:name="_GoBack"/>
      <w:bookmarkEnd w:id="0"/>
    </w:p>
    <w:p w:rsidR="00AE0665" w:rsidRPr="000B3CBA" w:rsidRDefault="00AE0665" w:rsidP="00AE066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AE0665" w:rsidRPr="000B3CBA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B10" w:rsidRDefault="00450B10" w:rsidP="00BB72FF">
      <w:r>
        <w:separator/>
      </w:r>
    </w:p>
  </w:endnote>
  <w:endnote w:type="continuationSeparator" w:id="0">
    <w:p w:rsidR="00450B10" w:rsidRDefault="00450B10" w:rsidP="00BB7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7585161"/>
      <w:docPartObj>
        <w:docPartGallery w:val="Page Numbers (Bottom of Page)"/>
        <w:docPartUnique/>
      </w:docPartObj>
    </w:sdtPr>
    <w:sdtEndPr/>
    <w:sdtContent>
      <w:p w:rsidR="00BB72FF" w:rsidRDefault="00BB72F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B10">
          <w:rPr>
            <w:noProof/>
          </w:rPr>
          <w:t>1</w:t>
        </w:r>
        <w:r>
          <w:fldChar w:fldCharType="end"/>
        </w:r>
      </w:p>
    </w:sdtContent>
  </w:sdt>
  <w:p w:rsidR="00BB72FF" w:rsidRDefault="00BB72F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B10" w:rsidRDefault="00450B10" w:rsidP="00BB72FF">
      <w:r>
        <w:separator/>
      </w:r>
    </w:p>
  </w:footnote>
  <w:footnote w:type="continuationSeparator" w:id="0">
    <w:p w:rsidR="00450B10" w:rsidRDefault="00450B10" w:rsidP="00BB7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229" w:rsidRDefault="001D7229" w:rsidP="001D7229">
    <w:pPr>
      <w:pStyle w:val="a5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4"/>
        <w:szCs w:val="14"/>
        <w:u w:val="none"/>
      </w:rPr>
    </w:lvl>
  </w:abstractNum>
  <w:abstractNum w:abstractNumId="2">
    <w:nsid w:val="6E480C13"/>
    <w:multiLevelType w:val="hybridMultilevel"/>
    <w:tmpl w:val="BD1AF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ED"/>
    <w:rsid w:val="0000190C"/>
    <w:rsid w:val="000036B4"/>
    <w:rsid w:val="0000550F"/>
    <w:rsid w:val="00005989"/>
    <w:rsid w:val="00005AE4"/>
    <w:rsid w:val="0000746B"/>
    <w:rsid w:val="000113B2"/>
    <w:rsid w:val="00013C0D"/>
    <w:rsid w:val="000150BC"/>
    <w:rsid w:val="000152CE"/>
    <w:rsid w:val="0001675E"/>
    <w:rsid w:val="000215A1"/>
    <w:rsid w:val="000237CB"/>
    <w:rsid w:val="00026AEC"/>
    <w:rsid w:val="0002708A"/>
    <w:rsid w:val="000319A7"/>
    <w:rsid w:val="000373BC"/>
    <w:rsid w:val="00041016"/>
    <w:rsid w:val="000421CC"/>
    <w:rsid w:val="00042228"/>
    <w:rsid w:val="00042ED5"/>
    <w:rsid w:val="00044C9F"/>
    <w:rsid w:val="00047E0F"/>
    <w:rsid w:val="0005015B"/>
    <w:rsid w:val="00050787"/>
    <w:rsid w:val="00055270"/>
    <w:rsid w:val="00055C68"/>
    <w:rsid w:val="000570B0"/>
    <w:rsid w:val="00060444"/>
    <w:rsid w:val="00062704"/>
    <w:rsid w:val="0006381A"/>
    <w:rsid w:val="00066AE9"/>
    <w:rsid w:val="000715B4"/>
    <w:rsid w:val="00071E27"/>
    <w:rsid w:val="00071EBC"/>
    <w:rsid w:val="00073540"/>
    <w:rsid w:val="000754BA"/>
    <w:rsid w:val="00077D67"/>
    <w:rsid w:val="0009089C"/>
    <w:rsid w:val="000919A7"/>
    <w:rsid w:val="00093881"/>
    <w:rsid w:val="00093954"/>
    <w:rsid w:val="00093AB9"/>
    <w:rsid w:val="000942F8"/>
    <w:rsid w:val="0009435F"/>
    <w:rsid w:val="000A73E8"/>
    <w:rsid w:val="000B1019"/>
    <w:rsid w:val="000B3CBA"/>
    <w:rsid w:val="000B634B"/>
    <w:rsid w:val="000B63E4"/>
    <w:rsid w:val="000C2A38"/>
    <w:rsid w:val="000C513A"/>
    <w:rsid w:val="000D0DAC"/>
    <w:rsid w:val="000D1A28"/>
    <w:rsid w:val="000D2AF3"/>
    <w:rsid w:val="000D6EA1"/>
    <w:rsid w:val="000D7C18"/>
    <w:rsid w:val="000E0FB8"/>
    <w:rsid w:val="000E30EE"/>
    <w:rsid w:val="000E63A2"/>
    <w:rsid w:val="000F0F98"/>
    <w:rsid w:val="000F39CD"/>
    <w:rsid w:val="000F7B87"/>
    <w:rsid w:val="0010131C"/>
    <w:rsid w:val="001040FC"/>
    <w:rsid w:val="00106BCC"/>
    <w:rsid w:val="00107563"/>
    <w:rsid w:val="00107E6A"/>
    <w:rsid w:val="00111A36"/>
    <w:rsid w:val="0011632F"/>
    <w:rsid w:val="00122A8A"/>
    <w:rsid w:val="00123A0B"/>
    <w:rsid w:val="001308F6"/>
    <w:rsid w:val="00130C21"/>
    <w:rsid w:val="001320C4"/>
    <w:rsid w:val="00132301"/>
    <w:rsid w:val="001327F2"/>
    <w:rsid w:val="00132A4C"/>
    <w:rsid w:val="00132E91"/>
    <w:rsid w:val="0013476F"/>
    <w:rsid w:val="001368FF"/>
    <w:rsid w:val="001417DD"/>
    <w:rsid w:val="00145F96"/>
    <w:rsid w:val="0015028A"/>
    <w:rsid w:val="00153B48"/>
    <w:rsid w:val="0015787F"/>
    <w:rsid w:val="001636BE"/>
    <w:rsid w:val="0016463D"/>
    <w:rsid w:val="00165F6F"/>
    <w:rsid w:val="001708B8"/>
    <w:rsid w:val="00170B77"/>
    <w:rsid w:val="00170E49"/>
    <w:rsid w:val="00171918"/>
    <w:rsid w:val="001811F4"/>
    <w:rsid w:val="0018321D"/>
    <w:rsid w:val="00184FD3"/>
    <w:rsid w:val="0018650A"/>
    <w:rsid w:val="00187D44"/>
    <w:rsid w:val="00187FB2"/>
    <w:rsid w:val="0019027C"/>
    <w:rsid w:val="00192682"/>
    <w:rsid w:val="00193D2F"/>
    <w:rsid w:val="00195522"/>
    <w:rsid w:val="001A0A87"/>
    <w:rsid w:val="001A28E5"/>
    <w:rsid w:val="001A337D"/>
    <w:rsid w:val="001A426A"/>
    <w:rsid w:val="001A450F"/>
    <w:rsid w:val="001A4AB4"/>
    <w:rsid w:val="001A622C"/>
    <w:rsid w:val="001B2E4A"/>
    <w:rsid w:val="001B577B"/>
    <w:rsid w:val="001B5FC7"/>
    <w:rsid w:val="001B7023"/>
    <w:rsid w:val="001C160C"/>
    <w:rsid w:val="001C411C"/>
    <w:rsid w:val="001D0D96"/>
    <w:rsid w:val="001D35AB"/>
    <w:rsid w:val="001D4151"/>
    <w:rsid w:val="001D46C2"/>
    <w:rsid w:val="001D7229"/>
    <w:rsid w:val="001E3DE6"/>
    <w:rsid w:val="001E4A48"/>
    <w:rsid w:val="001E598D"/>
    <w:rsid w:val="001E5AAE"/>
    <w:rsid w:val="001F158B"/>
    <w:rsid w:val="001F2AD8"/>
    <w:rsid w:val="002028B1"/>
    <w:rsid w:val="00204D60"/>
    <w:rsid w:val="00204E80"/>
    <w:rsid w:val="00205336"/>
    <w:rsid w:val="00206AEB"/>
    <w:rsid w:val="0020747B"/>
    <w:rsid w:val="002118AD"/>
    <w:rsid w:val="00215C8A"/>
    <w:rsid w:val="00216CB2"/>
    <w:rsid w:val="00217187"/>
    <w:rsid w:val="002262BA"/>
    <w:rsid w:val="00230FD5"/>
    <w:rsid w:val="002311DC"/>
    <w:rsid w:val="00231615"/>
    <w:rsid w:val="00231C03"/>
    <w:rsid w:val="0023249B"/>
    <w:rsid w:val="00235805"/>
    <w:rsid w:val="00242752"/>
    <w:rsid w:val="00252016"/>
    <w:rsid w:val="00252681"/>
    <w:rsid w:val="00260476"/>
    <w:rsid w:val="00261409"/>
    <w:rsid w:val="00270B6E"/>
    <w:rsid w:val="00274821"/>
    <w:rsid w:val="002811D0"/>
    <w:rsid w:val="00292BF0"/>
    <w:rsid w:val="00292FC9"/>
    <w:rsid w:val="00293ADE"/>
    <w:rsid w:val="00294170"/>
    <w:rsid w:val="00295B06"/>
    <w:rsid w:val="002A1F94"/>
    <w:rsid w:val="002A727B"/>
    <w:rsid w:val="002A79CB"/>
    <w:rsid w:val="002B13AD"/>
    <w:rsid w:val="002B13D1"/>
    <w:rsid w:val="002B2720"/>
    <w:rsid w:val="002B4398"/>
    <w:rsid w:val="002B4852"/>
    <w:rsid w:val="002B5C51"/>
    <w:rsid w:val="002B6106"/>
    <w:rsid w:val="002C2B07"/>
    <w:rsid w:val="002C2C87"/>
    <w:rsid w:val="002C4C4C"/>
    <w:rsid w:val="002C4F4C"/>
    <w:rsid w:val="002D4CA9"/>
    <w:rsid w:val="002E0B69"/>
    <w:rsid w:val="002E1970"/>
    <w:rsid w:val="002E1EC4"/>
    <w:rsid w:val="002E44E5"/>
    <w:rsid w:val="002E4890"/>
    <w:rsid w:val="002E61E8"/>
    <w:rsid w:val="002E71F4"/>
    <w:rsid w:val="002F4828"/>
    <w:rsid w:val="002F4ECA"/>
    <w:rsid w:val="002F6D60"/>
    <w:rsid w:val="00312231"/>
    <w:rsid w:val="00316624"/>
    <w:rsid w:val="00316D16"/>
    <w:rsid w:val="00320553"/>
    <w:rsid w:val="0032066F"/>
    <w:rsid w:val="00320864"/>
    <w:rsid w:val="00322A17"/>
    <w:rsid w:val="003270F5"/>
    <w:rsid w:val="0033017F"/>
    <w:rsid w:val="00331CBB"/>
    <w:rsid w:val="00335369"/>
    <w:rsid w:val="0034376E"/>
    <w:rsid w:val="00344792"/>
    <w:rsid w:val="00345C7F"/>
    <w:rsid w:val="003473E7"/>
    <w:rsid w:val="00347F4F"/>
    <w:rsid w:val="00352CBE"/>
    <w:rsid w:val="003546B3"/>
    <w:rsid w:val="0035548C"/>
    <w:rsid w:val="003605A7"/>
    <w:rsid w:val="00366B88"/>
    <w:rsid w:val="00367D6C"/>
    <w:rsid w:val="00371CA7"/>
    <w:rsid w:val="003743F4"/>
    <w:rsid w:val="003810D3"/>
    <w:rsid w:val="003870E9"/>
    <w:rsid w:val="00387F13"/>
    <w:rsid w:val="00390592"/>
    <w:rsid w:val="003906F5"/>
    <w:rsid w:val="00390F01"/>
    <w:rsid w:val="00390FFD"/>
    <w:rsid w:val="00391060"/>
    <w:rsid w:val="003A0969"/>
    <w:rsid w:val="003A28DC"/>
    <w:rsid w:val="003A2A9F"/>
    <w:rsid w:val="003A30DC"/>
    <w:rsid w:val="003A34B3"/>
    <w:rsid w:val="003A7FBC"/>
    <w:rsid w:val="003B0168"/>
    <w:rsid w:val="003B0E13"/>
    <w:rsid w:val="003B5DEA"/>
    <w:rsid w:val="003C4A07"/>
    <w:rsid w:val="003C61D5"/>
    <w:rsid w:val="003D377F"/>
    <w:rsid w:val="003D3908"/>
    <w:rsid w:val="003D3D1E"/>
    <w:rsid w:val="003D4A47"/>
    <w:rsid w:val="003D4B0F"/>
    <w:rsid w:val="003D7B48"/>
    <w:rsid w:val="003E0321"/>
    <w:rsid w:val="003E049A"/>
    <w:rsid w:val="003E0FCA"/>
    <w:rsid w:val="003E5888"/>
    <w:rsid w:val="003F38DB"/>
    <w:rsid w:val="003F444E"/>
    <w:rsid w:val="003F5FBA"/>
    <w:rsid w:val="003F77E5"/>
    <w:rsid w:val="00400A74"/>
    <w:rsid w:val="00401883"/>
    <w:rsid w:val="00404172"/>
    <w:rsid w:val="004049DD"/>
    <w:rsid w:val="0040536C"/>
    <w:rsid w:val="00411479"/>
    <w:rsid w:val="00411BF1"/>
    <w:rsid w:val="004160D4"/>
    <w:rsid w:val="00416775"/>
    <w:rsid w:val="004171F6"/>
    <w:rsid w:val="004215F2"/>
    <w:rsid w:val="0042250E"/>
    <w:rsid w:val="00422890"/>
    <w:rsid w:val="004234F3"/>
    <w:rsid w:val="00423D29"/>
    <w:rsid w:val="004310D7"/>
    <w:rsid w:val="00431397"/>
    <w:rsid w:val="00432D88"/>
    <w:rsid w:val="004349CC"/>
    <w:rsid w:val="00434A6E"/>
    <w:rsid w:val="00437131"/>
    <w:rsid w:val="00440D8A"/>
    <w:rsid w:val="00446504"/>
    <w:rsid w:val="004467EE"/>
    <w:rsid w:val="00450B10"/>
    <w:rsid w:val="00450D99"/>
    <w:rsid w:val="0045197F"/>
    <w:rsid w:val="00452AB1"/>
    <w:rsid w:val="00452B1E"/>
    <w:rsid w:val="004578B8"/>
    <w:rsid w:val="00460781"/>
    <w:rsid w:val="00460C86"/>
    <w:rsid w:val="00464036"/>
    <w:rsid w:val="004646AA"/>
    <w:rsid w:val="00465B88"/>
    <w:rsid w:val="0047075E"/>
    <w:rsid w:val="00470D77"/>
    <w:rsid w:val="00473832"/>
    <w:rsid w:val="00473ED3"/>
    <w:rsid w:val="00474155"/>
    <w:rsid w:val="00474DB1"/>
    <w:rsid w:val="0048035A"/>
    <w:rsid w:val="004804E4"/>
    <w:rsid w:val="00481538"/>
    <w:rsid w:val="004879AC"/>
    <w:rsid w:val="00490F48"/>
    <w:rsid w:val="004953F3"/>
    <w:rsid w:val="00495CBA"/>
    <w:rsid w:val="004A4E7D"/>
    <w:rsid w:val="004A54F7"/>
    <w:rsid w:val="004B288A"/>
    <w:rsid w:val="004B31E2"/>
    <w:rsid w:val="004B3EC2"/>
    <w:rsid w:val="004B457E"/>
    <w:rsid w:val="004B471F"/>
    <w:rsid w:val="004C034D"/>
    <w:rsid w:val="004C388E"/>
    <w:rsid w:val="004C41B1"/>
    <w:rsid w:val="004C788D"/>
    <w:rsid w:val="004C7F40"/>
    <w:rsid w:val="004D1182"/>
    <w:rsid w:val="004D2122"/>
    <w:rsid w:val="004D364C"/>
    <w:rsid w:val="004D5500"/>
    <w:rsid w:val="004D5CE7"/>
    <w:rsid w:val="004E3542"/>
    <w:rsid w:val="004E4266"/>
    <w:rsid w:val="004E6F3B"/>
    <w:rsid w:val="004F1C4E"/>
    <w:rsid w:val="004F7866"/>
    <w:rsid w:val="00504C77"/>
    <w:rsid w:val="00504E4F"/>
    <w:rsid w:val="0050657E"/>
    <w:rsid w:val="00507486"/>
    <w:rsid w:val="00507B43"/>
    <w:rsid w:val="00515B29"/>
    <w:rsid w:val="00515E5E"/>
    <w:rsid w:val="0052141B"/>
    <w:rsid w:val="00521EBB"/>
    <w:rsid w:val="00521FE3"/>
    <w:rsid w:val="00525C4D"/>
    <w:rsid w:val="00530F7A"/>
    <w:rsid w:val="00532E1F"/>
    <w:rsid w:val="005332B7"/>
    <w:rsid w:val="00534624"/>
    <w:rsid w:val="005357C7"/>
    <w:rsid w:val="00536748"/>
    <w:rsid w:val="00540398"/>
    <w:rsid w:val="00542266"/>
    <w:rsid w:val="00543FAA"/>
    <w:rsid w:val="00544BEF"/>
    <w:rsid w:val="0054585E"/>
    <w:rsid w:val="00546223"/>
    <w:rsid w:val="00546E72"/>
    <w:rsid w:val="00552933"/>
    <w:rsid w:val="00557912"/>
    <w:rsid w:val="00560C5F"/>
    <w:rsid w:val="005704F1"/>
    <w:rsid w:val="005708D0"/>
    <w:rsid w:val="005708E9"/>
    <w:rsid w:val="00575F9E"/>
    <w:rsid w:val="00581D39"/>
    <w:rsid w:val="00586501"/>
    <w:rsid w:val="00587F71"/>
    <w:rsid w:val="00591416"/>
    <w:rsid w:val="00595740"/>
    <w:rsid w:val="005964C4"/>
    <w:rsid w:val="00596FDB"/>
    <w:rsid w:val="00597CF7"/>
    <w:rsid w:val="005A27C7"/>
    <w:rsid w:val="005A2CF1"/>
    <w:rsid w:val="005A7BA0"/>
    <w:rsid w:val="005B1C68"/>
    <w:rsid w:val="005B2ECB"/>
    <w:rsid w:val="005B50E0"/>
    <w:rsid w:val="005B64FD"/>
    <w:rsid w:val="005B6A0C"/>
    <w:rsid w:val="005B74A4"/>
    <w:rsid w:val="005B7958"/>
    <w:rsid w:val="005C3646"/>
    <w:rsid w:val="005C48B3"/>
    <w:rsid w:val="005C54F0"/>
    <w:rsid w:val="005C5C54"/>
    <w:rsid w:val="005C78B4"/>
    <w:rsid w:val="005D045C"/>
    <w:rsid w:val="005D50D7"/>
    <w:rsid w:val="005D79B0"/>
    <w:rsid w:val="005E4863"/>
    <w:rsid w:val="005E62CF"/>
    <w:rsid w:val="005E6E29"/>
    <w:rsid w:val="005E6E42"/>
    <w:rsid w:val="005E75E2"/>
    <w:rsid w:val="005E7F25"/>
    <w:rsid w:val="005F123D"/>
    <w:rsid w:val="005F3572"/>
    <w:rsid w:val="005F5480"/>
    <w:rsid w:val="005F5C4F"/>
    <w:rsid w:val="005F778D"/>
    <w:rsid w:val="006004C7"/>
    <w:rsid w:val="00606E4A"/>
    <w:rsid w:val="00606F03"/>
    <w:rsid w:val="006075BF"/>
    <w:rsid w:val="006118E3"/>
    <w:rsid w:val="00612D1B"/>
    <w:rsid w:val="00623569"/>
    <w:rsid w:val="00623DA1"/>
    <w:rsid w:val="00624753"/>
    <w:rsid w:val="00624A5B"/>
    <w:rsid w:val="00636CF1"/>
    <w:rsid w:val="00637EFB"/>
    <w:rsid w:val="0064060F"/>
    <w:rsid w:val="00640D3F"/>
    <w:rsid w:val="00641178"/>
    <w:rsid w:val="006432F5"/>
    <w:rsid w:val="00643898"/>
    <w:rsid w:val="00645112"/>
    <w:rsid w:val="0064604D"/>
    <w:rsid w:val="0065059C"/>
    <w:rsid w:val="00653C33"/>
    <w:rsid w:val="00660473"/>
    <w:rsid w:val="0066417B"/>
    <w:rsid w:val="00666652"/>
    <w:rsid w:val="006674AA"/>
    <w:rsid w:val="00672173"/>
    <w:rsid w:val="00672438"/>
    <w:rsid w:val="00672795"/>
    <w:rsid w:val="00672F62"/>
    <w:rsid w:val="006739EC"/>
    <w:rsid w:val="00673B54"/>
    <w:rsid w:val="00674D14"/>
    <w:rsid w:val="006762FF"/>
    <w:rsid w:val="0067693C"/>
    <w:rsid w:val="00677A47"/>
    <w:rsid w:val="0068295B"/>
    <w:rsid w:val="00683877"/>
    <w:rsid w:val="00683B69"/>
    <w:rsid w:val="0068459A"/>
    <w:rsid w:val="00687244"/>
    <w:rsid w:val="00687A0B"/>
    <w:rsid w:val="00687ACB"/>
    <w:rsid w:val="00691755"/>
    <w:rsid w:val="00692963"/>
    <w:rsid w:val="0069312C"/>
    <w:rsid w:val="00693996"/>
    <w:rsid w:val="00695205"/>
    <w:rsid w:val="006960FA"/>
    <w:rsid w:val="00697A0F"/>
    <w:rsid w:val="006A12C5"/>
    <w:rsid w:val="006A1A51"/>
    <w:rsid w:val="006A3A65"/>
    <w:rsid w:val="006A45AC"/>
    <w:rsid w:val="006B14B8"/>
    <w:rsid w:val="006B1CD6"/>
    <w:rsid w:val="006B3733"/>
    <w:rsid w:val="006B390E"/>
    <w:rsid w:val="006B517E"/>
    <w:rsid w:val="006C0785"/>
    <w:rsid w:val="006C1110"/>
    <w:rsid w:val="006C14C2"/>
    <w:rsid w:val="006C331E"/>
    <w:rsid w:val="006C335D"/>
    <w:rsid w:val="006C6BA6"/>
    <w:rsid w:val="006C7207"/>
    <w:rsid w:val="006D17A1"/>
    <w:rsid w:val="006D3FF8"/>
    <w:rsid w:val="006D5A55"/>
    <w:rsid w:val="006E1510"/>
    <w:rsid w:val="006E15AD"/>
    <w:rsid w:val="006E21D0"/>
    <w:rsid w:val="006E254C"/>
    <w:rsid w:val="006E3429"/>
    <w:rsid w:val="006E376F"/>
    <w:rsid w:val="006E5373"/>
    <w:rsid w:val="006E6836"/>
    <w:rsid w:val="006F0CF3"/>
    <w:rsid w:val="006F1212"/>
    <w:rsid w:val="006F1D94"/>
    <w:rsid w:val="006F3223"/>
    <w:rsid w:val="006F6AC5"/>
    <w:rsid w:val="006F7DD4"/>
    <w:rsid w:val="00702352"/>
    <w:rsid w:val="00703449"/>
    <w:rsid w:val="00703FE8"/>
    <w:rsid w:val="007118E2"/>
    <w:rsid w:val="007127D8"/>
    <w:rsid w:val="00713F56"/>
    <w:rsid w:val="00714F4E"/>
    <w:rsid w:val="007151E4"/>
    <w:rsid w:val="007167DC"/>
    <w:rsid w:val="00721FF9"/>
    <w:rsid w:val="00722568"/>
    <w:rsid w:val="0072406E"/>
    <w:rsid w:val="007275FF"/>
    <w:rsid w:val="00732BC7"/>
    <w:rsid w:val="0073544C"/>
    <w:rsid w:val="00743496"/>
    <w:rsid w:val="007444FA"/>
    <w:rsid w:val="0074759E"/>
    <w:rsid w:val="0074797B"/>
    <w:rsid w:val="00754175"/>
    <w:rsid w:val="007553BD"/>
    <w:rsid w:val="007611B7"/>
    <w:rsid w:val="0076566B"/>
    <w:rsid w:val="0076578B"/>
    <w:rsid w:val="00766C02"/>
    <w:rsid w:val="007675D3"/>
    <w:rsid w:val="00770A60"/>
    <w:rsid w:val="00770B96"/>
    <w:rsid w:val="00776C2B"/>
    <w:rsid w:val="0078283E"/>
    <w:rsid w:val="0078625E"/>
    <w:rsid w:val="00787923"/>
    <w:rsid w:val="00787B41"/>
    <w:rsid w:val="00790F12"/>
    <w:rsid w:val="00791A8C"/>
    <w:rsid w:val="00792B26"/>
    <w:rsid w:val="007947CC"/>
    <w:rsid w:val="007A1CDE"/>
    <w:rsid w:val="007A571B"/>
    <w:rsid w:val="007A5AED"/>
    <w:rsid w:val="007B71BF"/>
    <w:rsid w:val="007D398D"/>
    <w:rsid w:val="007D7288"/>
    <w:rsid w:val="007E321E"/>
    <w:rsid w:val="007E591D"/>
    <w:rsid w:val="007E67EF"/>
    <w:rsid w:val="007E70DD"/>
    <w:rsid w:val="007F200E"/>
    <w:rsid w:val="007F5B23"/>
    <w:rsid w:val="00802878"/>
    <w:rsid w:val="008037F4"/>
    <w:rsid w:val="00805896"/>
    <w:rsid w:val="00807B87"/>
    <w:rsid w:val="00810106"/>
    <w:rsid w:val="008112A9"/>
    <w:rsid w:val="008130C6"/>
    <w:rsid w:val="008132EE"/>
    <w:rsid w:val="0081421C"/>
    <w:rsid w:val="00814BD2"/>
    <w:rsid w:val="00815307"/>
    <w:rsid w:val="008163C3"/>
    <w:rsid w:val="008166D6"/>
    <w:rsid w:val="008174E5"/>
    <w:rsid w:val="00820C7E"/>
    <w:rsid w:val="008216C8"/>
    <w:rsid w:val="00824CDF"/>
    <w:rsid w:val="008271EB"/>
    <w:rsid w:val="00835292"/>
    <w:rsid w:val="0084071C"/>
    <w:rsid w:val="00840C83"/>
    <w:rsid w:val="008411DE"/>
    <w:rsid w:val="0084164A"/>
    <w:rsid w:val="0084186D"/>
    <w:rsid w:val="00841F16"/>
    <w:rsid w:val="008449FE"/>
    <w:rsid w:val="00845E25"/>
    <w:rsid w:val="0085095B"/>
    <w:rsid w:val="00852914"/>
    <w:rsid w:val="00860118"/>
    <w:rsid w:val="00865328"/>
    <w:rsid w:val="008660E1"/>
    <w:rsid w:val="00867BCF"/>
    <w:rsid w:val="00871DB4"/>
    <w:rsid w:val="00871E34"/>
    <w:rsid w:val="00874034"/>
    <w:rsid w:val="00874AF6"/>
    <w:rsid w:val="00874DFB"/>
    <w:rsid w:val="0087736C"/>
    <w:rsid w:val="00877BC6"/>
    <w:rsid w:val="00882F51"/>
    <w:rsid w:val="00883B7B"/>
    <w:rsid w:val="00884831"/>
    <w:rsid w:val="00884DCD"/>
    <w:rsid w:val="0088607E"/>
    <w:rsid w:val="00891812"/>
    <w:rsid w:val="008968EB"/>
    <w:rsid w:val="00897AE3"/>
    <w:rsid w:val="008A07AE"/>
    <w:rsid w:val="008A0E18"/>
    <w:rsid w:val="008A3C4C"/>
    <w:rsid w:val="008A713E"/>
    <w:rsid w:val="008A7DFD"/>
    <w:rsid w:val="008A7E72"/>
    <w:rsid w:val="008B3766"/>
    <w:rsid w:val="008B4C97"/>
    <w:rsid w:val="008B5B88"/>
    <w:rsid w:val="008B6865"/>
    <w:rsid w:val="008B69B8"/>
    <w:rsid w:val="008B6C09"/>
    <w:rsid w:val="008C39A2"/>
    <w:rsid w:val="008C3F2C"/>
    <w:rsid w:val="008C7B93"/>
    <w:rsid w:val="008D2539"/>
    <w:rsid w:val="008D45D3"/>
    <w:rsid w:val="008D5B50"/>
    <w:rsid w:val="008D6E15"/>
    <w:rsid w:val="008E0625"/>
    <w:rsid w:val="008E0CDE"/>
    <w:rsid w:val="008E1009"/>
    <w:rsid w:val="008E3191"/>
    <w:rsid w:val="008E432B"/>
    <w:rsid w:val="008E5473"/>
    <w:rsid w:val="008E54E4"/>
    <w:rsid w:val="008E6073"/>
    <w:rsid w:val="008F1493"/>
    <w:rsid w:val="0090020B"/>
    <w:rsid w:val="009004C7"/>
    <w:rsid w:val="009034A8"/>
    <w:rsid w:val="00903B0A"/>
    <w:rsid w:val="009049CA"/>
    <w:rsid w:val="00905D07"/>
    <w:rsid w:val="009114F4"/>
    <w:rsid w:val="00917244"/>
    <w:rsid w:val="00924D69"/>
    <w:rsid w:val="00931849"/>
    <w:rsid w:val="00932D3C"/>
    <w:rsid w:val="00933226"/>
    <w:rsid w:val="0093529C"/>
    <w:rsid w:val="00937FC3"/>
    <w:rsid w:val="009415EF"/>
    <w:rsid w:val="00942285"/>
    <w:rsid w:val="00942C51"/>
    <w:rsid w:val="00942EFA"/>
    <w:rsid w:val="00950850"/>
    <w:rsid w:val="0095212B"/>
    <w:rsid w:val="009533A6"/>
    <w:rsid w:val="00962421"/>
    <w:rsid w:val="00962BF4"/>
    <w:rsid w:val="00966C3A"/>
    <w:rsid w:val="009706F2"/>
    <w:rsid w:val="00974169"/>
    <w:rsid w:val="00977AC1"/>
    <w:rsid w:val="009822C4"/>
    <w:rsid w:val="00984555"/>
    <w:rsid w:val="00985D6B"/>
    <w:rsid w:val="00987E8D"/>
    <w:rsid w:val="009913BD"/>
    <w:rsid w:val="00993DE4"/>
    <w:rsid w:val="00994F01"/>
    <w:rsid w:val="009A1569"/>
    <w:rsid w:val="009A1BAC"/>
    <w:rsid w:val="009A3FD1"/>
    <w:rsid w:val="009B1120"/>
    <w:rsid w:val="009B1F5E"/>
    <w:rsid w:val="009B7218"/>
    <w:rsid w:val="009B7390"/>
    <w:rsid w:val="009C05EB"/>
    <w:rsid w:val="009C1E1A"/>
    <w:rsid w:val="009C31B7"/>
    <w:rsid w:val="009C3A65"/>
    <w:rsid w:val="009C785F"/>
    <w:rsid w:val="009D0EE8"/>
    <w:rsid w:val="009D2594"/>
    <w:rsid w:val="009D2CEB"/>
    <w:rsid w:val="009D5CD3"/>
    <w:rsid w:val="009D6A6B"/>
    <w:rsid w:val="009D6F0C"/>
    <w:rsid w:val="009D7049"/>
    <w:rsid w:val="009D71F6"/>
    <w:rsid w:val="009D733D"/>
    <w:rsid w:val="009E4B3A"/>
    <w:rsid w:val="009E4D71"/>
    <w:rsid w:val="009E5B93"/>
    <w:rsid w:val="009E66A3"/>
    <w:rsid w:val="009E6A2C"/>
    <w:rsid w:val="009E7C79"/>
    <w:rsid w:val="009F1E33"/>
    <w:rsid w:val="009F2445"/>
    <w:rsid w:val="009F5748"/>
    <w:rsid w:val="00A02DD8"/>
    <w:rsid w:val="00A06304"/>
    <w:rsid w:val="00A1073C"/>
    <w:rsid w:val="00A12896"/>
    <w:rsid w:val="00A20FDC"/>
    <w:rsid w:val="00A21D84"/>
    <w:rsid w:val="00A22790"/>
    <w:rsid w:val="00A2359E"/>
    <w:rsid w:val="00A2580E"/>
    <w:rsid w:val="00A25D27"/>
    <w:rsid w:val="00A26F0F"/>
    <w:rsid w:val="00A27222"/>
    <w:rsid w:val="00A27A97"/>
    <w:rsid w:val="00A30966"/>
    <w:rsid w:val="00A338F1"/>
    <w:rsid w:val="00A34086"/>
    <w:rsid w:val="00A341D6"/>
    <w:rsid w:val="00A35F4A"/>
    <w:rsid w:val="00A40276"/>
    <w:rsid w:val="00A43D17"/>
    <w:rsid w:val="00A45C18"/>
    <w:rsid w:val="00A50685"/>
    <w:rsid w:val="00A51895"/>
    <w:rsid w:val="00A53C94"/>
    <w:rsid w:val="00A54BCF"/>
    <w:rsid w:val="00A55EEB"/>
    <w:rsid w:val="00A5781F"/>
    <w:rsid w:val="00A60AA5"/>
    <w:rsid w:val="00A6290A"/>
    <w:rsid w:val="00A62AB4"/>
    <w:rsid w:val="00A63BFB"/>
    <w:rsid w:val="00A81A37"/>
    <w:rsid w:val="00A81DB4"/>
    <w:rsid w:val="00A8360A"/>
    <w:rsid w:val="00A839DE"/>
    <w:rsid w:val="00A84E62"/>
    <w:rsid w:val="00A856D9"/>
    <w:rsid w:val="00A90BBC"/>
    <w:rsid w:val="00A90EEF"/>
    <w:rsid w:val="00A92B8E"/>
    <w:rsid w:val="00A93B30"/>
    <w:rsid w:val="00A95DD2"/>
    <w:rsid w:val="00A97FA0"/>
    <w:rsid w:val="00AA3496"/>
    <w:rsid w:val="00AA6488"/>
    <w:rsid w:val="00AB0A94"/>
    <w:rsid w:val="00AB5A78"/>
    <w:rsid w:val="00AC19B6"/>
    <w:rsid w:val="00AC59E2"/>
    <w:rsid w:val="00AD057D"/>
    <w:rsid w:val="00AD2A2F"/>
    <w:rsid w:val="00AD2FD2"/>
    <w:rsid w:val="00AD378D"/>
    <w:rsid w:val="00AD4744"/>
    <w:rsid w:val="00AD5D73"/>
    <w:rsid w:val="00AD60C3"/>
    <w:rsid w:val="00AE0665"/>
    <w:rsid w:val="00AE1656"/>
    <w:rsid w:val="00AE255A"/>
    <w:rsid w:val="00AE25AE"/>
    <w:rsid w:val="00AE4FB9"/>
    <w:rsid w:val="00AE6515"/>
    <w:rsid w:val="00AE6D87"/>
    <w:rsid w:val="00AF1D6A"/>
    <w:rsid w:val="00AF2B00"/>
    <w:rsid w:val="00AF63CE"/>
    <w:rsid w:val="00AF771B"/>
    <w:rsid w:val="00B01776"/>
    <w:rsid w:val="00B03EBB"/>
    <w:rsid w:val="00B07F8F"/>
    <w:rsid w:val="00B16E37"/>
    <w:rsid w:val="00B172B4"/>
    <w:rsid w:val="00B21C24"/>
    <w:rsid w:val="00B21E70"/>
    <w:rsid w:val="00B22783"/>
    <w:rsid w:val="00B251B1"/>
    <w:rsid w:val="00B26723"/>
    <w:rsid w:val="00B34546"/>
    <w:rsid w:val="00B346E6"/>
    <w:rsid w:val="00B3760E"/>
    <w:rsid w:val="00B43451"/>
    <w:rsid w:val="00B4582A"/>
    <w:rsid w:val="00B45A83"/>
    <w:rsid w:val="00B46ECE"/>
    <w:rsid w:val="00B472D5"/>
    <w:rsid w:val="00B52D3C"/>
    <w:rsid w:val="00B53E22"/>
    <w:rsid w:val="00B55F88"/>
    <w:rsid w:val="00B56B7A"/>
    <w:rsid w:val="00B57D4C"/>
    <w:rsid w:val="00B60AE1"/>
    <w:rsid w:val="00B65B04"/>
    <w:rsid w:val="00B67623"/>
    <w:rsid w:val="00B71488"/>
    <w:rsid w:val="00B72348"/>
    <w:rsid w:val="00B75950"/>
    <w:rsid w:val="00B829CE"/>
    <w:rsid w:val="00B83009"/>
    <w:rsid w:val="00B8513F"/>
    <w:rsid w:val="00B85A63"/>
    <w:rsid w:val="00B86E67"/>
    <w:rsid w:val="00B92BC6"/>
    <w:rsid w:val="00B94390"/>
    <w:rsid w:val="00B9513F"/>
    <w:rsid w:val="00B951EF"/>
    <w:rsid w:val="00B971BC"/>
    <w:rsid w:val="00B975E5"/>
    <w:rsid w:val="00BA399B"/>
    <w:rsid w:val="00BA4173"/>
    <w:rsid w:val="00BA4C1C"/>
    <w:rsid w:val="00BB01C4"/>
    <w:rsid w:val="00BB0ECE"/>
    <w:rsid w:val="00BB22E7"/>
    <w:rsid w:val="00BB251C"/>
    <w:rsid w:val="00BB72FF"/>
    <w:rsid w:val="00BB7CC7"/>
    <w:rsid w:val="00BC51CE"/>
    <w:rsid w:val="00BD2AA5"/>
    <w:rsid w:val="00BD47F9"/>
    <w:rsid w:val="00BD5EE7"/>
    <w:rsid w:val="00BE0C0D"/>
    <w:rsid w:val="00BE11BE"/>
    <w:rsid w:val="00BE49E5"/>
    <w:rsid w:val="00BE551D"/>
    <w:rsid w:val="00BF3896"/>
    <w:rsid w:val="00BF68BC"/>
    <w:rsid w:val="00BF7197"/>
    <w:rsid w:val="00C00A47"/>
    <w:rsid w:val="00C01E5C"/>
    <w:rsid w:val="00C05CB5"/>
    <w:rsid w:val="00C06008"/>
    <w:rsid w:val="00C06765"/>
    <w:rsid w:val="00C13BCA"/>
    <w:rsid w:val="00C2050B"/>
    <w:rsid w:val="00C226C9"/>
    <w:rsid w:val="00C22EEC"/>
    <w:rsid w:val="00C23A8D"/>
    <w:rsid w:val="00C24D02"/>
    <w:rsid w:val="00C26993"/>
    <w:rsid w:val="00C27FFC"/>
    <w:rsid w:val="00C32322"/>
    <w:rsid w:val="00C330F1"/>
    <w:rsid w:val="00C34CE6"/>
    <w:rsid w:val="00C34E49"/>
    <w:rsid w:val="00C36B6F"/>
    <w:rsid w:val="00C402DC"/>
    <w:rsid w:val="00C426BA"/>
    <w:rsid w:val="00C42E9B"/>
    <w:rsid w:val="00C44A20"/>
    <w:rsid w:val="00C45CE3"/>
    <w:rsid w:val="00C47F08"/>
    <w:rsid w:val="00C52071"/>
    <w:rsid w:val="00C53296"/>
    <w:rsid w:val="00C570FB"/>
    <w:rsid w:val="00C60A9C"/>
    <w:rsid w:val="00C61209"/>
    <w:rsid w:val="00C622AD"/>
    <w:rsid w:val="00C642F0"/>
    <w:rsid w:val="00C656D1"/>
    <w:rsid w:val="00C6572D"/>
    <w:rsid w:val="00C6634C"/>
    <w:rsid w:val="00C678D6"/>
    <w:rsid w:val="00C71141"/>
    <w:rsid w:val="00C71478"/>
    <w:rsid w:val="00C72176"/>
    <w:rsid w:val="00C8036B"/>
    <w:rsid w:val="00C806A4"/>
    <w:rsid w:val="00C814AE"/>
    <w:rsid w:val="00C8457B"/>
    <w:rsid w:val="00C8509D"/>
    <w:rsid w:val="00C93306"/>
    <w:rsid w:val="00C95202"/>
    <w:rsid w:val="00CA0368"/>
    <w:rsid w:val="00CA0728"/>
    <w:rsid w:val="00CA0BB0"/>
    <w:rsid w:val="00CA2451"/>
    <w:rsid w:val="00CA6490"/>
    <w:rsid w:val="00CB2F8C"/>
    <w:rsid w:val="00CB3D9D"/>
    <w:rsid w:val="00CB3FA5"/>
    <w:rsid w:val="00CC0101"/>
    <w:rsid w:val="00CC17BB"/>
    <w:rsid w:val="00CC1D5F"/>
    <w:rsid w:val="00CC2752"/>
    <w:rsid w:val="00CC3A7C"/>
    <w:rsid w:val="00CC46CA"/>
    <w:rsid w:val="00CC54A3"/>
    <w:rsid w:val="00CC54CA"/>
    <w:rsid w:val="00CC7DD3"/>
    <w:rsid w:val="00CD4499"/>
    <w:rsid w:val="00CD4CB6"/>
    <w:rsid w:val="00CD4DAB"/>
    <w:rsid w:val="00CD71B7"/>
    <w:rsid w:val="00CE16DC"/>
    <w:rsid w:val="00CE4B0C"/>
    <w:rsid w:val="00CE7B7E"/>
    <w:rsid w:val="00CF64E1"/>
    <w:rsid w:val="00D004B9"/>
    <w:rsid w:val="00D00559"/>
    <w:rsid w:val="00D00E76"/>
    <w:rsid w:val="00D02520"/>
    <w:rsid w:val="00D027BF"/>
    <w:rsid w:val="00D040BF"/>
    <w:rsid w:val="00D0439C"/>
    <w:rsid w:val="00D04CF1"/>
    <w:rsid w:val="00D04E4F"/>
    <w:rsid w:val="00D103A3"/>
    <w:rsid w:val="00D1078B"/>
    <w:rsid w:val="00D10BA6"/>
    <w:rsid w:val="00D11999"/>
    <w:rsid w:val="00D11D92"/>
    <w:rsid w:val="00D133C5"/>
    <w:rsid w:val="00D17F80"/>
    <w:rsid w:val="00D20AF6"/>
    <w:rsid w:val="00D24ECB"/>
    <w:rsid w:val="00D26219"/>
    <w:rsid w:val="00D26D38"/>
    <w:rsid w:val="00D3093F"/>
    <w:rsid w:val="00D33BDD"/>
    <w:rsid w:val="00D366B4"/>
    <w:rsid w:val="00D37EAD"/>
    <w:rsid w:val="00D40AF6"/>
    <w:rsid w:val="00D40EAE"/>
    <w:rsid w:val="00D4217E"/>
    <w:rsid w:val="00D44961"/>
    <w:rsid w:val="00D45524"/>
    <w:rsid w:val="00D504DD"/>
    <w:rsid w:val="00D544DC"/>
    <w:rsid w:val="00D55561"/>
    <w:rsid w:val="00D557D3"/>
    <w:rsid w:val="00D565E3"/>
    <w:rsid w:val="00D5687C"/>
    <w:rsid w:val="00D572C6"/>
    <w:rsid w:val="00D70E0C"/>
    <w:rsid w:val="00D7109F"/>
    <w:rsid w:val="00D71499"/>
    <w:rsid w:val="00D7518D"/>
    <w:rsid w:val="00D76E08"/>
    <w:rsid w:val="00D77A14"/>
    <w:rsid w:val="00D8084E"/>
    <w:rsid w:val="00D82491"/>
    <w:rsid w:val="00D82EA2"/>
    <w:rsid w:val="00D903E8"/>
    <w:rsid w:val="00D936B0"/>
    <w:rsid w:val="00D93EC8"/>
    <w:rsid w:val="00D94527"/>
    <w:rsid w:val="00D94D63"/>
    <w:rsid w:val="00D977AC"/>
    <w:rsid w:val="00DA030A"/>
    <w:rsid w:val="00DA2564"/>
    <w:rsid w:val="00DA2FD0"/>
    <w:rsid w:val="00DA451A"/>
    <w:rsid w:val="00DA458B"/>
    <w:rsid w:val="00DB1E7C"/>
    <w:rsid w:val="00DB27FF"/>
    <w:rsid w:val="00DB2C59"/>
    <w:rsid w:val="00DB2C83"/>
    <w:rsid w:val="00DB460D"/>
    <w:rsid w:val="00DB5024"/>
    <w:rsid w:val="00DC10A7"/>
    <w:rsid w:val="00DC3DE9"/>
    <w:rsid w:val="00DC3FA6"/>
    <w:rsid w:val="00DD23CB"/>
    <w:rsid w:val="00DD6334"/>
    <w:rsid w:val="00DD6F34"/>
    <w:rsid w:val="00DD71F1"/>
    <w:rsid w:val="00DE04CD"/>
    <w:rsid w:val="00DE102D"/>
    <w:rsid w:val="00DE1272"/>
    <w:rsid w:val="00DE1F57"/>
    <w:rsid w:val="00DE3B59"/>
    <w:rsid w:val="00DF5C76"/>
    <w:rsid w:val="00DF6595"/>
    <w:rsid w:val="00E00297"/>
    <w:rsid w:val="00E00E74"/>
    <w:rsid w:val="00E06F3D"/>
    <w:rsid w:val="00E10BC8"/>
    <w:rsid w:val="00E13556"/>
    <w:rsid w:val="00E153D4"/>
    <w:rsid w:val="00E16096"/>
    <w:rsid w:val="00E170F4"/>
    <w:rsid w:val="00E21793"/>
    <w:rsid w:val="00E24928"/>
    <w:rsid w:val="00E249F9"/>
    <w:rsid w:val="00E32C98"/>
    <w:rsid w:val="00E33227"/>
    <w:rsid w:val="00E428E8"/>
    <w:rsid w:val="00E4444D"/>
    <w:rsid w:val="00E51608"/>
    <w:rsid w:val="00E52A2E"/>
    <w:rsid w:val="00E57438"/>
    <w:rsid w:val="00E61D1F"/>
    <w:rsid w:val="00E65F2E"/>
    <w:rsid w:val="00E66CDC"/>
    <w:rsid w:val="00E703A5"/>
    <w:rsid w:val="00E7135E"/>
    <w:rsid w:val="00E72F4D"/>
    <w:rsid w:val="00E7643C"/>
    <w:rsid w:val="00E76FF0"/>
    <w:rsid w:val="00E77F75"/>
    <w:rsid w:val="00E814CA"/>
    <w:rsid w:val="00E82091"/>
    <w:rsid w:val="00E83A8F"/>
    <w:rsid w:val="00E8646B"/>
    <w:rsid w:val="00E907B7"/>
    <w:rsid w:val="00E91ED2"/>
    <w:rsid w:val="00E95822"/>
    <w:rsid w:val="00E97200"/>
    <w:rsid w:val="00E97222"/>
    <w:rsid w:val="00E97A15"/>
    <w:rsid w:val="00EA04F0"/>
    <w:rsid w:val="00EA0CC1"/>
    <w:rsid w:val="00EA1EEA"/>
    <w:rsid w:val="00EA5806"/>
    <w:rsid w:val="00EB1824"/>
    <w:rsid w:val="00EB23C0"/>
    <w:rsid w:val="00EB4BAD"/>
    <w:rsid w:val="00EB4F8F"/>
    <w:rsid w:val="00EB6187"/>
    <w:rsid w:val="00EB78C3"/>
    <w:rsid w:val="00EC05D9"/>
    <w:rsid w:val="00EC5A0B"/>
    <w:rsid w:val="00EC6511"/>
    <w:rsid w:val="00ED1E23"/>
    <w:rsid w:val="00ED39E5"/>
    <w:rsid w:val="00EE41D1"/>
    <w:rsid w:val="00EE5576"/>
    <w:rsid w:val="00EE7E06"/>
    <w:rsid w:val="00EE7FB7"/>
    <w:rsid w:val="00EF00DD"/>
    <w:rsid w:val="00EF0676"/>
    <w:rsid w:val="00EF1161"/>
    <w:rsid w:val="00EF3A8A"/>
    <w:rsid w:val="00EF7732"/>
    <w:rsid w:val="00EF7853"/>
    <w:rsid w:val="00EF7981"/>
    <w:rsid w:val="00F01BD0"/>
    <w:rsid w:val="00F059E7"/>
    <w:rsid w:val="00F0604B"/>
    <w:rsid w:val="00F069E4"/>
    <w:rsid w:val="00F107B4"/>
    <w:rsid w:val="00F123C6"/>
    <w:rsid w:val="00F145FA"/>
    <w:rsid w:val="00F146FE"/>
    <w:rsid w:val="00F14C53"/>
    <w:rsid w:val="00F200BC"/>
    <w:rsid w:val="00F20270"/>
    <w:rsid w:val="00F20BFF"/>
    <w:rsid w:val="00F25AB9"/>
    <w:rsid w:val="00F27B2E"/>
    <w:rsid w:val="00F33DD3"/>
    <w:rsid w:val="00F374B0"/>
    <w:rsid w:val="00F42D43"/>
    <w:rsid w:val="00F4589B"/>
    <w:rsid w:val="00F46539"/>
    <w:rsid w:val="00F47157"/>
    <w:rsid w:val="00F546BD"/>
    <w:rsid w:val="00F5747B"/>
    <w:rsid w:val="00F60A84"/>
    <w:rsid w:val="00F618F8"/>
    <w:rsid w:val="00F635B5"/>
    <w:rsid w:val="00F647BA"/>
    <w:rsid w:val="00F667FB"/>
    <w:rsid w:val="00F67DC2"/>
    <w:rsid w:val="00F70B64"/>
    <w:rsid w:val="00F71B55"/>
    <w:rsid w:val="00F7445C"/>
    <w:rsid w:val="00F75E5A"/>
    <w:rsid w:val="00F76542"/>
    <w:rsid w:val="00F76841"/>
    <w:rsid w:val="00F76AA3"/>
    <w:rsid w:val="00F80BE2"/>
    <w:rsid w:val="00F830C8"/>
    <w:rsid w:val="00F83255"/>
    <w:rsid w:val="00F83CA6"/>
    <w:rsid w:val="00F84296"/>
    <w:rsid w:val="00F87C3D"/>
    <w:rsid w:val="00F87C90"/>
    <w:rsid w:val="00F9128D"/>
    <w:rsid w:val="00F92690"/>
    <w:rsid w:val="00F93C92"/>
    <w:rsid w:val="00F947BD"/>
    <w:rsid w:val="00F96816"/>
    <w:rsid w:val="00FA058F"/>
    <w:rsid w:val="00FA13D4"/>
    <w:rsid w:val="00FA1EB5"/>
    <w:rsid w:val="00FA3036"/>
    <w:rsid w:val="00FA591B"/>
    <w:rsid w:val="00FA5AB0"/>
    <w:rsid w:val="00FA764C"/>
    <w:rsid w:val="00FB2DAB"/>
    <w:rsid w:val="00FB66D0"/>
    <w:rsid w:val="00FB704F"/>
    <w:rsid w:val="00FB7FA4"/>
    <w:rsid w:val="00FC517A"/>
    <w:rsid w:val="00FC7D4F"/>
    <w:rsid w:val="00FC7E68"/>
    <w:rsid w:val="00FD0010"/>
    <w:rsid w:val="00FD1356"/>
    <w:rsid w:val="00FD3E4F"/>
    <w:rsid w:val="00FD5AAE"/>
    <w:rsid w:val="00FF0256"/>
    <w:rsid w:val="00FF50DD"/>
    <w:rsid w:val="00FF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8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507486"/>
    <w:rPr>
      <w:rFonts w:ascii="Times New Roman" w:hAnsi="Times New Roman" w:cs="Times New Roman"/>
      <w:spacing w:val="3"/>
      <w:sz w:val="17"/>
      <w:szCs w:val="17"/>
      <w:shd w:val="clear" w:color="auto" w:fill="FFFFFF"/>
    </w:rPr>
  </w:style>
  <w:style w:type="paragraph" w:styleId="a3">
    <w:name w:val="Body Text"/>
    <w:basedOn w:val="a"/>
    <w:link w:val="1"/>
    <w:uiPriority w:val="99"/>
    <w:rsid w:val="00507486"/>
    <w:pPr>
      <w:shd w:val="clear" w:color="auto" w:fill="FFFFFF"/>
      <w:spacing w:line="211" w:lineRule="exact"/>
      <w:jc w:val="both"/>
    </w:pPr>
    <w:rPr>
      <w:rFonts w:ascii="Times New Roman" w:eastAsiaTheme="minorHAnsi" w:hAnsi="Times New Roman" w:cs="Times New Roman"/>
      <w:color w:val="auto"/>
      <w:spacing w:val="3"/>
      <w:sz w:val="17"/>
      <w:szCs w:val="17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507486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7">
    <w:name w:val="Основной текст (7)_"/>
    <w:basedOn w:val="a0"/>
    <w:link w:val="71"/>
    <w:uiPriority w:val="99"/>
    <w:rsid w:val="00672173"/>
    <w:rPr>
      <w:rFonts w:ascii="Times New Roman" w:hAnsi="Times New Roman" w:cs="Times New Roman"/>
      <w:b/>
      <w:bCs/>
      <w:spacing w:val="1"/>
      <w:sz w:val="14"/>
      <w:szCs w:val="14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672173"/>
    <w:rPr>
      <w:rFonts w:ascii="Times New Roman" w:hAnsi="Times New Roman" w:cs="Times New Roman"/>
      <w:b/>
      <w:bCs/>
      <w:spacing w:val="1"/>
      <w:sz w:val="14"/>
      <w:szCs w:val="14"/>
      <w:shd w:val="clear" w:color="auto" w:fill="FFFFFF"/>
    </w:rPr>
  </w:style>
  <w:style w:type="character" w:customStyle="1" w:styleId="8">
    <w:name w:val="Основной текст (8)_"/>
    <w:basedOn w:val="a0"/>
    <w:link w:val="81"/>
    <w:uiPriority w:val="99"/>
    <w:rsid w:val="00672173"/>
    <w:rPr>
      <w:rFonts w:ascii="Times New Roman" w:hAnsi="Times New Roman" w:cs="Times New Roman"/>
      <w:spacing w:val="2"/>
      <w:sz w:val="14"/>
      <w:szCs w:val="14"/>
      <w:shd w:val="clear" w:color="auto" w:fill="FFFFFF"/>
    </w:rPr>
  </w:style>
  <w:style w:type="character" w:customStyle="1" w:styleId="80">
    <w:name w:val="Основной текст (8)"/>
    <w:basedOn w:val="8"/>
    <w:uiPriority w:val="99"/>
    <w:rsid w:val="00672173"/>
    <w:rPr>
      <w:rFonts w:ascii="Times New Roman" w:hAnsi="Times New Roman" w:cs="Times New Roman"/>
      <w:spacing w:val="2"/>
      <w:sz w:val="14"/>
      <w:szCs w:val="14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672173"/>
    <w:pPr>
      <w:shd w:val="clear" w:color="auto" w:fill="FFFFFF"/>
      <w:spacing w:before="180" w:after="300" w:line="240" w:lineRule="atLeast"/>
    </w:pPr>
    <w:rPr>
      <w:rFonts w:ascii="Times New Roman" w:eastAsiaTheme="minorHAnsi" w:hAnsi="Times New Roman" w:cs="Times New Roman"/>
      <w:b/>
      <w:bCs/>
      <w:color w:val="auto"/>
      <w:spacing w:val="1"/>
      <w:sz w:val="14"/>
      <w:szCs w:val="14"/>
      <w:lang w:eastAsia="en-US"/>
    </w:rPr>
  </w:style>
  <w:style w:type="paragraph" w:customStyle="1" w:styleId="81">
    <w:name w:val="Основной текст (8)1"/>
    <w:basedOn w:val="a"/>
    <w:link w:val="8"/>
    <w:uiPriority w:val="99"/>
    <w:rsid w:val="00672173"/>
    <w:pPr>
      <w:shd w:val="clear" w:color="auto" w:fill="FFFFFF"/>
      <w:spacing w:before="300" w:line="211" w:lineRule="exact"/>
      <w:ind w:firstLine="280"/>
      <w:jc w:val="both"/>
    </w:pPr>
    <w:rPr>
      <w:rFonts w:ascii="Times New Roman" w:eastAsiaTheme="minorHAnsi" w:hAnsi="Times New Roman" w:cs="Times New Roman"/>
      <w:color w:val="auto"/>
      <w:spacing w:val="2"/>
      <w:sz w:val="14"/>
      <w:szCs w:val="14"/>
      <w:lang w:eastAsia="en-US"/>
    </w:rPr>
  </w:style>
  <w:style w:type="paragraph" w:styleId="a5">
    <w:name w:val="header"/>
    <w:basedOn w:val="a"/>
    <w:link w:val="a6"/>
    <w:uiPriority w:val="99"/>
    <w:unhideWhenUsed/>
    <w:rsid w:val="00BB72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72F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72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72F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B3CBA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8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507486"/>
    <w:rPr>
      <w:rFonts w:ascii="Times New Roman" w:hAnsi="Times New Roman" w:cs="Times New Roman"/>
      <w:spacing w:val="3"/>
      <w:sz w:val="17"/>
      <w:szCs w:val="17"/>
      <w:shd w:val="clear" w:color="auto" w:fill="FFFFFF"/>
    </w:rPr>
  </w:style>
  <w:style w:type="paragraph" w:styleId="a3">
    <w:name w:val="Body Text"/>
    <w:basedOn w:val="a"/>
    <w:link w:val="1"/>
    <w:uiPriority w:val="99"/>
    <w:rsid w:val="00507486"/>
    <w:pPr>
      <w:shd w:val="clear" w:color="auto" w:fill="FFFFFF"/>
      <w:spacing w:line="211" w:lineRule="exact"/>
      <w:jc w:val="both"/>
    </w:pPr>
    <w:rPr>
      <w:rFonts w:ascii="Times New Roman" w:eastAsiaTheme="minorHAnsi" w:hAnsi="Times New Roman" w:cs="Times New Roman"/>
      <w:color w:val="auto"/>
      <w:spacing w:val="3"/>
      <w:sz w:val="17"/>
      <w:szCs w:val="17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507486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7">
    <w:name w:val="Основной текст (7)_"/>
    <w:basedOn w:val="a0"/>
    <w:link w:val="71"/>
    <w:uiPriority w:val="99"/>
    <w:rsid w:val="00672173"/>
    <w:rPr>
      <w:rFonts w:ascii="Times New Roman" w:hAnsi="Times New Roman" w:cs="Times New Roman"/>
      <w:b/>
      <w:bCs/>
      <w:spacing w:val="1"/>
      <w:sz w:val="14"/>
      <w:szCs w:val="14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672173"/>
    <w:rPr>
      <w:rFonts w:ascii="Times New Roman" w:hAnsi="Times New Roman" w:cs="Times New Roman"/>
      <w:b/>
      <w:bCs/>
      <w:spacing w:val="1"/>
      <w:sz w:val="14"/>
      <w:szCs w:val="14"/>
      <w:shd w:val="clear" w:color="auto" w:fill="FFFFFF"/>
    </w:rPr>
  </w:style>
  <w:style w:type="character" w:customStyle="1" w:styleId="8">
    <w:name w:val="Основной текст (8)_"/>
    <w:basedOn w:val="a0"/>
    <w:link w:val="81"/>
    <w:uiPriority w:val="99"/>
    <w:rsid w:val="00672173"/>
    <w:rPr>
      <w:rFonts w:ascii="Times New Roman" w:hAnsi="Times New Roman" w:cs="Times New Roman"/>
      <w:spacing w:val="2"/>
      <w:sz w:val="14"/>
      <w:szCs w:val="14"/>
      <w:shd w:val="clear" w:color="auto" w:fill="FFFFFF"/>
    </w:rPr>
  </w:style>
  <w:style w:type="character" w:customStyle="1" w:styleId="80">
    <w:name w:val="Основной текст (8)"/>
    <w:basedOn w:val="8"/>
    <w:uiPriority w:val="99"/>
    <w:rsid w:val="00672173"/>
    <w:rPr>
      <w:rFonts w:ascii="Times New Roman" w:hAnsi="Times New Roman" w:cs="Times New Roman"/>
      <w:spacing w:val="2"/>
      <w:sz w:val="14"/>
      <w:szCs w:val="14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672173"/>
    <w:pPr>
      <w:shd w:val="clear" w:color="auto" w:fill="FFFFFF"/>
      <w:spacing w:before="180" w:after="300" w:line="240" w:lineRule="atLeast"/>
    </w:pPr>
    <w:rPr>
      <w:rFonts w:ascii="Times New Roman" w:eastAsiaTheme="minorHAnsi" w:hAnsi="Times New Roman" w:cs="Times New Roman"/>
      <w:b/>
      <w:bCs/>
      <w:color w:val="auto"/>
      <w:spacing w:val="1"/>
      <w:sz w:val="14"/>
      <w:szCs w:val="14"/>
      <w:lang w:eastAsia="en-US"/>
    </w:rPr>
  </w:style>
  <w:style w:type="paragraph" w:customStyle="1" w:styleId="81">
    <w:name w:val="Основной текст (8)1"/>
    <w:basedOn w:val="a"/>
    <w:link w:val="8"/>
    <w:uiPriority w:val="99"/>
    <w:rsid w:val="00672173"/>
    <w:pPr>
      <w:shd w:val="clear" w:color="auto" w:fill="FFFFFF"/>
      <w:spacing w:before="300" w:line="211" w:lineRule="exact"/>
      <w:ind w:firstLine="280"/>
      <w:jc w:val="both"/>
    </w:pPr>
    <w:rPr>
      <w:rFonts w:ascii="Times New Roman" w:eastAsiaTheme="minorHAnsi" w:hAnsi="Times New Roman" w:cs="Times New Roman"/>
      <w:color w:val="auto"/>
      <w:spacing w:val="2"/>
      <w:sz w:val="14"/>
      <w:szCs w:val="14"/>
      <w:lang w:eastAsia="en-US"/>
    </w:rPr>
  </w:style>
  <w:style w:type="paragraph" w:styleId="a5">
    <w:name w:val="header"/>
    <w:basedOn w:val="a"/>
    <w:link w:val="a6"/>
    <w:uiPriority w:val="99"/>
    <w:unhideWhenUsed/>
    <w:rsid w:val="00BB72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72F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72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72F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B3CBA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8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2016-11-02T09:58:00Z</cp:lastPrinted>
  <dcterms:created xsi:type="dcterms:W3CDTF">2016-11-11T11:06:00Z</dcterms:created>
  <dcterms:modified xsi:type="dcterms:W3CDTF">2016-11-11T11:06:00Z</dcterms:modified>
</cp:coreProperties>
</file>